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DD" w:rsidRPr="005861DC" w:rsidRDefault="005861DC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ПРАВИТЕЛЬСТВО ТУЛЬСКОЙ ОБЛАСТИ</w:t>
      </w:r>
    </w:p>
    <w:p w:rsidR="001977DD" w:rsidRPr="0082743B" w:rsidRDefault="001977DD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5861DC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РАСПОРЯЖЕНИЕ</w:t>
      </w:r>
    </w:p>
    <w:p w:rsidR="001977DD" w:rsidRPr="0082743B" w:rsidRDefault="001977DD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1977DD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1977DD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5861DC" w:rsidP="005861DC">
      <w:pPr>
        <w:pStyle w:val="ConsPlusTitle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от 29.04.2020     № 311-р</w:t>
      </w:r>
    </w:p>
    <w:p w:rsidR="001977DD" w:rsidRPr="0082743B" w:rsidRDefault="001977DD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44F02" w:rsidRPr="0082743B" w:rsidRDefault="00644F02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44F02" w:rsidRPr="0082743B" w:rsidRDefault="00644F02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44F02" w:rsidRPr="0082743B" w:rsidRDefault="00644F02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44F02" w:rsidRPr="0082743B" w:rsidRDefault="00644F02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44F02" w:rsidRPr="0082743B" w:rsidRDefault="00644F02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3C01CE" w:rsidP="00146AF0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2743B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146AF0" w:rsidRPr="0082743B">
        <w:rPr>
          <w:rFonts w:ascii="PT Astra Serif" w:hAnsi="PT Astra Serif" w:cs="Times New Roman"/>
          <w:b/>
          <w:sz w:val="28"/>
          <w:szCs w:val="28"/>
        </w:rPr>
        <w:t xml:space="preserve">мерах по обеспечению устойчивого развития </w:t>
      </w:r>
      <w:r w:rsidRPr="0082743B">
        <w:rPr>
          <w:rFonts w:ascii="PT Astra Serif" w:hAnsi="PT Astra Serif" w:cs="Times New Roman"/>
          <w:b/>
          <w:sz w:val="28"/>
          <w:szCs w:val="28"/>
        </w:rPr>
        <w:t>экономики</w:t>
      </w:r>
      <w:r w:rsidR="00644F02" w:rsidRPr="0082743B">
        <w:rPr>
          <w:rFonts w:ascii="PT Astra Serif" w:hAnsi="PT Astra Serif" w:cs="Times New Roman"/>
          <w:b/>
          <w:sz w:val="28"/>
          <w:szCs w:val="28"/>
        </w:rPr>
        <w:br/>
      </w:r>
      <w:r w:rsidRPr="0082743B">
        <w:rPr>
          <w:rFonts w:ascii="PT Astra Serif" w:hAnsi="PT Astra Serif" w:cs="Times New Roman"/>
          <w:b/>
          <w:sz w:val="28"/>
          <w:szCs w:val="28"/>
        </w:rPr>
        <w:t>Тульской области в условиях предупреждения распространения</w:t>
      </w:r>
      <w:r w:rsidR="00644F02" w:rsidRPr="0082743B">
        <w:rPr>
          <w:rFonts w:ascii="PT Astra Serif" w:hAnsi="PT Astra Serif" w:cs="Times New Roman"/>
          <w:b/>
          <w:sz w:val="28"/>
          <w:szCs w:val="28"/>
        </w:rPr>
        <w:br/>
      </w:r>
      <w:proofErr w:type="spellStart"/>
      <w:r w:rsidRPr="0082743B">
        <w:rPr>
          <w:rFonts w:ascii="PT Astra Serif" w:hAnsi="PT Astra Serif" w:cs="Times New Roman"/>
          <w:b/>
          <w:sz w:val="28"/>
          <w:szCs w:val="28"/>
        </w:rPr>
        <w:t>коронавирусной</w:t>
      </w:r>
      <w:proofErr w:type="spellEnd"/>
      <w:r w:rsidRPr="0082743B">
        <w:rPr>
          <w:rFonts w:ascii="PT Astra Serif" w:hAnsi="PT Astra Serif" w:cs="Times New Roman"/>
          <w:b/>
          <w:sz w:val="28"/>
          <w:szCs w:val="28"/>
        </w:rPr>
        <w:t xml:space="preserve"> инфекции (CОVID-19)</w:t>
      </w:r>
    </w:p>
    <w:p w:rsidR="001977DD" w:rsidRPr="0082743B" w:rsidRDefault="001977DD" w:rsidP="00146AF0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1977DD" w:rsidP="00182AC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3C01CE" w:rsidP="00644F02">
      <w:pPr>
        <w:pStyle w:val="ConsPlusNormal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2743B">
        <w:rPr>
          <w:rFonts w:ascii="PT Astra Serif" w:hAnsi="PT Astra Serif"/>
          <w:sz w:val="28"/>
          <w:szCs w:val="28"/>
        </w:rPr>
        <w:t xml:space="preserve">В целях обеспечения устойчивого развития экономики Тульской области в условиях распространения новой </w:t>
      </w:r>
      <w:proofErr w:type="spellStart"/>
      <w:r w:rsidRPr="0082743B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82743B">
        <w:rPr>
          <w:rFonts w:ascii="PT Astra Serif" w:hAnsi="PT Astra Serif"/>
          <w:sz w:val="28"/>
          <w:szCs w:val="28"/>
        </w:rPr>
        <w:t xml:space="preserve"> инфекции (CОVID-19), на основании </w:t>
      </w:r>
      <w:hyperlink r:id="rId9">
        <w:r w:rsidRPr="0082743B">
          <w:rPr>
            <w:rFonts w:ascii="PT Astra Serif" w:hAnsi="PT Astra Serif"/>
            <w:sz w:val="28"/>
            <w:szCs w:val="28"/>
          </w:rPr>
          <w:t>статьи 48</w:t>
        </w:r>
      </w:hyperlink>
      <w:r w:rsidRPr="0082743B">
        <w:rPr>
          <w:rFonts w:ascii="PT Astra Serif" w:hAnsi="PT Astra Serif"/>
          <w:sz w:val="28"/>
          <w:szCs w:val="28"/>
        </w:rPr>
        <w:t xml:space="preserve"> Устава (Основного Закона) Тульской области:</w:t>
      </w:r>
    </w:p>
    <w:p w:rsidR="00146AF0" w:rsidRPr="0082743B" w:rsidRDefault="003C01CE" w:rsidP="00644F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2743B">
        <w:rPr>
          <w:rFonts w:ascii="PT Astra Serif" w:hAnsi="PT Astra Serif"/>
          <w:sz w:val="28"/>
          <w:szCs w:val="28"/>
        </w:rPr>
        <w:t xml:space="preserve">1. Утвердить </w:t>
      </w:r>
      <w:r w:rsidR="002B4A32" w:rsidRPr="0082743B">
        <w:rPr>
          <w:rFonts w:ascii="PT Astra Serif" w:hAnsi="PT Astra Serif"/>
          <w:sz w:val="28"/>
          <w:szCs w:val="28"/>
        </w:rPr>
        <w:t>П</w:t>
      </w:r>
      <w:r w:rsidR="00146AF0" w:rsidRPr="0082743B">
        <w:rPr>
          <w:rFonts w:ascii="PT Astra Serif" w:hAnsi="PT Astra Serif"/>
          <w:sz w:val="28"/>
          <w:szCs w:val="28"/>
        </w:rPr>
        <w:t xml:space="preserve">еречень сфер экономической деятельности, наиболее пострадавших в результате распространения </w:t>
      </w:r>
      <w:proofErr w:type="spellStart"/>
      <w:r w:rsidR="00146AF0" w:rsidRPr="0082743B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146AF0" w:rsidRPr="0082743B">
        <w:rPr>
          <w:rFonts w:ascii="PT Astra Serif" w:hAnsi="PT Astra Serif"/>
          <w:sz w:val="28"/>
          <w:szCs w:val="28"/>
        </w:rPr>
        <w:t xml:space="preserve"> инфекции в Тульской области (приложение №</w:t>
      </w:r>
      <w:r w:rsidR="00644F02" w:rsidRPr="0082743B">
        <w:rPr>
          <w:rFonts w:ascii="PT Astra Serif" w:hAnsi="PT Astra Serif"/>
          <w:sz w:val="28"/>
          <w:szCs w:val="28"/>
        </w:rPr>
        <w:t xml:space="preserve"> </w:t>
      </w:r>
      <w:r w:rsidR="00146AF0" w:rsidRPr="0082743B">
        <w:rPr>
          <w:rFonts w:ascii="PT Astra Serif" w:hAnsi="PT Astra Serif"/>
          <w:sz w:val="28"/>
          <w:szCs w:val="28"/>
        </w:rPr>
        <w:t>1).</w:t>
      </w:r>
    </w:p>
    <w:p w:rsidR="002B4A32" w:rsidRPr="0082743B" w:rsidRDefault="00146AF0" w:rsidP="00644F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2743B">
        <w:rPr>
          <w:rFonts w:ascii="PT Astra Serif" w:hAnsi="PT Astra Serif"/>
          <w:sz w:val="28"/>
          <w:szCs w:val="28"/>
        </w:rPr>
        <w:t>2. Утвердить П</w:t>
      </w:r>
      <w:r w:rsidR="003C01CE" w:rsidRPr="0082743B">
        <w:rPr>
          <w:rFonts w:ascii="PT Astra Serif" w:hAnsi="PT Astra Serif"/>
          <w:sz w:val="28"/>
          <w:szCs w:val="28"/>
        </w:rPr>
        <w:t xml:space="preserve">лан мероприятий по обеспечению устойчивости экономики и поддержке предприятий Тульской области в условиях предупреждения распространения </w:t>
      </w:r>
      <w:proofErr w:type="spellStart"/>
      <w:r w:rsidR="003C01CE" w:rsidRPr="0082743B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="003C01CE" w:rsidRPr="0082743B">
        <w:rPr>
          <w:rFonts w:ascii="PT Astra Serif" w:hAnsi="PT Astra Serif"/>
          <w:sz w:val="28"/>
          <w:szCs w:val="28"/>
        </w:rPr>
        <w:t xml:space="preserve"> инфекции</w:t>
      </w:r>
      <w:r w:rsidR="003C01CE" w:rsidRPr="0082743B">
        <w:rPr>
          <w:rFonts w:ascii="PT Astra Serif" w:hAnsi="PT Astra Serif"/>
          <w:sz w:val="28"/>
          <w:szCs w:val="28"/>
        </w:rPr>
        <w:br/>
        <w:t>(приложение №</w:t>
      </w:r>
      <w:r w:rsidR="00644F02" w:rsidRPr="0082743B">
        <w:rPr>
          <w:rFonts w:ascii="PT Astra Serif" w:hAnsi="PT Astra Serif"/>
          <w:sz w:val="28"/>
          <w:szCs w:val="28"/>
        </w:rPr>
        <w:t xml:space="preserve"> </w:t>
      </w:r>
      <w:r w:rsidRPr="0082743B">
        <w:rPr>
          <w:rFonts w:ascii="PT Astra Serif" w:hAnsi="PT Astra Serif"/>
          <w:sz w:val="28"/>
          <w:szCs w:val="28"/>
        </w:rPr>
        <w:t>2</w:t>
      </w:r>
      <w:r w:rsidR="003C01CE" w:rsidRPr="0082743B">
        <w:rPr>
          <w:rFonts w:ascii="PT Astra Serif" w:hAnsi="PT Astra Serif"/>
          <w:sz w:val="28"/>
          <w:szCs w:val="28"/>
        </w:rPr>
        <w:t>).</w:t>
      </w:r>
    </w:p>
    <w:p w:rsidR="002B4A32" w:rsidRPr="0082743B" w:rsidRDefault="002B4A32" w:rsidP="00644F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2743B">
        <w:rPr>
          <w:rFonts w:ascii="PT Astra Serif" w:eastAsia="MS Mincho" w:hAnsi="PT Astra Serif"/>
          <w:sz w:val="28"/>
          <w:szCs w:val="28"/>
        </w:rPr>
        <w:t>3. Признать утратившим силу распоряжение правительства Тульской области от 03.04.2020 №</w:t>
      </w:r>
      <w:r w:rsidR="00644F02" w:rsidRPr="0082743B">
        <w:rPr>
          <w:rFonts w:ascii="PT Astra Serif" w:eastAsia="MS Mincho" w:hAnsi="PT Astra Serif"/>
          <w:sz w:val="28"/>
          <w:szCs w:val="28"/>
        </w:rPr>
        <w:t xml:space="preserve"> </w:t>
      </w:r>
      <w:r w:rsidRPr="0082743B">
        <w:rPr>
          <w:rFonts w:ascii="PT Astra Serif" w:eastAsia="MS Mincho" w:hAnsi="PT Astra Serif"/>
          <w:sz w:val="28"/>
          <w:szCs w:val="28"/>
        </w:rPr>
        <w:t xml:space="preserve">275-р «О мерах по обеспечению устойчивого развития экономики Тульской области в условиях предупреждения распространения </w:t>
      </w:r>
      <w:proofErr w:type="spellStart"/>
      <w:r w:rsidRPr="0082743B">
        <w:rPr>
          <w:rFonts w:ascii="PT Astra Serif" w:eastAsia="MS Mincho" w:hAnsi="PT Astra Serif"/>
          <w:sz w:val="28"/>
          <w:szCs w:val="28"/>
        </w:rPr>
        <w:t>коронавирусной</w:t>
      </w:r>
      <w:proofErr w:type="spellEnd"/>
      <w:r w:rsidRPr="0082743B">
        <w:rPr>
          <w:rFonts w:ascii="PT Astra Serif" w:eastAsia="MS Mincho" w:hAnsi="PT Astra Serif"/>
          <w:sz w:val="28"/>
          <w:szCs w:val="28"/>
        </w:rPr>
        <w:t xml:space="preserve"> инфекции (</w:t>
      </w:r>
      <w:r w:rsidRPr="0082743B">
        <w:rPr>
          <w:rFonts w:ascii="PT Astra Serif" w:eastAsia="MS Mincho" w:hAnsi="PT Astra Serif"/>
          <w:sz w:val="28"/>
          <w:szCs w:val="28"/>
          <w:lang w:val="en-US"/>
        </w:rPr>
        <w:t>COVID</w:t>
      </w:r>
      <w:r w:rsidRPr="0082743B">
        <w:rPr>
          <w:rFonts w:ascii="PT Astra Serif" w:eastAsia="MS Mincho" w:hAnsi="PT Astra Serif"/>
          <w:sz w:val="28"/>
          <w:szCs w:val="28"/>
        </w:rPr>
        <w:t>-19)».</w:t>
      </w:r>
    </w:p>
    <w:p w:rsidR="001977DD" w:rsidRPr="0082743B" w:rsidRDefault="002B4A32" w:rsidP="00644F02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82743B">
        <w:rPr>
          <w:rFonts w:ascii="PT Astra Serif" w:hAnsi="PT Astra Serif"/>
          <w:sz w:val="28"/>
          <w:szCs w:val="28"/>
        </w:rPr>
        <w:t>4</w:t>
      </w:r>
      <w:r w:rsidR="003C01CE" w:rsidRPr="0082743B">
        <w:rPr>
          <w:rFonts w:ascii="PT Astra Serif" w:hAnsi="PT Astra Serif"/>
          <w:sz w:val="28"/>
          <w:szCs w:val="28"/>
        </w:rPr>
        <w:t>. Распоряжение вступает в силу со дня подписания.</w:t>
      </w:r>
    </w:p>
    <w:p w:rsidR="001977DD" w:rsidRPr="0082743B" w:rsidRDefault="001977DD" w:rsidP="00182AC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7DD" w:rsidRPr="0082743B" w:rsidRDefault="001977DD" w:rsidP="00182AC3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60"/>
        <w:gridCol w:w="4746"/>
      </w:tblGrid>
      <w:tr w:rsidR="00644F02" w:rsidRPr="0082743B" w:rsidTr="00BE31AE">
        <w:tc>
          <w:tcPr>
            <w:tcW w:w="4860" w:type="dxa"/>
            <w:shd w:val="clear" w:color="auto" w:fill="auto"/>
          </w:tcPr>
          <w:p w:rsidR="00644F02" w:rsidRPr="0082743B" w:rsidRDefault="00644F02" w:rsidP="00644F02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2743B">
              <w:rPr>
                <w:rFonts w:ascii="PT Astra Serif" w:hAnsi="PT Astra Serif"/>
                <w:b/>
                <w:bCs/>
                <w:sz w:val="28"/>
                <w:szCs w:val="28"/>
              </w:rPr>
              <w:t>Первый заместитель Губернатора Тульской области – председатель правительства Тульской области</w:t>
            </w:r>
          </w:p>
        </w:tc>
        <w:tc>
          <w:tcPr>
            <w:tcW w:w="4746" w:type="dxa"/>
            <w:shd w:val="clear" w:color="auto" w:fill="auto"/>
          </w:tcPr>
          <w:p w:rsidR="00644F02" w:rsidRPr="0082743B" w:rsidRDefault="00644F02" w:rsidP="00644F02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644F02" w:rsidRPr="0082743B" w:rsidRDefault="00644F02" w:rsidP="00644F02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644F02" w:rsidRPr="0082743B" w:rsidRDefault="00644F02" w:rsidP="00644F02">
            <w:pPr>
              <w:spacing w:after="0" w:line="240" w:lineRule="auto"/>
              <w:jc w:val="right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2743B">
              <w:rPr>
                <w:rFonts w:ascii="PT Astra Serif" w:hAnsi="PT Astra Serif"/>
                <w:b/>
                <w:bCs/>
                <w:sz w:val="28"/>
                <w:szCs w:val="28"/>
              </w:rPr>
              <w:t>В.В. Шерин</w:t>
            </w:r>
          </w:p>
        </w:tc>
      </w:tr>
    </w:tbl>
    <w:p w:rsidR="00644F02" w:rsidRPr="0082743B" w:rsidRDefault="00644F02" w:rsidP="00182AC3">
      <w:pPr>
        <w:pStyle w:val="ConsPlusNormal"/>
        <w:jc w:val="right"/>
        <w:rPr>
          <w:rFonts w:ascii="PT Astra Serif" w:hAnsi="PT Astra Serif"/>
          <w:sz w:val="28"/>
          <w:szCs w:val="28"/>
        </w:rPr>
        <w:sectPr w:rsidR="00644F02" w:rsidRPr="0082743B" w:rsidSect="009D0446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86"/>
        <w:gridCol w:w="3311"/>
        <w:gridCol w:w="1559"/>
      </w:tblGrid>
      <w:tr w:rsidR="00644F02" w:rsidRPr="0082743B" w:rsidTr="00BE31AE">
        <w:trPr>
          <w:trHeight w:val="1084"/>
        </w:trPr>
        <w:tc>
          <w:tcPr>
            <w:tcW w:w="4486" w:type="dxa"/>
          </w:tcPr>
          <w:p w:rsidR="00644F02" w:rsidRPr="0082743B" w:rsidRDefault="00644F02" w:rsidP="00644F02">
            <w:pPr>
              <w:spacing w:after="0" w:line="240" w:lineRule="exact"/>
              <w:rPr>
                <w:rFonts w:ascii="PT Astra Serif" w:hAnsi="PT Astra Serif"/>
                <w:sz w:val="28"/>
              </w:rPr>
            </w:pPr>
          </w:p>
        </w:tc>
        <w:tc>
          <w:tcPr>
            <w:tcW w:w="4870" w:type="dxa"/>
            <w:gridSpan w:val="2"/>
          </w:tcPr>
          <w:p w:rsidR="00644F02" w:rsidRPr="0082743B" w:rsidRDefault="00644F02" w:rsidP="00644F02">
            <w:pPr>
              <w:spacing w:after="0" w:line="240" w:lineRule="exact"/>
              <w:jc w:val="center"/>
              <w:rPr>
                <w:rFonts w:ascii="PT Astra Serif" w:hAnsi="PT Astra Serif"/>
                <w:sz w:val="28"/>
              </w:rPr>
            </w:pPr>
            <w:r w:rsidRPr="0082743B">
              <w:rPr>
                <w:rFonts w:ascii="PT Astra Serif" w:hAnsi="PT Astra Serif"/>
                <w:sz w:val="28"/>
              </w:rPr>
              <w:t>Приложение</w:t>
            </w:r>
            <w:r w:rsidR="00A24127">
              <w:rPr>
                <w:rFonts w:ascii="PT Astra Serif" w:hAnsi="PT Astra Serif"/>
                <w:sz w:val="28"/>
              </w:rPr>
              <w:t xml:space="preserve"> № 1</w:t>
            </w:r>
            <w:r w:rsidRPr="0082743B">
              <w:rPr>
                <w:rFonts w:ascii="PT Astra Serif" w:hAnsi="PT Astra Serif"/>
                <w:sz w:val="28"/>
              </w:rPr>
              <w:br/>
              <w:t>к распоряжению правительства Тульской области</w:t>
            </w:r>
          </w:p>
        </w:tc>
      </w:tr>
      <w:tr w:rsidR="00644F02" w:rsidRPr="0082743B" w:rsidTr="00BE31AE">
        <w:trPr>
          <w:cantSplit/>
        </w:trPr>
        <w:tc>
          <w:tcPr>
            <w:tcW w:w="4486" w:type="dxa"/>
          </w:tcPr>
          <w:p w:rsidR="00644F02" w:rsidRPr="0082743B" w:rsidRDefault="00644F02" w:rsidP="00644F02">
            <w:pPr>
              <w:spacing w:after="0" w:line="240" w:lineRule="exact"/>
              <w:rPr>
                <w:rFonts w:ascii="PT Astra Serif" w:hAnsi="PT Astra Serif"/>
                <w:sz w:val="28"/>
              </w:rPr>
            </w:pPr>
          </w:p>
        </w:tc>
        <w:tc>
          <w:tcPr>
            <w:tcW w:w="3311" w:type="dxa"/>
          </w:tcPr>
          <w:p w:rsidR="00644F02" w:rsidRPr="005861DC" w:rsidRDefault="00644F02" w:rsidP="00644F02">
            <w:pPr>
              <w:spacing w:after="0" w:line="240" w:lineRule="exact"/>
              <w:ind w:firstLine="368"/>
              <w:rPr>
                <w:rFonts w:ascii="PT Astra Serif" w:hAnsi="PT Astra Serif"/>
                <w:sz w:val="28"/>
              </w:rPr>
            </w:pPr>
            <w:r w:rsidRPr="0082743B">
              <w:rPr>
                <w:rFonts w:ascii="PT Astra Serif" w:hAnsi="PT Astra Serif"/>
                <w:sz w:val="28"/>
              </w:rPr>
              <w:t>от</w:t>
            </w:r>
            <w:r w:rsidRPr="0082743B">
              <w:rPr>
                <w:rFonts w:ascii="PT Astra Serif" w:hAnsi="PT Astra Serif"/>
                <w:sz w:val="28"/>
                <w:lang w:val="en-US"/>
              </w:rPr>
              <w:t xml:space="preserve"> </w:t>
            </w:r>
            <w:r w:rsidR="005861DC">
              <w:rPr>
                <w:rFonts w:ascii="PT Astra Serif" w:hAnsi="PT Astra Serif"/>
                <w:sz w:val="28"/>
              </w:rPr>
              <w:t>29.04.2020</w:t>
            </w:r>
          </w:p>
        </w:tc>
        <w:tc>
          <w:tcPr>
            <w:tcW w:w="1559" w:type="dxa"/>
          </w:tcPr>
          <w:p w:rsidR="00644F02" w:rsidRPr="0082743B" w:rsidRDefault="00644F02" w:rsidP="00644F02">
            <w:pPr>
              <w:spacing w:after="0" w:line="240" w:lineRule="exact"/>
              <w:rPr>
                <w:rFonts w:ascii="PT Astra Serif" w:hAnsi="PT Astra Serif"/>
                <w:sz w:val="28"/>
                <w:lang w:val="en-US"/>
              </w:rPr>
            </w:pPr>
            <w:r w:rsidRPr="0082743B">
              <w:rPr>
                <w:rFonts w:ascii="PT Astra Serif" w:hAnsi="PT Astra Serif"/>
                <w:sz w:val="28"/>
              </w:rPr>
              <w:t>№</w:t>
            </w:r>
            <w:r w:rsidR="005861DC">
              <w:rPr>
                <w:rFonts w:ascii="PT Astra Serif" w:hAnsi="PT Astra Serif"/>
                <w:sz w:val="28"/>
              </w:rPr>
              <w:t xml:space="preserve"> 311-р</w:t>
            </w:r>
          </w:p>
        </w:tc>
      </w:tr>
    </w:tbl>
    <w:p w:rsidR="00146AF0" w:rsidRPr="0082743B" w:rsidRDefault="00146AF0" w:rsidP="00644F0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644F02" w:rsidRPr="0082743B" w:rsidRDefault="00644F02" w:rsidP="00182AC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46AF0" w:rsidRPr="0082743B" w:rsidRDefault="00146AF0" w:rsidP="00644F02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82743B">
        <w:rPr>
          <w:rFonts w:ascii="PT Astra Serif" w:hAnsi="PT Astra Serif" w:cs="Times New Roman"/>
          <w:sz w:val="28"/>
          <w:szCs w:val="28"/>
        </w:rPr>
        <w:t>ПЕРЕЧЕНЬ</w:t>
      </w:r>
    </w:p>
    <w:p w:rsidR="00146AF0" w:rsidRPr="0082743B" w:rsidRDefault="00146AF0" w:rsidP="00644F02">
      <w:pPr>
        <w:pStyle w:val="ConsPlusNormal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82743B">
        <w:rPr>
          <w:rFonts w:ascii="PT Astra Serif" w:hAnsi="PT Astra Serif"/>
          <w:b/>
          <w:bCs/>
          <w:sz w:val="28"/>
          <w:szCs w:val="28"/>
        </w:rPr>
        <w:t>сфер экономической деятельности, наиболее пострадавших</w:t>
      </w:r>
      <w:r w:rsidRPr="0082743B">
        <w:rPr>
          <w:rFonts w:ascii="PT Astra Serif" w:hAnsi="PT Astra Serif"/>
          <w:b/>
          <w:bCs/>
          <w:sz w:val="28"/>
          <w:szCs w:val="28"/>
        </w:rPr>
        <w:br/>
        <w:t xml:space="preserve">в результате распространения </w:t>
      </w:r>
      <w:proofErr w:type="spellStart"/>
      <w:r w:rsidRPr="0082743B">
        <w:rPr>
          <w:rFonts w:ascii="PT Astra Serif" w:hAnsi="PT Astra Serif"/>
          <w:b/>
          <w:bCs/>
          <w:sz w:val="28"/>
          <w:szCs w:val="28"/>
        </w:rPr>
        <w:t>коронавирусной</w:t>
      </w:r>
      <w:proofErr w:type="spellEnd"/>
      <w:r w:rsidRPr="0082743B">
        <w:rPr>
          <w:rFonts w:ascii="PT Astra Serif" w:hAnsi="PT Astra Serif"/>
          <w:b/>
          <w:bCs/>
          <w:sz w:val="28"/>
          <w:szCs w:val="28"/>
        </w:rPr>
        <w:t xml:space="preserve"> инфекции</w:t>
      </w:r>
      <w:r w:rsidRPr="0082743B">
        <w:rPr>
          <w:rFonts w:ascii="PT Astra Serif" w:hAnsi="PT Astra Serif"/>
          <w:b/>
          <w:bCs/>
          <w:sz w:val="28"/>
          <w:szCs w:val="28"/>
        </w:rPr>
        <w:br/>
        <w:t>в Тульской области</w:t>
      </w:r>
    </w:p>
    <w:p w:rsidR="00146AF0" w:rsidRPr="0082743B" w:rsidRDefault="00146AF0" w:rsidP="00146AF0">
      <w:pPr>
        <w:pStyle w:val="ConsPlusNormal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8506"/>
        <w:gridCol w:w="1559"/>
      </w:tblGrid>
      <w:tr w:rsidR="00146AF0" w:rsidRPr="0082743B" w:rsidTr="009D0446">
        <w:trPr>
          <w:trHeight w:val="969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0" w:rsidRPr="0082743B" w:rsidRDefault="00146AF0" w:rsidP="009D04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Наименование сферы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0" w:rsidRPr="0082743B" w:rsidRDefault="00146AF0" w:rsidP="009D04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Код ОКВЭД</w:t>
            </w:r>
          </w:p>
        </w:tc>
      </w:tr>
    </w:tbl>
    <w:p w:rsidR="00146AF0" w:rsidRPr="0082743B" w:rsidRDefault="00146AF0" w:rsidP="00146AF0">
      <w:pPr>
        <w:pStyle w:val="ConsPlusNormal"/>
        <w:jc w:val="center"/>
        <w:outlineLvl w:val="0"/>
        <w:rPr>
          <w:rFonts w:ascii="PT Astra Serif" w:hAnsi="PT Astra Serif"/>
          <w:sz w:val="2"/>
          <w:szCs w:val="2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7796"/>
        <w:gridCol w:w="1559"/>
      </w:tblGrid>
      <w:tr w:rsidR="00146AF0" w:rsidRPr="0082743B" w:rsidTr="00442B09">
        <w:trPr>
          <w:trHeight w:val="481"/>
          <w:tblHeader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F0" w:rsidRPr="0082743B" w:rsidRDefault="00146AF0" w:rsidP="009D04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0" w:rsidRPr="0082743B" w:rsidRDefault="00146AF0" w:rsidP="009D044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/>
                <w:sz w:val="28"/>
                <w:szCs w:val="28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18.1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C142F1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11" w:history="1">
              <w:r w:rsidR="00146AF0" w:rsidRPr="0082743B">
                <w:rPr>
                  <w:rStyle w:val="af7"/>
                  <w:rFonts w:ascii="PT Astra Serif" w:hAnsi="PT Astra Serif" w:cs="Times New Roman"/>
                  <w:color w:val="auto"/>
                  <w:sz w:val="28"/>
                  <w:szCs w:val="28"/>
                  <w:u w:val="none"/>
                </w:rPr>
                <w:t>Торговля розничная прочая в неспециализированных магазинах</w:t>
              </w:r>
            </w:hyperlink>
            <w:r w:rsidR="00FF1E2F">
              <w:rPr>
                <w:rStyle w:val="af7"/>
                <w:rFonts w:ascii="PT Astra Serif" w:hAnsi="PT Astra Serif" w:cs="Times New Roman"/>
                <w:color w:val="auto"/>
                <w:sz w:val="28"/>
                <w:szCs w:val="28"/>
                <w:u w:val="none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47.19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  <w:r w:rsidR="00FF1E2F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47.4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  <w:r w:rsidR="00FF1E2F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47.5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47.6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  <w:r w:rsidR="00A24127">
              <w:rPr>
                <w:rFonts w:ascii="PT Astra Serif" w:hAnsi="PT Astra Serif" w:cs="Times New Roman"/>
                <w:sz w:val="28"/>
                <w:szCs w:val="28"/>
              </w:rPr>
              <w:t xml:space="preserve"> (за исключением 47.73)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47.7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Торговля розничная в нестационарных торговых объектах и на рынках</w:t>
            </w:r>
            <w:r w:rsidR="00FF1E2F">
              <w:rPr>
                <w:rFonts w:ascii="PT Astra Serif" w:hAnsi="PT Astra Serif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47.8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C142F1" w:rsidP="00644F02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hyperlink r:id="rId12" w:history="1">
              <w:r w:rsidR="00146AF0" w:rsidRPr="0082743B">
                <w:rPr>
                  <w:rFonts w:ascii="PT Astra Serif" w:eastAsia="Times New Roman" w:hAnsi="PT Astra Serif" w:cs="Arial"/>
                  <w:sz w:val="28"/>
                  <w:szCs w:val="28"/>
                </w:rPr>
                <w:t>Торговля розничная вне магазинов, палаток, рынков</w:t>
              </w:r>
            </w:hyperlink>
            <w:r w:rsidR="00FF1E2F">
              <w:rPr>
                <w:rFonts w:ascii="PT Astra Serif" w:eastAsia="Times New Roman" w:hAnsi="PT Astra Serif" w:cs="Arial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47.9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49.31.2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Регулярные перевозки пассажиров автобусами в междугородном сообщении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49.39.11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/>
                <w:sz w:val="28"/>
                <w:szCs w:val="28"/>
              </w:rPr>
              <w:t>Деятельность вокзалов и автостанций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52.21.21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55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56</w:t>
            </w:r>
          </w:p>
        </w:tc>
      </w:tr>
      <w:tr w:rsidR="00146AF0" w:rsidRPr="0082743B" w:rsidTr="00644F02">
        <w:trPr>
          <w:trHeight w:val="3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58.1</w:t>
            </w:r>
          </w:p>
        </w:tc>
      </w:tr>
      <w:tr w:rsidR="00146AF0" w:rsidRPr="0082743B" w:rsidTr="00644F02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59.14</w:t>
            </w:r>
          </w:p>
        </w:tc>
      </w:tr>
      <w:tr w:rsidR="00146AF0" w:rsidRPr="0082743B" w:rsidTr="00644F02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/>
                <w:sz w:val="28"/>
                <w:szCs w:val="28"/>
              </w:rPr>
              <w:t>Деятельность информационных агентств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63.91</w:t>
            </w:r>
          </w:p>
        </w:tc>
      </w:tr>
      <w:tr w:rsidR="00146AF0" w:rsidRPr="0082743B" w:rsidTr="00644F02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68.3, 68.2</w:t>
            </w:r>
          </w:p>
        </w:tc>
      </w:tr>
      <w:tr w:rsidR="00146AF0" w:rsidRPr="0082743B" w:rsidTr="00644F02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рекламная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73.1</w:t>
            </w:r>
          </w:p>
        </w:tc>
      </w:tr>
      <w:tr w:rsidR="00146AF0" w:rsidRPr="0082743B" w:rsidTr="00644F02">
        <w:trPr>
          <w:trHeight w:val="4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74.2</w:t>
            </w:r>
          </w:p>
        </w:tc>
      </w:tr>
      <w:tr w:rsidR="00146AF0" w:rsidRPr="0082743B" w:rsidTr="00644F02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74.3</w:t>
            </w:r>
          </w:p>
        </w:tc>
      </w:tr>
      <w:tr w:rsidR="00146AF0" w:rsidRPr="0082743B" w:rsidTr="00644F02">
        <w:trPr>
          <w:trHeight w:val="6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79</w:t>
            </w:r>
          </w:p>
        </w:tc>
      </w:tr>
      <w:tr w:rsidR="00146AF0" w:rsidRPr="0082743B" w:rsidTr="00644F02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82.3</w:t>
            </w:r>
          </w:p>
        </w:tc>
      </w:tr>
      <w:tr w:rsidR="00146AF0" w:rsidRPr="0082743B" w:rsidTr="00644F02">
        <w:trPr>
          <w:trHeight w:val="4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85.41</w:t>
            </w:r>
          </w:p>
        </w:tc>
      </w:tr>
      <w:tr w:rsidR="00146AF0" w:rsidRPr="0082743B" w:rsidTr="00644F02">
        <w:trPr>
          <w:trHeight w:val="6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школ подготовки водителей автотранспортных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85.42.1</w:t>
            </w:r>
          </w:p>
        </w:tc>
      </w:tr>
      <w:tr w:rsidR="00146AF0" w:rsidRPr="0082743B" w:rsidTr="00644F02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86.23</w:t>
            </w:r>
          </w:p>
        </w:tc>
      </w:tr>
      <w:tr w:rsidR="00146AF0" w:rsidRPr="0082743B" w:rsidTr="00644F02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массажных салонов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86.90.3</w:t>
            </w:r>
          </w:p>
        </w:tc>
      </w:tr>
      <w:tr w:rsidR="00146AF0" w:rsidRPr="0082743B" w:rsidTr="00644F0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86.90.4</w:t>
            </w:r>
          </w:p>
        </w:tc>
      </w:tr>
      <w:tr w:rsidR="00146AF0" w:rsidRPr="0082743B" w:rsidTr="00644F02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88.91</w:t>
            </w:r>
          </w:p>
        </w:tc>
      </w:tr>
      <w:tr w:rsidR="00146AF0" w:rsidRPr="0082743B" w:rsidTr="00644F02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учреждений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90.04</w:t>
            </w:r>
          </w:p>
        </w:tc>
      </w:tr>
      <w:tr w:rsidR="00146AF0" w:rsidRPr="0082743B" w:rsidTr="00644F02">
        <w:trPr>
          <w:trHeight w:val="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91</w:t>
            </w:r>
          </w:p>
        </w:tc>
      </w:tr>
      <w:tr w:rsidR="00146AF0" w:rsidRPr="0082743B" w:rsidTr="00644F02">
        <w:trPr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в области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93.1</w:t>
            </w:r>
          </w:p>
        </w:tc>
      </w:tr>
      <w:tr w:rsidR="00146AF0" w:rsidRPr="0082743B" w:rsidTr="00644F02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танцплощадок, дискотек, школ танцев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93.29.2</w:t>
            </w:r>
          </w:p>
        </w:tc>
      </w:tr>
      <w:tr w:rsidR="00146AF0" w:rsidRPr="0082743B" w:rsidTr="00644F02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93.29.9</w:t>
            </w:r>
          </w:p>
        </w:tc>
      </w:tr>
      <w:tr w:rsidR="00146AF0" w:rsidRPr="0082743B" w:rsidTr="00644F02">
        <w:trPr>
          <w:trHeight w:val="6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95</w:t>
            </w:r>
          </w:p>
        </w:tc>
      </w:tr>
      <w:tr w:rsidR="00146AF0" w:rsidRPr="0082743B" w:rsidTr="00644F02"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96.01</w:t>
            </w:r>
          </w:p>
        </w:tc>
      </w:tr>
      <w:tr w:rsidR="00146AF0" w:rsidRPr="0082743B" w:rsidTr="00644F02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96.02</w:t>
            </w:r>
          </w:p>
        </w:tc>
      </w:tr>
      <w:tr w:rsidR="00146AF0" w:rsidRPr="0082743B" w:rsidTr="00644F02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6AF0" w:rsidRPr="0082743B" w:rsidRDefault="00146AF0" w:rsidP="00644F02">
            <w:pPr>
              <w:pStyle w:val="ad"/>
              <w:numPr>
                <w:ilvl w:val="0"/>
                <w:numId w:val="5"/>
              </w:numPr>
              <w:tabs>
                <w:tab w:val="left" w:pos="34"/>
              </w:tabs>
              <w:suppressAutoHyphens w:val="0"/>
              <w:spacing w:after="0" w:line="240" w:lineRule="auto"/>
              <w:ind w:left="-108" w:right="-43" w:firstLine="28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F0" w:rsidRPr="0082743B" w:rsidRDefault="00146AF0" w:rsidP="00644F0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F0" w:rsidRPr="0082743B" w:rsidRDefault="00146AF0" w:rsidP="00644F02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2743B">
              <w:rPr>
                <w:rFonts w:ascii="PT Astra Serif" w:hAnsi="PT Astra Serif" w:cs="Times New Roman"/>
                <w:sz w:val="28"/>
                <w:szCs w:val="28"/>
              </w:rPr>
              <w:t>96.04</w:t>
            </w:r>
          </w:p>
        </w:tc>
      </w:tr>
    </w:tbl>
    <w:p w:rsidR="00FF1E2F" w:rsidRDefault="00FF1E2F" w:rsidP="00644F0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644F02" w:rsidRPr="0082743B" w:rsidRDefault="00FF1E2F" w:rsidP="00644F02">
      <w:pPr>
        <w:jc w:val="center"/>
        <w:rPr>
          <w:rFonts w:ascii="PT Astra Serif" w:hAnsi="PT Astra Serif"/>
        </w:rPr>
      </w:pPr>
      <w:r w:rsidRPr="00FF1E2F">
        <w:rPr>
          <w:rFonts w:ascii="PT Astra Serif" w:hAnsi="PT Astra Serif" w:cs="Times New Roman"/>
          <w:sz w:val="28"/>
          <w:szCs w:val="28"/>
        </w:rPr>
        <w:t>*   - при условии, что деятельность была ограничена в соответствии с Указами Президента Российской Федерации, Губернатора Тульской области</w:t>
      </w:r>
    </w:p>
    <w:p w:rsidR="00644F02" w:rsidRPr="0082743B" w:rsidRDefault="00644F02" w:rsidP="00644F02">
      <w:pPr>
        <w:jc w:val="center"/>
        <w:rPr>
          <w:rFonts w:ascii="PT Astra Serif" w:hAnsi="PT Astra Serif"/>
        </w:rPr>
      </w:pPr>
      <w:r w:rsidRPr="0082743B">
        <w:rPr>
          <w:rFonts w:ascii="PT Astra Serif" w:hAnsi="PT Astra Serif"/>
        </w:rPr>
        <w:t>_________________________________________________</w:t>
      </w:r>
    </w:p>
    <w:p w:rsidR="00644F02" w:rsidRPr="0082743B" w:rsidRDefault="00644F02" w:rsidP="00146AF0">
      <w:pPr>
        <w:rPr>
          <w:rFonts w:ascii="PT Astra Serif" w:hAnsi="PT Astra Serif"/>
        </w:rPr>
      </w:pPr>
    </w:p>
    <w:p w:rsidR="00644F02" w:rsidRPr="00FF1E2F" w:rsidRDefault="00FF1E2F" w:rsidP="00FF1E2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644F02" w:rsidRPr="00FF1E2F" w:rsidSect="009D044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F1E2F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2977"/>
        <w:gridCol w:w="1701"/>
      </w:tblGrid>
      <w:tr w:rsidR="00644F02" w:rsidRPr="0082743B" w:rsidTr="00644F02">
        <w:trPr>
          <w:trHeight w:val="1084"/>
        </w:trPr>
        <w:tc>
          <w:tcPr>
            <w:tcW w:w="9923" w:type="dxa"/>
          </w:tcPr>
          <w:p w:rsidR="00644F02" w:rsidRPr="0082743B" w:rsidRDefault="00644F02" w:rsidP="00BE31AE">
            <w:pPr>
              <w:spacing w:line="240" w:lineRule="exact"/>
              <w:rPr>
                <w:rFonts w:ascii="PT Astra Serif" w:hAnsi="PT Astra Serif"/>
                <w:sz w:val="28"/>
              </w:rPr>
            </w:pPr>
          </w:p>
        </w:tc>
        <w:tc>
          <w:tcPr>
            <w:tcW w:w="4678" w:type="dxa"/>
            <w:gridSpan w:val="2"/>
          </w:tcPr>
          <w:p w:rsidR="00644F02" w:rsidRPr="0082743B" w:rsidRDefault="00644F02" w:rsidP="00BE31AE">
            <w:pPr>
              <w:spacing w:line="240" w:lineRule="exact"/>
              <w:jc w:val="center"/>
              <w:rPr>
                <w:rFonts w:ascii="PT Astra Serif" w:hAnsi="PT Astra Serif"/>
                <w:sz w:val="28"/>
              </w:rPr>
            </w:pPr>
            <w:r w:rsidRPr="0082743B">
              <w:rPr>
                <w:rFonts w:ascii="PT Astra Serif" w:hAnsi="PT Astra Serif"/>
                <w:sz w:val="28"/>
              </w:rPr>
              <w:t>Приложение</w:t>
            </w:r>
            <w:r w:rsidR="00A24127">
              <w:rPr>
                <w:rFonts w:ascii="PT Astra Serif" w:hAnsi="PT Astra Serif"/>
                <w:sz w:val="28"/>
              </w:rPr>
              <w:t xml:space="preserve"> № 2</w:t>
            </w:r>
            <w:r w:rsidRPr="0082743B">
              <w:rPr>
                <w:rFonts w:ascii="PT Astra Serif" w:hAnsi="PT Astra Serif"/>
                <w:sz w:val="28"/>
              </w:rPr>
              <w:br/>
              <w:t>к распоряжению правительства Тульской области</w:t>
            </w:r>
          </w:p>
        </w:tc>
      </w:tr>
      <w:tr w:rsidR="00644F02" w:rsidRPr="0082743B" w:rsidTr="00644F02">
        <w:trPr>
          <w:cantSplit/>
        </w:trPr>
        <w:tc>
          <w:tcPr>
            <w:tcW w:w="9923" w:type="dxa"/>
          </w:tcPr>
          <w:p w:rsidR="00644F02" w:rsidRPr="0082743B" w:rsidRDefault="00644F02" w:rsidP="00BE31AE">
            <w:pPr>
              <w:spacing w:line="240" w:lineRule="exact"/>
              <w:rPr>
                <w:rFonts w:ascii="PT Astra Serif" w:hAnsi="PT Astra Serif"/>
                <w:sz w:val="28"/>
              </w:rPr>
            </w:pPr>
          </w:p>
        </w:tc>
        <w:tc>
          <w:tcPr>
            <w:tcW w:w="2977" w:type="dxa"/>
          </w:tcPr>
          <w:p w:rsidR="00644F02" w:rsidRPr="005861DC" w:rsidRDefault="00644F02" w:rsidP="00BE31AE">
            <w:pPr>
              <w:spacing w:line="240" w:lineRule="exact"/>
              <w:ind w:firstLine="368"/>
              <w:rPr>
                <w:rFonts w:ascii="PT Astra Serif" w:hAnsi="PT Astra Serif"/>
                <w:sz w:val="28"/>
              </w:rPr>
            </w:pPr>
            <w:r w:rsidRPr="0082743B">
              <w:rPr>
                <w:rFonts w:ascii="PT Astra Serif" w:hAnsi="PT Astra Serif"/>
                <w:sz w:val="28"/>
              </w:rPr>
              <w:t>от</w:t>
            </w:r>
            <w:r w:rsidRPr="0082743B">
              <w:rPr>
                <w:rFonts w:ascii="PT Astra Serif" w:hAnsi="PT Astra Serif"/>
                <w:sz w:val="28"/>
                <w:lang w:val="en-US"/>
              </w:rPr>
              <w:t xml:space="preserve"> </w:t>
            </w:r>
            <w:r w:rsidR="005861DC">
              <w:rPr>
                <w:rFonts w:ascii="PT Astra Serif" w:hAnsi="PT Astra Serif"/>
                <w:sz w:val="28"/>
              </w:rPr>
              <w:t>29.04.2020</w:t>
            </w:r>
          </w:p>
        </w:tc>
        <w:tc>
          <w:tcPr>
            <w:tcW w:w="1701" w:type="dxa"/>
          </w:tcPr>
          <w:p w:rsidR="00644F02" w:rsidRPr="0082743B" w:rsidRDefault="00644F02" w:rsidP="00BE31AE">
            <w:pPr>
              <w:spacing w:line="240" w:lineRule="exact"/>
              <w:rPr>
                <w:rFonts w:ascii="PT Astra Serif" w:hAnsi="PT Astra Serif"/>
                <w:sz w:val="28"/>
                <w:lang w:val="en-US"/>
              </w:rPr>
            </w:pPr>
            <w:r w:rsidRPr="0082743B">
              <w:rPr>
                <w:rFonts w:ascii="PT Astra Serif" w:hAnsi="PT Astra Serif"/>
                <w:sz w:val="28"/>
              </w:rPr>
              <w:t>№</w:t>
            </w:r>
            <w:r w:rsidR="005861DC">
              <w:rPr>
                <w:rFonts w:ascii="PT Astra Serif" w:hAnsi="PT Astra Serif"/>
                <w:sz w:val="28"/>
              </w:rPr>
              <w:t xml:space="preserve"> 311-р</w:t>
            </w:r>
          </w:p>
        </w:tc>
      </w:tr>
    </w:tbl>
    <w:p w:rsidR="001977DD" w:rsidRPr="0082743B" w:rsidRDefault="001977DD" w:rsidP="0045719C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644F02" w:rsidRPr="0082743B" w:rsidRDefault="00644F02" w:rsidP="0045719C">
      <w:pPr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1977DD" w:rsidRPr="0082743B" w:rsidRDefault="003C01CE" w:rsidP="0045719C">
      <w:pPr>
        <w:pStyle w:val="ConsPlusNormal"/>
        <w:tabs>
          <w:tab w:val="left" w:pos="1134"/>
        </w:tabs>
        <w:jc w:val="center"/>
        <w:rPr>
          <w:rFonts w:ascii="PT Astra Serif" w:hAnsi="PT Astra Serif"/>
          <w:sz w:val="28"/>
          <w:szCs w:val="28"/>
        </w:rPr>
      </w:pPr>
      <w:r w:rsidRPr="0082743B">
        <w:rPr>
          <w:rFonts w:ascii="PT Astra Serif" w:hAnsi="PT Astra Serif"/>
          <w:b/>
          <w:bCs/>
          <w:sz w:val="28"/>
          <w:szCs w:val="28"/>
        </w:rPr>
        <w:t xml:space="preserve">ПЛАН </w:t>
      </w:r>
    </w:p>
    <w:p w:rsidR="001977DD" w:rsidRPr="0082743B" w:rsidRDefault="003C01CE" w:rsidP="0045719C">
      <w:pPr>
        <w:pStyle w:val="ConsPlusNormal"/>
        <w:tabs>
          <w:tab w:val="left" w:pos="1134"/>
        </w:tabs>
        <w:jc w:val="center"/>
        <w:rPr>
          <w:rFonts w:ascii="PT Astra Serif" w:hAnsi="PT Astra Serif"/>
          <w:sz w:val="28"/>
          <w:szCs w:val="28"/>
        </w:rPr>
      </w:pPr>
      <w:r w:rsidRPr="0082743B">
        <w:rPr>
          <w:rFonts w:ascii="PT Astra Serif" w:hAnsi="PT Astra Serif"/>
          <w:b/>
          <w:bCs/>
          <w:sz w:val="28"/>
          <w:szCs w:val="28"/>
        </w:rPr>
        <w:t>мероприятий по обеспечению устойчивости экономики и поддержке предприятий Тульской области</w:t>
      </w:r>
      <w:r w:rsidR="003317B4">
        <w:rPr>
          <w:rFonts w:ascii="PT Astra Serif" w:hAnsi="PT Astra Serif"/>
          <w:b/>
          <w:bCs/>
          <w:sz w:val="28"/>
          <w:szCs w:val="28"/>
        </w:rPr>
        <w:br/>
      </w:r>
      <w:r w:rsidRPr="0082743B">
        <w:rPr>
          <w:rFonts w:ascii="PT Astra Serif" w:hAnsi="PT Astra Serif"/>
          <w:b/>
          <w:bCs/>
          <w:sz w:val="28"/>
          <w:szCs w:val="28"/>
        </w:rPr>
        <w:t xml:space="preserve">в условиях предупреждения распространения </w:t>
      </w:r>
      <w:proofErr w:type="spellStart"/>
      <w:r w:rsidRPr="0082743B">
        <w:rPr>
          <w:rFonts w:ascii="PT Astra Serif" w:hAnsi="PT Astra Serif"/>
          <w:b/>
          <w:bCs/>
          <w:sz w:val="28"/>
          <w:szCs w:val="28"/>
        </w:rPr>
        <w:t>коронавирусной</w:t>
      </w:r>
      <w:proofErr w:type="spellEnd"/>
      <w:r w:rsidRPr="0082743B">
        <w:rPr>
          <w:rFonts w:ascii="PT Astra Serif" w:hAnsi="PT Astra Serif"/>
          <w:b/>
          <w:bCs/>
          <w:sz w:val="28"/>
          <w:szCs w:val="28"/>
        </w:rPr>
        <w:t xml:space="preserve"> инфекции</w:t>
      </w:r>
    </w:p>
    <w:p w:rsidR="001977DD" w:rsidRPr="0082743B" w:rsidRDefault="001977DD" w:rsidP="00182AC3">
      <w:pPr>
        <w:pStyle w:val="ConsPlusTitle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77DD" w:rsidRPr="0082743B" w:rsidRDefault="001977DD" w:rsidP="00182AC3">
      <w:pPr>
        <w:pStyle w:val="ConsPlusTitle"/>
        <w:ind w:firstLine="709"/>
        <w:jc w:val="both"/>
        <w:rPr>
          <w:rFonts w:ascii="PT Astra Serif" w:hAnsi="PT Astra Serif" w:cs="Times New Roman"/>
          <w:sz w:val="2"/>
          <w:szCs w:val="2"/>
        </w:rPr>
      </w:pPr>
    </w:p>
    <w:tbl>
      <w:tblPr>
        <w:tblStyle w:val="af6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5612"/>
        <w:gridCol w:w="3998"/>
        <w:gridCol w:w="4282"/>
      </w:tblGrid>
      <w:tr w:rsidR="00182AC3" w:rsidRPr="0082743B" w:rsidTr="0045719C">
        <w:trPr>
          <w:trHeight w:val="573"/>
          <w:tblHeader/>
        </w:trPr>
        <w:tc>
          <w:tcPr>
            <w:tcW w:w="6316" w:type="dxa"/>
            <w:gridSpan w:val="2"/>
            <w:vAlign w:val="center"/>
          </w:tcPr>
          <w:p w:rsidR="00182AC3" w:rsidRPr="0082743B" w:rsidRDefault="00182AC3" w:rsidP="0045719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3998" w:type="dxa"/>
            <w:vAlign w:val="center"/>
          </w:tcPr>
          <w:p w:rsidR="00182AC3" w:rsidRPr="0082743B" w:rsidRDefault="00182AC3" w:rsidP="0045719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Ответственный исполнитель</w:t>
            </w:r>
          </w:p>
        </w:tc>
        <w:tc>
          <w:tcPr>
            <w:tcW w:w="4282" w:type="dxa"/>
            <w:vAlign w:val="center"/>
          </w:tcPr>
          <w:p w:rsidR="00182AC3" w:rsidRPr="0082743B" w:rsidRDefault="00182AC3" w:rsidP="0045719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Срок исполнения</w:t>
            </w:r>
          </w:p>
        </w:tc>
      </w:tr>
      <w:tr w:rsidR="00182AC3" w:rsidRPr="0082743B" w:rsidTr="0045719C">
        <w:tc>
          <w:tcPr>
            <w:tcW w:w="14596" w:type="dxa"/>
            <w:gridSpan w:val="4"/>
          </w:tcPr>
          <w:p w:rsidR="00182AC3" w:rsidRPr="0082743B" w:rsidRDefault="0045719C" w:rsidP="0045719C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2743B">
              <w:rPr>
                <w:rFonts w:ascii="PT Astra Serif" w:hAnsi="PT Astra Serif"/>
                <w:b/>
                <w:sz w:val="24"/>
                <w:szCs w:val="24"/>
              </w:rPr>
              <w:t xml:space="preserve">1. </w:t>
            </w:r>
            <w:r w:rsidR="00182AC3" w:rsidRPr="0082743B">
              <w:rPr>
                <w:rFonts w:ascii="PT Astra Serif" w:hAnsi="PT Astra Serif"/>
                <w:b/>
                <w:sz w:val="24"/>
                <w:szCs w:val="24"/>
              </w:rPr>
              <w:t>Труд и поддержка занятости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45719C">
            <w:pPr>
              <w:ind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Проведение мониторинга ситуации на рынке труда (в части ожидаемых высвобождений рабочей силы, изменений режима занятости, задолженности по заработной плате в организациях всех форм собственности), в том числе по моногородам</w:t>
            </w:r>
          </w:p>
        </w:tc>
        <w:tc>
          <w:tcPr>
            <w:tcW w:w="3998" w:type="dxa"/>
          </w:tcPr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труда и социальной защиты Тульской области,</w:t>
            </w:r>
          </w:p>
          <w:p w:rsidR="0045719C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органы местного самоуправления Тульской области </w:t>
            </w: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182AC3" w:rsidRPr="0082743B" w:rsidRDefault="00552679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</w:t>
            </w:r>
            <w:r w:rsidR="00202F39" w:rsidRPr="0082743B">
              <w:rPr>
                <w:rFonts w:ascii="PT Astra Serif" w:eastAsia="Times New Roman" w:hAnsi="PT Astra Serif"/>
              </w:rPr>
              <w:t>остоянно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4571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proofErr w:type="gramStart"/>
            <w:r w:rsidRPr="0082743B">
              <w:rPr>
                <w:rFonts w:ascii="PT Astra Serif" w:eastAsia="Times New Roman" w:hAnsi="PT Astra Serif"/>
              </w:rPr>
              <w:t>Контроль за</w:t>
            </w:r>
            <w:proofErr w:type="gramEnd"/>
            <w:r w:rsidRPr="0082743B">
              <w:rPr>
                <w:rFonts w:ascii="PT Astra Serif" w:eastAsia="Times New Roman" w:hAnsi="PT Astra Serif"/>
              </w:rPr>
              <w:t xml:space="preserve"> соблюдением трудового законодательства при проведении организациями процедур высвобождения работников и изменений в режиме производственной деятельности, а также за своевременной выплатой заработной платы</w:t>
            </w:r>
          </w:p>
        </w:tc>
        <w:tc>
          <w:tcPr>
            <w:tcW w:w="3998" w:type="dxa"/>
          </w:tcPr>
          <w:p w:rsidR="0045719C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Государственная инспекция труда </w:t>
            </w:r>
          </w:p>
          <w:p w:rsidR="0045719C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в Тульской области </w:t>
            </w:r>
          </w:p>
          <w:p w:rsidR="00182AC3" w:rsidRDefault="00352D0E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(по согласованию)</w:t>
            </w:r>
          </w:p>
          <w:p w:rsidR="00352D0E" w:rsidRPr="0082743B" w:rsidRDefault="00352D0E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82" w:type="dxa"/>
          </w:tcPr>
          <w:p w:rsidR="00182AC3" w:rsidRPr="0082743B" w:rsidRDefault="00552679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</w:t>
            </w:r>
            <w:r w:rsidR="00202F39" w:rsidRPr="0082743B">
              <w:rPr>
                <w:rFonts w:ascii="PT Astra Serif" w:eastAsia="Times New Roman" w:hAnsi="PT Astra Serif"/>
              </w:rPr>
              <w:t>остоянно</w:t>
            </w:r>
          </w:p>
        </w:tc>
      </w:tr>
      <w:tr w:rsidR="00182AC3" w:rsidRPr="0082743B" w:rsidTr="0045719C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182AC3" w:rsidRPr="0082743B" w:rsidRDefault="00182AC3" w:rsidP="00352D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1.</w:t>
            </w:r>
            <w:r w:rsidR="00352D0E">
              <w:rPr>
                <w:rFonts w:ascii="PT Astra Serif" w:hAnsi="PT Astra Serif"/>
                <w:sz w:val="24"/>
                <w:szCs w:val="24"/>
              </w:rPr>
              <w:t>3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442B09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Оказание консультационной помощи организациям по вопросам применения трудового законодательства при проведении мероприятий по предотвращению распространени</w:t>
            </w:r>
            <w:r w:rsidR="0045719C" w:rsidRPr="0082743B">
              <w:rPr>
                <w:rFonts w:ascii="PT Astra Serif" w:eastAsia="Times New Roman" w:hAnsi="PT Astra Serif"/>
              </w:rPr>
              <w:t xml:space="preserve">я новой </w:t>
            </w:r>
            <w:proofErr w:type="spellStart"/>
            <w:r w:rsidR="0045719C" w:rsidRPr="0082743B">
              <w:rPr>
                <w:rFonts w:ascii="PT Astra Serif" w:eastAsia="Times New Roman" w:hAnsi="PT Astra Serif"/>
              </w:rPr>
              <w:t>коронавирусной</w:t>
            </w:r>
            <w:proofErr w:type="spellEnd"/>
            <w:r w:rsidR="0045719C" w:rsidRPr="0082743B">
              <w:rPr>
                <w:rFonts w:ascii="PT Astra Serif" w:eastAsia="Times New Roman" w:hAnsi="PT Astra Serif"/>
              </w:rPr>
              <w:t xml:space="preserve"> инфекции</w:t>
            </w:r>
          </w:p>
        </w:tc>
        <w:tc>
          <w:tcPr>
            <w:tcW w:w="3998" w:type="dxa"/>
          </w:tcPr>
          <w:p w:rsidR="0045719C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Государственная инспекция труда </w:t>
            </w:r>
          </w:p>
          <w:p w:rsidR="0045719C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в Тульской области </w:t>
            </w: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(по согласованию),</w:t>
            </w: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труда и социальной защиты Тульской области</w:t>
            </w:r>
          </w:p>
        </w:tc>
        <w:tc>
          <w:tcPr>
            <w:tcW w:w="4282" w:type="dxa"/>
          </w:tcPr>
          <w:p w:rsidR="00182AC3" w:rsidRPr="0082743B" w:rsidRDefault="00552679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</w:t>
            </w:r>
            <w:r w:rsidR="00202F39" w:rsidRPr="0082743B">
              <w:rPr>
                <w:rFonts w:ascii="PT Astra Serif" w:eastAsia="Times New Roman" w:hAnsi="PT Astra Serif"/>
              </w:rPr>
              <w:t>остоянно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352D0E" w:rsidRDefault="00182AC3" w:rsidP="00352D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2D0E">
              <w:rPr>
                <w:rFonts w:ascii="PT Astra Serif" w:hAnsi="PT Astra Serif"/>
                <w:sz w:val="24"/>
                <w:szCs w:val="24"/>
              </w:rPr>
              <w:t>1.</w:t>
            </w:r>
            <w:r w:rsidR="00352D0E" w:rsidRPr="00352D0E">
              <w:rPr>
                <w:rFonts w:ascii="PT Astra Serif" w:hAnsi="PT Astra Serif"/>
                <w:sz w:val="24"/>
                <w:szCs w:val="24"/>
              </w:rPr>
              <w:t>4</w:t>
            </w:r>
            <w:r w:rsidRPr="00352D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352D0E" w:rsidRDefault="00352D0E" w:rsidP="00442B09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proofErr w:type="gramStart"/>
            <w:r w:rsidRPr="00352D0E">
              <w:rPr>
                <w:rFonts w:ascii="PT Astra Serif" w:eastAsia="Times New Roman" w:hAnsi="PT Astra Serif"/>
              </w:rPr>
              <w:t>Единовременное возмещение затрат на выплату заработной платы (в размере МРОТ на одного работника, с учетом суммы страховых взносов в государственные внебюджетные фонды) работодателям, создавшим при финансовой поддержке органов занятости в 2019-2020 годах дополнительные рабочие места для трудоустройства инвалидов, состоящих на регистрационном учете в центре занятости населения, и продолжающим осуществлять деятельность по состояние на 01 мая 2020 года</w:t>
            </w:r>
            <w:proofErr w:type="gramEnd"/>
          </w:p>
        </w:tc>
        <w:tc>
          <w:tcPr>
            <w:tcW w:w="3998" w:type="dxa"/>
          </w:tcPr>
          <w:p w:rsidR="00182AC3" w:rsidRPr="00352D0E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352D0E">
              <w:rPr>
                <w:rFonts w:ascii="PT Astra Serif" w:eastAsia="Times New Roman" w:hAnsi="PT Astra Serif"/>
              </w:rPr>
              <w:t>Министерство труда и социальной защиты Тульской области</w:t>
            </w:r>
            <w:r w:rsidR="00352D0E" w:rsidRPr="00352D0E">
              <w:rPr>
                <w:rFonts w:ascii="PT Astra Serif" w:eastAsia="Times New Roman" w:hAnsi="PT Astra Serif"/>
              </w:rPr>
              <w:t>, работодатели (по согласованию)</w:t>
            </w:r>
          </w:p>
        </w:tc>
        <w:tc>
          <w:tcPr>
            <w:tcW w:w="4282" w:type="dxa"/>
          </w:tcPr>
          <w:p w:rsidR="00182AC3" w:rsidRPr="0082743B" w:rsidRDefault="0045719C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352D0E">
              <w:rPr>
                <w:rFonts w:ascii="PT Astra Serif" w:eastAsia="Times New Roman" w:hAnsi="PT Astra Serif"/>
                <w:lang w:val="en-US"/>
              </w:rPr>
              <w:t>II</w:t>
            </w:r>
            <w:r w:rsidR="00352D0E" w:rsidRPr="00352D0E">
              <w:rPr>
                <w:rFonts w:ascii="PT Astra Serif" w:eastAsia="Times New Roman" w:hAnsi="PT Astra Serif"/>
                <w:lang w:val="en-US"/>
              </w:rPr>
              <w:t>-IV</w:t>
            </w:r>
            <w:r w:rsidR="00182AC3" w:rsidRPr="00352D0E">
              <w:rPr>
                <w:rFonts w:ascii="PT Astra Serif" w:eastAsia="Times New Roman" w:hAnsi="PT Astra Serif"/>
                <w:lang w:val="en-US"/>
              </w:rPr>
              <w:t xml:space="preserve"> </w:t>
            </w:r>
            <w:r w:rsidR="00182AC3" w:rsidRPr="00352D0E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352D0E" w:rsidRDefault="00182AC3" w:rsidP="00352D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2D0E">
              <w:rPr>
                <w:rFonts w:ascii="PT Astra Serif" w:hAnsi="PT Astra Serif"/>
                <w:sz w:val="24"/>
                <w:szCs w:val="24"/>
              </w:rPr>
              <w:t>1.</w:t>
            </w:r>
            <w:r w:rsidR="00352D0E" w:rsidRPr="00352D0E">
              <w:rPr>
                <w:rFonts w:ascii="PT Astra Serif" w:hAnsi="PT Astra Serif"/>
                <w:sz w:val="24"/>
                <w:szCs w:val="24"/>
              </w:rPr>
              <w:t>5</w:t>
            </w:r>
            <w:r w:rsidRPr="00352D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352D0E" w:rsidRDefault="00352D0E" w:rsidP="0045719C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352D0E">
              <w:rPr>
                <w:rFonts w:ascii="PT Astra Serif" w:eastAsia="Times New Roman" w:hAnsi="PT Astra Serif"/>
              </w:rPr>
              <w:t>Предоставление работодателям финансовых средств в форме субсидий в целях возмещения затрат, связанных с выплатой заработной платы работникам, принятым на работу с 1 мая по 1 сентября 2020 года по направлению центров занятости населения (в размере МРОТ на одного работника с учетом суммы страховых взносов в государственные внебюджетные фонды)</w:t>
            </w:r>
          </w:p>
        </w:tc>
        <w:tc>
          <w:tcPr>
            <w:tcW w:w="3998" w:type="dxa"/>
          </w:tcPr>
          <w:p w:rsidR="00352D0E" w:rsidRPr="00352D0E" w:rsidRDefault="00352D0E" w:rsidP="00352D0E">
            <w:pPr>
              <w:pStyle w:val="ConsPlusNormal"/>
              <w:jc w:val="center"/>
            </w:pPr>
            <w:r w:rsidRPr="00352D0E">
              <w:rPr>
                <w:rFonts w:ascii="PT Astra Serif" w:hAnsi="PT Astra Serif"/>
              </w:rPr>
              <w:t>Министерство труда и социальной защиты Тульской области,</w:t>
            </w:r>
            <w:r w:rsidRPr="00352D0E">
              <w:rPr>
                <w:rFonts w:ascii="PT Astra Serif" w:eastAsia="Times New Roman" w:hAnsi="PT Astra Serif"/>
              </w:rPr>
              <w:t xml:space="preserve"> </w:t>
            </w:r>
            <w:r w:rsidRPr="00352D0E">
              <w:rPr>
                <w:rFonts w:ascii="PT Astra Serif" w:hAnsi="PT Astra Serif"/>
              </w:rPr>
              <w:t xml:space="preserve">министерство промышленности и науки Тульской области, комитет Тульской области по предпринимательству и потребительскому </w:t>
            </w:r>
            <w:r w:rsidRPr="00352D0E">
              <w:rPr>
                <w:rFonts w:ascii="PT Astra Serif" w:eastAsia="Times New Roman" w:hAnsi="PT Astra Serif"/>
              </w:rPr>
              <w:t>рынку</w:t>
            </w:r>
          </w:p>
          <w:p w:rsidR="00182AC3" w:rsidRPr="00352D0E" w:rsidRDefault="00352D0E" w:rsidP="00352D0E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352D0E">
              <w:rPr>
                <w:rFonts w:ascii="PT Astra Serif" w:eastAsia="Times New Roman" w:hAnsi="PT Astra Serif"/>
              </w:rPr>
              <w:t>работодатели (по согласованию)</w:t>
            </w:r>
          </w:p>
        </w:tc>
        <w:tc>
          <w:tcPr>
            <w:tcW w:w="4282" w:type="dxa"/>
          </w:tcPr>
          <w:p w:rsidR="00182AC3" w:rsidRPr="0082743B" w:rsidRDefault="006D11D4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  <w:lang w:val="en-US"/>
              </w:rPr>
              <w:t>II</w:t>
            </w:r>
            <w:r w:rsidR="00352D0E" w:rsidRPr="00352D0E">
              <w:rPr>
                <w:rFonts w:ascii="PT Astra Serif" w:eastAsia="Times New Roman" w:hAnsi="PT Astra Serif"/>
                <w:lang w:val="en-US"/>
              </w:rPr>
              <w:t xml:space="preserve">-IV </w:t>
            </w:r>
            <w:r w:rsidR="00352D0E" w:rsidRPr="00352D0E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182AC3" w:rsidRPr="0082743B" w:rsidTr="0045719C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182AC3" w:rsidRPr="00352D0E" w:rsidRDefault="00182AC3" w:rsidP="00352D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2D0E">
              <w:rPr>
                <w:rFonts w:ascii="PT Astra Serif" w:hAnsi="PT Astra Serif"/>
                <w:sz w:val="24"/>
                <w:szCs w:val="24"/>
              </w:rPr>
              <w:t>1.</w:t>
            </w:r>
            <w:r w:rsidR="00352D0E">
              <w:rPr>
                <w:rFonts w:ascii="PT Astra Serif" w:hAnsi="PT Astra Serif"/>
                <w:sz w:val="24"/>
                <w:szCs w:val="24"/>
              </w:rPr>
              <w:t>6</w:t>
            </w:r>
            <w:r w:rsidRPr="00352D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352D0E" w:rsidRDefault="00352D0E" w:rsidP="0045719C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proofErr w:type="gramStart"/>
            <w:r w:rsidRPr="00352D0E">
              <w:rPr>
                <w:rFonts w:ascii="PT Astra Serif" w:eastAsia="Times New Roman" w:hAnsi="PT Astra Serif"/>
              </w:rPr>
              <w:t>Частичное возмещение затрат организациям, деятельность которых была приостановлена в связи с Указом Президента Российской Федерации</w:t>
            </w:r>
            <w:r w:rsidRPr="00352D0E">
              <w:rPr>
                <w:rFonts w:ascii="PT Astra Serif" w:eastAsia="Times New Roman" w:hAnsi="PT Astra Serif"/>
              </w:rPr>
              <w:br/>
              <w:t xml:space="preserve">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352D0E">
              <w:rPr>
                <w:rFonts w:ascii="PT Astra Serif" w:eastAsia="Times New Roman" w:hAnsi="PT Astra Serif"/>
              </w:rPr>
              <w:t>коронавирусной</w:t>
            </w:r>
            <w:proofErr w:type="spellEnd"/>
            <w:r w:rsidRPr="00352D0E">
              <w:rPr>
                <w:rFonts w:ascii="PT Astra Serif" w:eastAsia="Times New Roman" w:hAnsi="PT Astra Serif"/>
              </w:rPr>
              <w:t xml:space="preserve"> инфекции (</w:t>
            </w:r>
            <w:r w:rsidRPr="00352D0E">
              <w:rPr>
                <w:rFonts w:ascii="PT Astra Serif" w:eastAsia="Times New Roman" w:hAnsi="PT Astra Serif"/>
                <w:lang w:val="en-US"/>
              </w:rPr>
              <w:t>COVID</w:t>
            </w:r>
            <w:r w:rsidRPr="00352D0E">
              <w:rPr>
                <w:rFonts w:ascii="PT Astra Serif" w:eastAsia="Times New Roman" w:hAnsi="PT Astra Serif"/>
              </w:rPr>
              <w:t>-19)», на выплату заработной платы за период с 30 марта по 30 апреля 2020 года (в размере регионального МРОТ на одного</w:t>
            </w:r>
            <w:proofErr w:type="gramEnd"/>
            <w:r w:rsidRPr="00352D0E">
              <w:rPr>
                <w:rFonts w:ascii="PT Astra Serif" w:eastAsia="Times New Roman" w:hAnsi="PT Astra Serif"/>
              </w:rPr>
              <w:t xml:space="preserve"> работника с учетом суммы страховых взносов в государственные внебюджетные фонды)</w:t>
            </w:r>
          </w:p>
        </w:tc>
        <w:tc>
          <w:tcPr>
            <w:tcW w:w="3998" w:type="dxa"/>
          </w:tcPr>
          <w:p w:rsidR="00352D0E" w:rsidRPr="00352D0E" w:rsidRDefault="00352D0E" w:rsidP="00352D0E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352D0E">
              <w:rPr>
                <w:rFonts w:ascii="PT Astra Serif" w:hAnsi="PT Astra Serif"/>
              </w:rPr>
              <w:t>Министерство труда и социальной защиты Тульской области,</w:t>
            </w:r>
          </w:p>
          <w:p w:rsidR="00352D0E" w:rsidRPr="00352D0E" w:rsidRDefault="00352D0E" w:rsidP="00352D0E">
            <w:pPr>
              <w:pStyle w:val="ConsPlusNormal"/>
              <w:jc w:val="center"/>
            </w:pPr>
            <w:r w:rsidRPr="00352D0E">
              <w:rPr>
                <w:rFonts w:ascii="PT Astra Serif" w:hAnsi="PT Astra Serif"/>
              </w:rPr>
              <w:t xml:space="preserve">министерство промышленности и науки Тульской области, комитет Тульской области по предпринимательству и потребительскому </w:t>
            </w:r>
            <w:r w:rsidRPr="00352D0E">
              <w:rPr>
                <w:rFonts w:ascii="PT Astra Serif" w:eastAsia="Times New Roman" w:hAnsi="PT Astra Serif"/>
              </w:rPr>
              <w:t>рынку</w:t>
            </w:r>
          </w:p>
          <w:p w:rsidR="00182AC3" w:rsidRPr="00352D0E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4282" w:type="dxa"/>
          </w:tcPr>
          <w:p w:rsidR="00182AC3" w:rsidRPr="0082743B" w:rsidRDefault="006D11D4" w:rsidP="00352D0E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  <w:lang w:val="en-US"/>
              </w:rPr>
              <w:t>II</w:t>
            </w:r>
            <w:r w:rsidR="00352D0E" w:rsidRPr="00352D0E">
              <w:rPr>
                <w:rFonts w:ascii="PT Astra Serif" w:eastAsia="Times New Roman" w:hAnsi="PT Astra Serif"/>
                <w:lang w:val="en-US"/>
              </w:rPr>
              <w:t xml:space="preserve">-IV </w:t>
            </w:r>
            <w:r w:rsidR="00352D0E" w:rsidRPr="00352D0E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182AC3" w:rsidRPr="00352D0E" w:rsidTr="0045719C">
        <w:tc>
          <w:tcPr>
            <w:tcW w:w="704" w:type="dxa"/>
            <w:tcBorders>
              <w:right w:val="nil"/>
            </w:tcBorders>
          </w:tcPr>
          <w:p w:rsidR="00182AC3" w:rsidRPr="00352D0E" w:rsidRDefault="00182AC3" w:rsidP="00352D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2D0E">
              <w:rPr>
                <w:rFonts w:ascii="PT Astra Serif" w:hAnsi="PT Astra Serif"/>
                <w:sz w:val="24"/>
                <w:szCs w:val="24"/>
              </w:rPr>
              <w:t>1.</w:t>
            </w:r>
            <w:r w:rsidR="00352D0E" w:rsidRPr="00352D0E">
              <w:rPr>
                <w:rFonts w:ascii="PT Astra Serif" w:hAnsi="PT Astra Serif"/>
                <w:sz w:val="24"/>
                <w:szCs w:val="24"/>
              </w:rPr>
              <w:t>7</w:t>
            </w:r>
            <w:r w:rsidRPr="00352D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352D0E" w:rsidRDefault="00352D0E" w:rsidP="00442B09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352D0E">
              <w:rPr>
                <w:rFonts w:ascii="PT Astra Serif" w:eastAsia="Times New Roman" w:hAnsi="PT Astra Serif"/>
              </w:rPr>
              <w:t>Предоставление в 2020 году субсидий организациям, со среднесписочной численностью работающих инвалидов не менее 50% от общего количества работников в целях финансового обеспечение затрат в связи с производством (реализацией) товаров, выполнением работ, оказанием услуг, в том числе на оплату труда инвалидов</w:t>
            </w:r>
          </w:p>
        </w:tc>
        <w:tc>
          <w:tcPr>
            <w:tcW w:w="3998" w:type="dxa"/>
          </w:tcPr>
          <w:p w:rsidR="00182AC3" w:rsidRPr="00352D0E" w:rsidRDefault="00352D0E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352D0E">
              <w:rPr>
                <w:rFonts w:ascii="PT Astra Serif" w:hAnsi="PT Astra Serif"/>
              </w:rPr>
              <w:t>Министерство труда и социальной защиты Тульской области, министерство промышленности и науки Тульской области, работодатели (по согласованию)</w:t>
            </w:r>
          </w:p>
        </w:tc>
        <w:tc>
          <w:tcPr>
            <w:tcW w:w="4282" w:type="dxa"/>
          </w:tcPr>
          <w:p w:rsidR="00182AC3" w:rsidRPr="00352D0E" w:rsidRDefault="006D11D4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  <w:lang w:val="en-US"/>
              </w:rPr>
              <w:t>II</w:t>
            </w:r>
            <w:r w:rsidR="00352D0E" w:rsidRPr="00352D0E">
              <w:rPr>
                <w:rFonts w:ascii="PT Astra Serif" w:eastAsia="Times New Roman" w:hAnsi="PT Astra Serif"/>
                <w:lang w:val="en-US"/>
              </w:rPr>
              <w:t xml:space="preserve">-IV </w:t>
            </w:r>
            <w:r w:rsidR="00352D0E" w:rsidRPr="00352D0E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352D0E" w:rsidRDefault="00182AC3" w:rsidP="00352D0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52D0E">
              <w:rPr>
                <w:rFonts w:ascii="PT Astra Serif" w:hAnsi="PT Astra Serif"/>
                <w:sz w:val="24"/>
                <w:szCs w:val="24"/>
              </w:rPr>
              <w:t>1.</w:t>
            </w:r>
            <w:r w:rsidR="00352D0E" w:rsidRPr="00352D0E">
              <w:rPr>
                <w:rFonts w:ascii="PT Astra Serif" w:hAnsi="PT Astra Serif"/>
                <w:sz w:val="24"/>
                <w:szCs w:val="24"/>
              </w:rPr>
              <w:t>8</w:t>
            </w:r>
            <w:r w:rsidRPr="00352D0E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352D0E" w:rsidRDefault="00352D0E" w:rsidP="0045719C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proofErr w:type="gramStart"/>
            <w:r w:rsidRPr="00352D0E">
              <w:rPr>
                <w:rFonts w:ascii="PT Astra Serif" w:eastAsia="Times New Roman" w:hAnsi="PT Astra Serif"/>
              </w:rPr>
              <w:t xml:space="preserve">Установление единовременной компенсационной выплаты в размере МРОТ безработным гражданам, из числа закрывших ИП и снятых с учета в налоговой инспекции в период с 1 марта  по 1 сентября 2020 года в связи с ограничительными мероприятиями, связанными с распространением новой </w:t>
            </w:r>
            <w:proofErr w:type="spellStart"/>
            <w:r w:rsidRPr="00352D0E">
              <w:rPr>
                <w:rFonts w:ascii="PT Astra Serif" w:eastAsia="Times New Roman" w:hAnsi="PT Astra Serif"/>
              </w:rPr>
              <w:t>коронавирусной</w:t>
            </w:r>
            <w:proofErr w:type="spellEnd"/>
            <w:r w:rsidRPr="00352D0E">
              <w:rPr>
                <w:rFonts w:ascii="PT Astra Serif" w:eastAsia="Times New Roman" w:hAnsi="PT Astra Serif"/>
              </w:rPr>
              <w:t xml:space="preserve"> инфекции и осуществлявших деятельность в 2020 году не менее 60 дней и не имеющих задолженности по налогам и сборам</w:t>
            </w:r>
            <w:proofErr w:type="gramEnd"/>
          </w:p>
        </w:tc>
        <w:tc>
          <w:tcPr>
            <w:tcW w:w="3998" w:type="dxa"/>
          </w:tcPr>
          <w:p w:rsidR="00182AC3" w:rsidRPr="00352D0E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352D0E">
              <w:rPr>
                <w:rFonts w:ascii="PT Astra Serif" w:hAnsi="PT Astra Serif"/>
              </w:rPr>
              <w:t>Министерство труда и социальной защиты Тульской области</w:t>
            </w:r>
          </w:p>
        </w:tc>
        <w:tc>
          <w:tcPr>
            <w:tcW w:w="4282" w:type="dxa"/>
          </w:tcPr>
          <w:p w:rsidR="00182AC3" w:rsidRPr="0082743B" w:rsidRDefault="006D11D4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  <w:lang w:val="en-US"/>
              </w:rPr>
              <w:t>II</w:t>
            </w:r>
            <w:r w:rsidR="00352D0E" w:rsidRPr="00352D0E">
              <w:rPr>
                <w:rFonts w:ascii="PT Astra Serif" w:eastAsia="Times New Roman" w:hAnsi="PT Astra Serif"/>
                <w:lang w:val="en-US"/>
              </w:rPr>
              <w:t xml:space="preserve">-IV </w:t>
            </w:r>
            <w:r w:rsidR="00352D0E" w:rsidRPr="00352D0E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182AC3" w:rsidRPr="0082743B" w:rsidTr="0045719C">
        <w:tc>
          <w:tcPr>
            <w:tcW w:w="14596" w:type="dxa"/>
            <w:gridSpan w:val="4"/>
          </w:tcPr>
          <w:p w:rsidR="00182AC3" w:rsidRPr="0082743B" w:rsidRDefault="0045719C" w:rsidP="0045719C">
            <w:pPr>
              <w:pStyle w:val="ConsPlusNormal"/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</w:rPr>
            </w:pPr>
            <w:r w:rsidRPr="0082743B">
              <w:rPr>
                <w:rFonts w:ascii="PT Astra Serif" w:eastAsia="Times New Roman" w:hAnsi="PT Astra Serif"/>
                <w:b/>
              </w:rPr>
              <w:t xml:space="preserve">2. </w:t>
            </w:r>
            <w:r w:rsidR="00182AC3" w:rsidRPr="0082743B">
              <w:rPr>
                <w:rFonts w:ascii="PT Astra Serif" w:eastAsia="Times New Roman" w:hAnsi="PT Astra Serif"/>
                <w:b/>
              </w:rPr>
              <w:t>Мониторинг финансово-экономического состояния системообразующих организаций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4571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Формирование, утверждение и актуализация перечня предприятий регионального значения (системообразующих) и оказывающих существенное влияние на занятость насе</w:t>
            </w:r>
            <w:r w:rsidR="0045719C" w:rsidRPr="0082743B">
              <w:rPr>
                <w:rFonts w:ascii="PT Astra Serif" w:eastAsia="Times New Roman" w:hAnsi="PT Astra Serif"/>
              </w:rPr>
              <w:t>ления и социальную стабильность.</w:t>
            </w:r>
          </w:p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Направление перечня в отра</w:t>
            </w:r>
            <w:r w:rsidR="0045719C" w:rsidRPr="0082743B">
              <w:rPr>
                <w:rFonts w:ascii="PT Astra Serif" w:eastAsia="Times New Roman" w:hAnsi="PT Astra Serif"/>
              </w:rPr>
              <w:t>слевые федеральные министерства</w:t>
            </w:r>
          </w:p>
        </w:tc>
        <w:tc>
          <w:tcPr>
            <w:tcW w:w="3998" w:type="dxa"/>
          </w:tcPr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экономического развития Тульской области,</w:t>
            </w: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промышленности и науки Тульской области, министерство жилищно-коммунального хозяйства Тульской области, министерство сельского хозяйства Тульской области, министерство природных ресурсов и экологии Тульской области,</w:t>
            </w:r>
          </w:p>
          <w:p w:rsidR="009D0446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министерство транспорта и дорожного хозяйства </w:t>
            </w: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Тульской области,</w:t>
            </w:r>
          </w:p>
          <w:p w:rsidR="00182AC3" w:rsidRPr="0082743B" w:rsidRDefault="00182AC3" w:rsidP="009D0446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министерство </w:t>
            </w:r>
            <w:r w:rsidR="009D0446" w:rsidRPr="0082743B">
              <w:rPr>
                <w:rFonts w:ascii="PT Astra Serif" w:eastAsia="Times New Roman" w:hAnsi="PT Astra Serif"/>
              </w:rPr>
              <w:t>строительства Тульской области</w:t>
            </w:r>
          </w:p>
        </w:tc>
        <w:tc>
          <w:tcPr>
            <w:tcW w:w="4282" w:type="dxa"/>
          </w:tcPr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4571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Организация мониторинга финансово-экономической ситуации на системообразующих предприятиях и организациях, подготовка предложений о мерах по устранению проблемных ситуаций</w:t>
            </w:r>
          </w:p>
        </w:tc>
        <w:tc>
          <w:tcPr>
            <w:tcW w:w="3998" w:type="dxa"/>
          </w:tcPr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экономического развития Тульской области, министерство промышленности и науки Тульской области, министерство жилищно-коммунального хозяйства Тульской области, министерство сельского хозяйства Тульской области,</w:t>
            </w: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природных ресурсов и экологии Тульской области,</w:t>
            </w:r>
          </w:p>
          <w:p w:rsidR="00182AC3" w:rsidRPr="0082743B" w:rsidRDefault="00182AC3" w:rsidP="0045719C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транспорта и дорожного хозяйства Тульской области,</w:t>
            </w:r>
            <w:r w:rsidR="0045719C" w:rsidRPr="0082743B">
              <w:rPr>
                <w:rFonts w:ascii="PT Astra Serif" w:eastAsia="Times New Roman" w:hAnsi="PT Astra Serif"/>
              </w:rPr>
              <w:t xml:space="preserve"> </w:t>
            </w:r>
            <w:r w:rsidRPr="0082743B">
              <w:rPr>
                <w:rFonts w:ascii="PT Astra Serif" w:eastAsia="Times New Roman" w:hAnsi="PT Astra Serif"/>
              </w:rPr>
              <w:t xml:space="preserve">министерство </w:t>
            </w:r>
            <w:r w:rsidR="009D0446" w:rsidRPr="0082743B">
              <w:rPr>
                <w:rFonts w:ascii="PT Astra Serif" w:eastAsia="Times New Roman" w:hAnsi="PT Astra Serif"/>
              </w:rPr>
              <w:t>строительства Тульской области</w:t>
            </w:r>
          </w:p>
        </w:tc>
        <w:tc>
          <w:tcPr>
            <w:tcW w:w="4282" w:type="dxa"/>
          </w:tcPr>
          <w:p w:rsidR="00182AC3" w:rsidRPr="0082743B" w:rsidRDefault="00182AC3" w:rsidP="0018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sz w:val="24"/>
                <w:szCs w:val="24"/>
              </w:rPr>
              <w:t>Постоянно</w:t>
            </w:r>
          </w:p>
        </w:tc>
      </w:tr>
      <w:tr w:rsidR="00182AC3" w:rsidRPr="0082743B" w:rsidTr="0045719C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182AC3" w:rsidRPr="0082743B" w:rsidRDefault="00182AC3" w:rsidP="004571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Организация взаимодействия с федеральными отраслевыми министерствами и ведомствами по реализации мер, направленных на недопущение сбоев в работе предприятий регионально</w:t>
            </w:r>
            <w:r w:rsidR="0045719C" w:rsidRPr="0082743B">
              <w:rPr>
                <w:rFonts w:ascii="PT Astra Serif" w:eastAsia="Times New Roman" w:hAnsi="PT Astra Serif"/>
              </w:rPr>
              <w:t>го значения (системообразующих)</w:t>
            </w:r>
          </w:p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3998" w:type="dxa"/>
          </w:tcPr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экономического развития Тульской области,</w:t>
            </w:r>
          </w:p>
          <w:p w:rsidR="00182AC3" w:rsidRPr="0082743B" w:rsidRDefault="00182AC3" w:rsidP="0045719C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промышленности и науки Тульской области, министерство жилищно-коммунального хозяйства Тульской области, министерство сельского хозяйства Тульской области, министерство труда и социальной защиты Тульской области</w:t>
            </w:r>
          </w:p>
        </w:tc>
        <w:tc>
          <w:tcPr>
            <w:tcW w:w="4282" w:type="dxa"/>
          </w:tcPr>
          <w:p w:rsidR="00182AC3" w:rsidRPr="0082743B" w:rsidRDefault="00182AC3" w:rsidP="00182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sz w:val="24"/>
                <w:szCs w:val="24"/>
              </w:rPr>
              <w:t>Постоянно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4571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Установление на 2020 год пониженной ставки налога на имущество организаций в размере 1% в отношении объектов недвижимого имущества, налоговая база по которым определяется как кадастровая стоимость</w:t>
            </w:r>
          </w:p>
        </w:tc>
        <w:tc>
          <w:tcPr>
            <w:tcW w:w="3998" w:type="dxa"/>
          </w:tcPr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экономического развития Тульской области</w:t>
            </w:r>
          </w:p>
        </w:tc>
        <w:tc>
          <w:tcPr>
            <w:tcW w:w="4282" w:type="dxa"/>
          </w:tcPr>
          <w:p w:rsidR="00182AC3" w:rsidRPr="0082743B" w:rsidRDefault="0045719C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182AC3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182AC3" w:rsidRPr="0082743B" w:rsidTr="0045719C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4571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BE31AE" w:rsidP="00BE31AE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Рекомендовать </w:t>
            </w:r>
            <w:r w:rsidR="00182AC3" w:rsidRPr="0082743B">
              <w:rPr>
                <w:rFonts w:ascii="PT Astra Serif" w:eastAsia="Times New Roman" w:hAnsi="PT Astra Serif"/>
              </w:rPr>
              <w:t>АО «Тульский аграрный центр» рассмотреть возможность снижения на 50% снабженческо-сбытовой наценки при предоставлении сельскохозяйственной техники в лизинг</w:t>
            </w:r>
          </w:p>
        </w:tc>
        <w:tc>
          <w:tcPr>
            <w:tcW w:w="3998" w:type="dxa"/>
          </w:tcPr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сельского хозяйства Тульской области</w:t>
            </w:r>
          </w:p>
        </w:tc>
        <w:tc>
          <w:tcPr>
            <w:tcW w:w="4282" w:type="dxa"/>
          </w:tcPr>
          <w:p w:rsidR="00182AC3" w:rsidRPr="0082743B" w:rsidRDefault="0045719C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182AC3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182AC3" w:rsidRPr="0082743B" w:rsidTr="0045719C">
        <w:tc>
          <w:tcPr>
            <w:tcW w:w="14596" w:type="dxa"/>
            <w:gridSpan w:val="4"/>
          </w:tcPr>
          <w:p w:rsidR="00182AC3" w:rsidRPr="0082743B" w:rsidRDefault="00BE31AE" w:rsidP="00BE31AE">
            <w:pPr>
              <w:pStyle w:val="ConsPlusNormal"/>
              <w:suppressAutoHyphens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</w:rPr>
            </w:pPr>
            <w:r w:rsidRPr="0082743B">
              <w:rPr>
                <w:rFonts w:ascii="PT Astra Serif" w:eastAsia="Times New Roman" w:hAnsi="PT Astra Serif"/>
                <w:b/>
              </w:rPr>
              <w:t xml:space="preserve">3. </w:t>
            </w:r>
            <w:proofErr w:type="spellStart"/>
            <w:r w:rsidR="00182AC3" w:rsidRPr="0082743B">
              <w:rPr>
                <w:rFonts w:ascii="PT Astra Serif" w:eastAsia="Times New Roman" w:hAnsi="PT Astra Serif"/>
                <w:b/>
              </w:rPr>
              <w:t>Неснижение</w:t>
            </w:r>
            <w:proofErr w:type="spellEnd"/>
            <w:r w:rsidR="00182AC3" w:rsidRPr="0082743B">
              <w:rPr>
                <w:rFonts w:ascii="PT Astra Serif" w:eastAsia="Times New Roman" w:hAnsi="PT Astra Serif"/>
                <w:b/>
              </w:rPr>
              <w:t xml:space="preserve"> объемов строительства и темпов подготовки объектов жилищно-коммунального хозяйства к отопительному сезону</w:t>
            </w:r>
          </w:p>
        </w:tc>
      </w:tr>
      <w:tr w:rsidR="00182AC3" w:rsidRPr="0082743B" w:rsidTr="00BE31AE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9D0446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Разработка механизма по оказанию финансовой поддержки бюджетам муниципальных образований в целях подготовки к отопительному </w:t>
            </w:r>
            <w:r w:rsidR="009D0446" w:rsidRPr="0082743B">
              <w:rPr>
                <w:rFonts w:ascii="PT Astra Serif" w:eastAsia="Times New Roman" w:hAnsi="PT Astra Serif"/>
              </w:rPr>
              <w:t>сезону</w:t>
            </w:r>
            <w:r w:rsidRPr="0082743B">
              <w:rPr>
                <w:rFonts w:ascii="PT Astra Serif" w:eastAsia="Times New Roman" w:hAnsi="PT Astra Serif"/>
              </w:rPr>
              <w:t xml:space="preserve"> 2020-2021 годов</w:t>
            </w:r>
          </w:p>
        </w:tc>
        <w:tc>
          <w:tcPr>
            <w:tcW w:w="3998" w:type="dxa"/>
          </w:tcPr>
          <w:p w:rsidR="00182AC3" w:rsidRPr="0082743B" w:rsidRDefault="00182AC3" w:rsidP="00F55377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жилищно-коммунального хозяйства Тульской области</w:t>
            </w:r>
          </w:p>
        </w:tc>
        <w:tc>
          <w:tcPr>
            <w:tcW w:w="4282" w:type="dxa"/>
          </w:tcPr>
          <w:p w:rsidR="00182AC3" w:rsidRPr="0082743B" w:rsidRDefault="0045719C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182AC3" w:rsidRPr="0082743B">
              <w:rPr>
                <w:rFonts w:ascii="PT Astra Serif" w:eastAsia="Times New Roman" w:hAnsi="PT Astra Serif"/>
                <w:lang w:val="en-US"/>
              </w:rPr>
              <w:t xml:space="preserve"> </w:t>
            </w:r>
            <w:r w:rsidR="00182AC3" w:rsidRPr="0082743B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182AC3" w:rsidRPr="0082743B" w:rsidTr="00BE31AE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Разработка механизма по субсидированию процентных ставок по кредитам, привлеченным предприятиями ЖКХ для пополнения оборотных средств и (или) для выполнения мероприятий концессионных соглашений и инвестиционных программ</w:t>
            </w:r>
          </w:p>
        </w:tc>
        <w:tc>
          <w:tcPr>
            <w:tcW w:w="3998" w:type="dxa"/>
          </w:tcPr>
          <w:p w:rsidR="00182AC3" w:rsidRPr="0082743B" w:rsidRDefault="00182AC3" w:rsidP="00F55377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жилищно-коммунального хозяйства Тульской области</w:t>
            </w:r>
          </w:p>
        </w:tc>
        <w:tc>
          <w:tcPr>
            <w:tcW w:w="4282" w:type="dxa"/>
          </w:tcPr>
          <w:p w:rsidR="00182AC3" w:rsidRPr="0082743B" w:rsidRDefault="0045719C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182AC3" w:rsidRPr="0082743B">
              <w:rPr>
                <w:rFonts w:ascii="PT Astra Serif" w:eastAsia="Times New Roman" w:hAnsi="PT Astra Serif"/>
                <w:lang w:val="en-US"/>
              </w:rPr>
              <w:t xml:space="preserve"> </w:t>
            </w:r>
            <w:r w:rsidR="00182AC3" w:rsidRPr="0082743B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182AC3" w:rsidRPr="0082743B" w:rsidTr="00BE31AE">
        <w:tc>
          <w:tcPr>
            <w:tcW w:w="704" w:type="dxa"/>
            <w:tcBorders>
              <w:right w:val="nil"/>
            </w:tcBorders>
          </w:tcPr>
          <w:p w:rsidR="00182AC3" w:rsidRPr="0082743B" w:rsidRDefault="00182AC3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3.</w:t>
            </w:r>
            <w:r w:rsidR="00CB691C" w:rsidRPr="0082743B">
              <w:rPr>
                <w:rFonts w:ascii="PT Astra Serif" w:hAnsi="PT Astra Serif"/>
                <w:sz w:val="24"/>
                <w:szCs w:val="24"/>
              </w:rPr>
              <w:t>3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Организация мониторинга финансово-экономического положения организаций сферы ЖКХ</w:t>
            </w:r>
          </w:p>
        </w:tc>
        <w:tc>
          <w:tcPr>
            <w:tcW w:w="3998" w:type="dxa"/>
          </w:tcPr>
          <w:p w:rsidR="00BE31AE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Министерство жилищно-коммунального хозяйства </w:t>
            </w:r>
          </w:p>
          <w:p w:rsidR="00182AC3" w:rsidRPr="0082743B" w:rsidRDefault="00182AC3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Тульской области</w:t>
            </w:r>
          </w:p>
        </w:tc>
        <w:tc>
          <w:tcPr>
            <w:tcW w:w="4282" w:type="dxa"/>
          </w:tcPr>
          <w:p w:rsidR="00182AC3" w:rsidRPr="0082743B" w:rsidRDefault="00365D3D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182AC3" w:rsidRPr="0082743B" w:rsidTr="00BE31AE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182AC3" w:rsidRPr="0082743B" w:rsidRDefault="00182AC3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3.</w:t>
            </w:r>
            <w:r w:rsidR="00CB691C" w:rsidRPr="0082743B">
              <w:rPr>
                <w:rFonts w:ascii="PT Astra Serif" w:hAnsi="PT Astra Serif"/>
                <w:sz w:val="24"/>
                <w:szCs w:val="24"/>
              </w:rPr>
              <w:t>4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182AC3" w:rsidRPr="0082743B" w:rsidRDefault="00182AC3" w:rsidP="00182AC3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Организация мониторинга финансово-экономического положения застройщиков и строительных подрядных организаций</w:t>
            </w:r>
          </w:p>
        </w:tc>
        <w:tc>
          <w:tcPr>
            <w:tcW w:w="3998" w:type="dxa"/>
          </w:tcPr>
          <w:p w:rsidR="00182AC3" w:rsidRPr="0082743B" w:rsidRDefault="00182AC3" w:rsidP="00BE31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Министерство строительства Тульской области</w:t>
            </w:r>
          </w:p>
        </w:tc>
        <w:tc>
          <w:tcPr>
            <w:tcW w:w="4282" w:type="dxa"/>
          </w:tcPr>
          <w:p w:rsidR="00182AC3" w:rsidRPr="0082743B" w:rsidRDefault="00365D3D" w:rsidP="00182AC3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A701D8" w:rsidRPr="0082743B" w:rsidTr="00BE31AE">
        <w:trPr>
          <w:trHeight w:val="882"/>
        </w:trPr>
        <w:tc>
          <w:tcPr>
            <w:tcW w:w="704" w:type="dxa"/>
            <w:tcBorders>
              <w:right w:val="nil"/>
            </w:tcBorders>
          </w:tcPr>
          <w:p w:rsidR="00A701D8" w:rsidRPr="0082743B" w:rsidRDefault="00A701D8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3.5.</w:t>
            </w:r>
          </w:p>
        </w:tc>
        <w:tc>
          <w:tcPr>
            <w:tcW w:w="5612" w:type="dxa"/>
            <w:tcBorders>
              <w:left w:val="nil"/>
            </w:tcBorders>
          </w:tcPr>
          <w:p w:rsidR="00A701D8" w:rsidRPr="0082743B" w:rsidRDefault="00A701D8" w:rsidP="00365D3D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Подготовка предложений в Правительство Российской Федерации:</w:t>
            </w:r>
          </w:p>
          <w:p w:rsidR="00A701D8" w:rsidRPr="0082743B" w:rsidRDefault="00BE31AE" w:rsidP="00BE31AE">
            <w:pPr>
              <w:pStyle w:val="ConsPlusNormal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1. </w:t>
            </w:r>
            <w:r w:rsidR="009D0446" w:rsidRPr="0082743B">
              <w:rPr>
                <w:rFonts w:ascii="PT Astra Serif" w:hAnsi="PT Astra Serif"/>
              </w:rPr>
              <w:t>О</w:t>
            </w:r>
            <w:r w:rsidR="00A701D8" w:rsidRPr="0082743B">
              <w:rPr>
                <w:rFonts w:ascii="PT Astra Serif" w:hAnsi="PT Astra Serif"/>
              </w:rPr>
              <w:t xml:space="preserve"> внесении </w:t>
            </w:r>
            <w:r w:rsidRPr="0082743B">
              <w:rPr>
                <w:rFonts w:ascii="PT Astra Serif" w:hAnsi="PT Astra Serif"/>
              </w:rPr>
              <w:t>изменений в действующее законода</w:t>
            </w:r>
            <w:r w:rsidR="00A701D8" w:rsidRPr="0082743B">
              <w:rPr>
                <w:rFonts w:ascii="PT Astra Serif" w:hAnsi="PT Astra Serif"/>
              </w:rPr>
              <w:t>тельство в части поэтапного раскрытия счетов-</w:t>
            </w:r>
            <w:proofErr w:type="spellStart"/>
            <w:r w:rsidR="00A701D8" w:rsidRPr="0082743B">
              <w:rPr>
                <w:rFonts w:ascii="PT Astra Serif" w:hAnsi="PT Astra Serif"/>
              </w:rPr>
              <w:t>эскроу</w:t>
            </w:r>
            <w:proofErr w:type="spellEnd"/>
            <w:r w:rsidR="00A701D8" w:rsidRPr="0082743B">
              <w:rPr>
                <w:rFonts w:ascii="PT Astra Serif" w:hAnsi="PT Astra Serif"/>
              </w:rPr>
              <w:t xml:space="preserve"> по мере достижения установленной законодательством степени готовности, подтвержденной контролирующим органом, в отношении многоквартирных домов, строящихся в соответствии с Федеральным </w:t>
            </w:r>
            <w:r w:rsidRPr="0082743B">
              <w:rPr>
                <w:rFonts w:ascii="PT Astra Serif" w:hAnsi="PT Astra Serif"/>
              </w:rPr>
              <w:t>з</w:t>
            </w:r>
            <w:r w:rsidR="00A701D8" w:rsidRPr="0082743B">
              <w:rPr>
                <w:rFonts w:ascii="PT Astra Serif" w:hAnsi="PT Astra Serif"/>
              </w:rPr>
              <w:t>аконом от 30</w:t>
            </w:r>
            <w:r w:rsidRPr="0082743B">
              <w:rPr>
                <w:rFonts w:ascii="PT Astra Serif" w:hAnsi="PT Astra Serif"/>
              </w:rPr>
              <w:t xml:space="preserve"> декабря </w:t>
            </w:r>
            <w:r w:rsidR="00A701D8" w:rsidRPr="0082743B">
              <w:rPr>
                <w:rFonts w:ascii="PT Astra Serif" w:hAnsi="PT Astra Serif"/>
              </w:rPr>
              <w:t>2004</w:t>
            </w:r>
            <w:r w:rsidRPr="0082743B">
              <w:rPr>
                <w:rFonts w:ascii="PT Astra Serif" w:hAnsi="PT Astra Serif"/>
              </w:rPr>
              <w:t xml:space="preserve"> года </w:t>
            </w:r>
            <w:r w:rsidR="00A701D8" w:rsidRPr="0082743B">
              <w:rPr>
                <w:rFonts w:ascii="PT Astra Serif" w:hAnsi="PT Astra Serif"/>
              </w:rPr>
              <w:t xml:space="preserve">№ </w:t>
            </w:r>
            <w:hyperlink r:id="rId13" w:history="1">
              <w:r w:rsidR="00A701D8" w:rsidRPr="0082743B">
                <w:rPr>
                  <w:rFonts w:ascii="PT Astra Serif" w:hAnsi="PT Astra Serif"/>
                </w:rPr>
                <w:t>214-ФЗ</w:t>
              </w:r>
            </w:hyperlink>
            <w:r w:rsidRPr="0082743B">
              <w:rPr>
                <w:rFonts w:ascii="PT Astra Serif" w:hAnsi="PT Astra Serif"/>
              </w:rPr>
              <w:t>.</w:t>
            </w:r>
          </w:p>
          <w:p w:rsidR="00A701D8" w:rsidRPr="0082743B" w:rsidRDefault="00BE31AE" w:rsidP="00BE31AE">
            <w:pPr>
              <w:pStyle w:val="ConsPlusNormal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2. </w:t>
            </w:r>
            <w:r w:rsidR="009D0446" w:rsidRPr="0082743B">
              <w:rPr>
                <w:rFonts w:ascii="PT Astra Serif" w:hAnsi="PT Astra Serif"/>
              </w:rPr>
              <w:t>О</w:t>
            </w:r>
            <w:r w:rsidR="00A701D8" w:rsidRPr="0082743B">
              <w:rPr>
                <w:rFonts w:ascii="PT Astra Serif" w:hAnsi="PT Astra Serif"/>
              </w:rPr>
              <w:t xml:space="preserve"> внесении изменений в федеральное законодательство в части </w:t>
            </w:r>
            <w:proofErr w:type="spellStart"/>
            <w:r w:rsidRPr="0082743B">
              <w:rPr>
                <w:rFonts w:ascii="PT Astra Serif" w:hAnsi="PT Astra Serif"/>
              </w:rPr>
              <w:t>предусмотрения</w:t>
            </w:r>
            <w:proofErr w:type="spellEnd"/>
            <w:r w:rsidR="00A701D8" w:rsidRPr="0082743B">
              <w:rPr>
                <w:rFonts w:ascii="PT Astra Serif" w:hAnsi="PT Astra Serif"/>
              </w:rPr>
              <w:t xml:space="preserve"> возможности участия в финансировании без применения счетов-</w:t>
            </w:r>
            <w:proofErr w:type="spellStart"/>
            <w:r w:rsidR="00A701D8" w:rsidRPr="0082743B">
              <w:rPr>
                <w:rFonts w:ascii="PT Astra Serif" w:hAnsi="PT Astra Serif"/>
              </w:rPr>
              <w:t>эскроу</w:t>
            </w:r>
            <w:proofErr w:type="spellEnd"/>
            <w:r w:rsidR="00A701D8" w:rsidRPr="0082743B">
              <w:rPr>
                <w:rFonts w:ascii="PT Astra Serif" w:hAnsi="PT Astra Serif"/>
              </w:rPr>
              <w:t xml:space="preserve"> строительства объектов, в которых приобретаются помещения для обеспечения жильем отдельных категорий граждан, по государстве</w:t>
            </w:r>
            <w:r w:rsidRPr="0082743B">
              <w:rPr>
                <w:rFonts w:ascii="PT Astra Serif" w:hAnsi="PT Astra Serif"/>
              </w:rPr>
              <w:t>нным и муниципальным программам.</w:t>
            </w:r>
          </w:p>
          <w:p w:rsidR="00A701D8" w:rsidRPr="0082743B" w:rsidRDefault="00BE31AE" w:rsidP="00BE31AE">
            <w:pPr>
              <w:pStyle w:val="ConsPlusNormal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3. </w:t>
            </w:r>
            <w:r w:rsidR="009D0446" w:rsidRPr="0082743B">
              <w:rPr>
                <w:rFonts w:ascii="PT Astra Serif" w:hAnsi="PT Astra Serif"/>
              </w:rPr>
              <w:t>О</w:t>
            </w:r>
            <w:r w:rsidR="00A701D8" w:rsidRPr="0082743B">
              <w:rPr>
                <w:rFonts w:ascii="PT Astra Serif" w:hAnsi="PT Astra Serif"/>
              </w:rPr>
              <w:t xml:space="preserve"> возможности авансирования по государственным контрактам до 50% от лимитов со</w:t>
            </w:r>
            <w:r w:rsidRPr="0082743B">
              <w:rPr>
                <w:rFonts w:ascii="PT Astra Serif" w:hAnsi="PT Astra Serif"/>
              </w:rPr>
              <w:t>ответствующего финансового года.</w:t>
            </w:r>
          </w:p>
          <w:p w:rsidR="00A701D8" w:rsidRPr="0082743B" w:rsidRDefault="00BE31AE" w:rsidP="00BE31AE">
            <w:pPr>
              <w:pStyle w:val="ConsPlusNormal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4. </w:t>
            </w:r>
            <w:r w:rsidR="009D0446" w:rsidRPr="0082743B">
              <w:rPr>
                <w:rFonts w:ascii="PT Astra Serif" w:hAnsi="PT Astra Serif"/>
              </w:rPr>
              <w:t>О</w:t>
            </w:r>
            <w:r w:rsidR="00A701D8" w:rsidRPr="0082743B">
              <w:rPr>
                <w:rFonts w:ascii="PT Astra Serif" w:hAnsi="PT Astra Serif"/>
              </w:rPr>
              <w:t xml:space="preserve"> расширении условий предоставления субсиди</w:t>
            </w:r>
            <w:r w:rsidRPr="0082743B">
              <w:rPr>
                <w:rFonts w:ascii="PT Astra Serif" w:hAnsi="PT Astra Serif"/>
              </w:rPr>
              <w:t>й</w:t>
            </w:r>
            <w:r w:rsidR="00A701D8" w:rsidRPr="0082743B">
              <w:rPr>
                <w:rFonts w:ascii="PT Astra Serif" w:hAnsi="PT Astra Serif"/>
              </w:rPr>
              <w:t xml:space="preserve"> из федерального бюджета, предусматривающи</w:t>
            </w:r>
            <w:r w:rsidRPr="0082743B">
              <w:rPr>
                <w:rFonts w:ascii="PT Astra Serif" w:hAnsi="PT Astra Serif"/>
              </w:rPr>
              <w:t>х</w:t>
            </w:r>
            <w:r w:rsidR="00A701D8" w:rsidRPr="0082743B">
              <w:rPr>
                <w:rFonts w:ascii="PT Astra Serif" w:hAnsi="PT Astra Serif"/>
              </w:rPr>
              <w:t xml:space="preserve"> возможность использования средств не только на строительство муниципальных сетей, но и на оплату технологических присоединений к коммерческой застройке при усло</w:t>
            </w:r>
            <w:r w:rsidRPr="0082743B">
              <w:rPr>
                <w:rFonts w:ascii="PT Astra Serif" w:hAnsi="PT Astra Serif"/>
              </w:rPr>
              <w:t>вии ввода жилья в течение 3 лет.</w:t>
            </w:r>
            <w:r w:rsidR="00A701D8" w:rsidRPr="0082743B">
              <w:rPr>
                <w:rFonts w:ascii="PT Astra Serif" w:hAnsi="PT Astra Serif"/>
              </w:rPr>
              <w:t xml:space="preserve"> </w:t>
            </w:r>
          </w:p>
          <w:p w:rsidR="00A701D8" w:rsidRPr="0082743B" w:rsidRDefault="00BE31AE" w:rsidP="00BE31AE">
            <w:pPr>
              <w:pStyle w:val="ConsPlusNormal"/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5. </w:t>
            </w:r>
            <w:r w:rsidR="009D0446" w:rsidRPr="0082743B">
              <w:rPr>
                <w:rFonts w:ascii="PT Astra Serif" w:hAnsi="PT Astra Serif"/>
              </w:rPr>
              <w:t>О</w:t>
            </w:r>
            <w:r w:rsidR="00A701D8" w:rsidRPr="0082743B">
              <w:rPr>
                <w:rFonts w:ascii="PT Astra Serif" w:hAnsi="PT Astra Serif"/>
              </w:rPr>
              <w:t xml:space="preserve"> разработке дополнительных механизмов по ускорению оборота денежных средств застройщика, </w:t>
            </w:r>
            <w:r w:rsidRPr="0082743B">
              <w:rPr>
                <w:rFonts w:ascii="PT Astra Serif" w:hAnsi="PT Astra Serif"/>
              </w:rPr>
              <w:t>высвобождения оборотных средств</w:t>
            </w:r>
          </w:p>
        </w:tc>
        <w:tc>
          <w:tcPr>
            <w:tcW w:w="3998" w:type="dxa"/>
          </w:tcPr>
          <w:p w:rsidR="00A701D8" w:rsidRPr="0082743B" w:rsidRDefault="00A701D8" w:rsidP="00F553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Министерство строительства Тульской области</w:t>
            </w:r>
          </w:p>
        </w:tc>
        <w:tc>
          <w:tcPr>
            <w:tcW w:w="4282" w:type="dxa"/>
          </w:tcPr>
          <w:p w:rsidR="00A701D8" w:rsidRPr="0082743B" w:rsidRDefault="00BE31AE" w:rsidP="009D0446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A701D8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3.6.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Разработка предложений об установлении на региональном и муниципальном уровне отсрочки и снижению ставки арендной платы на земельные участки для застройщиков по арендным платежам на земельные участки, находящиеся в государственной или муниципальной собственности </w:t>
            </w:r>
          </w:p>
        </w:tc>
        <w:tc>
          <w:tcPr>
            <w:tcW w:w="3998" w:type="dxa"/>
          </w:tcPr>
          <w:p w:rsidR="009D0446" w:rsidRPr="0082743B" w:rsidRDefault="00365D3D" w:rsidP="00BE31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Министерство строительства Тульской области, министерство имущественных и земельных отношений</w:t>
            </w:r>
            <w:r w:rsidR="00FB11E8" w:rsidRPr="0082743B">
              <w:rPr>
                <w:rFonts w:ascii="PT Astra Serif" w:hAnsi="PT Astra Serif"/>
                <w:sz w:val="24"/>
                <w:szCs w:val="24"/>
              </w:rPr>
              <w:t xml:space="preserve"> Тульской области</w:t>
            </w:r>
            <w:r w:rsidRPr="0082743B">
              <w:rPr>
                <w:rFonts w:ascii="PT Astra Serif" w:hAnsi="PT Astra Serif"/>
                <w:sz w:val="24"/>
                <w:szCs w:val="24"/>
              </w:rPr>
              <w:t>,  органы местного самоуправления Тульской области</w:t>
            </w:r>
            <w:r w:rsidR="009D0446" w:rsidRPr="0082743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365D3D" w:rsidRPr="0082743B" w:rsidRDefault="009D0446" w:rsidP="00BE31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3.7.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BE31AE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proofErr w:type="gramStart"/>
            <w:r w:rsidRPr="0082743B">
              <w:rPr>
                <w:rFonts w:ascii="PT Astra Serif" w:eastAsia="Times New Roman" w:hAnsi="PT Astra Serif"/>
              </w:rPr>
              <w:t>Разработка в соот</w:t>
            </w:r>
            <w:r w:rsidR="009D0446" w:rsidRPr="0082743B">
              <w:rPr>
                <w:rFonts w:ascii="PT Astra Serif" w:eastAsia="Times New Roman" w:hAnsi="PT Astra Serif"/>
              </w:rPr>
              <w:t>ветствии с пунктом 2 приложения № </w:t>
            </w:r>
            <w:r w:rsidRPr="0082743B">
              <w:rPr>
                <w:rFonts w:ascii="PT Astra Serif" w:eastAsia="Times New Roman" w:hAnsi="PT Astra Serif"/>
              </w:rPr>
              <w:t xml:space="preserve">3 к </w:t>
            </w:r>
            <w:r w:rsidRPr="0082743B">
              <w:rPr>
                <w:rFonts w:ascii="PT Astra Serif" w:hAnsi="PT Astra Serif"/>
              </w:rPr>
              <w:t>постановлению правительства Тульской области от 20.12.2017 №</w:t>
            </w:r>
            <w:r w:rsidR="00BE31AE" w:rsidRPr="0082743B">
              <w:rPr>
                <w:rFonts w:ascii="PT Astra Serif" w:hAnsi="PT Astra Serif"/>
              </w:rPr>
              <w:t xml:space="preserve"> </w:t>
            </w:r>
            <w:r w:rsidRPr="0082743B">
              <w:rPr>
                <w:rFonts w:ascii="PT Astra Serif" w:hAnsi="PT Astra Serif"/>
              </w:rPr>
              <w:t xml:space="preserve">608 «О порядке рассмотрения вопросов налогообложения» </w:t>
            </w:r>
            <w:r w:rsidRPr="0082743B">
              <w:rPr>
                <w:rFonts w:ascii="PT Astra Serif" w:eastAsia="Times New Roman" w:hAnsi="PT Astra Serif"/>
              </w:rPr>
              <w:t>обоснования для рассмотр</w:t>
            </w:r>
            <w:r w:rsidR="00FB11E8" w:rsidRPr="0082743B">
              <w:rPr>
                <w:rFonts w:ascii="PT Astra Serif" w:eastAsia="Times New Roman" w:hAnsi="PT Astra Serif"/>
              </w:rPr>
              <w:t>ения возможности снижения на 50</w:t>
            </w:r>
            <w:r w:rsidR="00A701D8" w:rsidRPr="0082743B">
              <w:rPr>
                <w:rFonts w:ascii="PT Astra Serif" w:eastAsia="Times New Roman" w:hAnsi="PT Astra Serif"/>
              </w:rPr>
              <w:t>%</w:t>
            </w:r>
            <w:r w:rsidRPr="0082743B">
              <w:rPr>
                <w:rFonts w:ascii="PT Astra Serif" w:eastAsia="Times New Roman" w:hAnsi="PT Astra Serif"/>
              </w:rPr>
              <w:t xml:space="preserve"> ставки по налогу на имущество на 2020 год, а также отсрочки этих платежей на срок</w:t>
            </w:r>
            <w:r w:rsidR="00BE31AE" w:rsidRPr="0082743B">
              <w:rPr>
                <w:rFonts w:ascii="PT Astra Serif" w:eastAsia="Times New Roman" w:hAnsi="PT Astra Serif"/>
              </w:rPr>
              <w:br/>
            </w:r>
            <w:r w:rsidRPr="0082743B">
              <w:rPr>
                <w:rFonts w:ascii="PT Astra Serif" w:eastAsia="Times New Roman" w:hAnsi="PT Astra Serif"/>
              </w:rPr>
              <w:t>от 6 месяцев до года для строительных организаций, осуществляющих жилищное строительство</w:t>
            </w:r>
            <w:proofErr w:type="gramEnd"/>
          </w:p>
        </w:tc>
        <w:tc>
          <w:tcPr>
            <w:tcW w:w="3998" w:type="dxa"/>
          </w:tcPr>
          <w:p w:rsidR="00365D3D" w:rsidRPr="0082743B" w:rsidRDefault="00365D3D" w:rsidP="00F5537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Министерство строительства Тульской области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65D3D" w:rsidRPr="0082743B" w:rsidTr="0045719C">
        <w:tc>
          <w:tcPr>
            <w:tcW w:w="14596" w:type="dxa"/>
            <w:gridSpan w:val="4"/>
          </w:tcPr>
          <w:p w:rsidR="00365D3D" w:rsidRPr="0082743B" w:rsidRDefault="00BE31AE" w:rsidP="00BE31AE">
            <w:pPr>
              <w:pStyle w:val="ConsPlusNormal"/>
              <w:jc w:val="center"/>
              <w:rPr>
                <w:rFonts w:ascii="PT Astra Serif" w:eastAsia="Times New Roman" w:hAnsi="PT Astra Serif"/>
                <w:b/>
              </w:rPr>
            </w:pPr>
            <w:r w:rsidRPr="0082743B">
              <w:rPr>
                <w:rFonts w:ascii="PT Astra Serif" w:eastAsia="Times New Roman" w:hAnsi="PT Astra Serif"/>
                <w:b/>
              </w:rPr>
              <w:t xml:space="preserve">4. </w:t>
            </w:r>
            <w:r w:rsidR="00365D3D" w:rsidRPr="0082743B">
              <w:rPr>
                <w:rFonts w:ascii="PT Astra Serif" w:eastAsia="Times New Roman" w:hAnsi="PT Astra Serif"/>
                <w:b/>
              </w:rPr>
              <w:t>Поддержка малого и среднего предпринимательства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Организация деятельности «горячей линии» о проблемах в ведении бизнеса субъектов МСП, связанных с введение</w:t>
            </w:r>
            <w:r w:rsidR="00BE31AE" w:rsidRPr="0082743B">
              <w:rPr>
                <w:rFonts w:ascii="PT Astra Serif" w:eastAsia="Times New Roman" w:hAnsi="PT Astra Serif"/>
              </w:rPr>
              <w:t>м режима повышенной готовности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Установление на 2020 год пониженных налоговых ставок по упрощенной системе налогообложения в размере 3%, если объектом налогообложения являются доходы, и 7%, если объектом налогообложения являются доходы, уменьшенные на величину расходов, в наиболее пострадавших сферах экономической деятельности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Title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Министерство экономического развития Тульской области,</w:t>
            </w:r>
          </w:p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6479D1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Рекомендовать органам местного самоуправления Тульской области рассмотреть возможность снижени</w:t>
            </w:r>
            <w:r w:rsidR="009D0446" w:rsidRPr="0082743B">
              <w:rPr>
                <w:rFonts w:ascii="PT Astra Serif" w:eastAsia="Times New Roman" w:hAnsi="PT Astra Serif"/>
              </w:rPr>
              <w:t>я</w:t>
            </w:r>
            <w:r w:rsidRPr="0082743B">
              <w:rPr>
                <w:rFonts w:ascii="PT Astra Serif" w:eastAsia="Times New Roman" w:hAnsi="PT Astra Serif"/>
              </w:rPr>
              <w:t xml:space="preserve"> в два раза ставки единого налога на вмененный</w:t>
            </w:r>
            <w:r w:rsidR="006479D1" w:rsidRPr="0082743B">
              <w:rPr>
                <w:rFonts w:ascii="PT Astra Serif" w:eastAsia="Times New Roman" w:hAnsi="PT Astra Serif"/>
              </w:rPr>
              <w:t xml:space="preserve"> доход на 2020 год</w:t>
            </w:r>
            <w:r w:rsidRPr="0082743B">
              <w:rPr>
                <w:rFonts w:ascii="PT Astra Serif" w:eastAsia="Times New Roman" w:hAnsi="PT Astra Serif"/>
              </w:rPr>
              <w:t>, в наиболее пострадавших сферах экономической деятельности</w:t>
            </w:r>
          </w:p>
        </w:tc>
        <w:tc>
          <w:tcPr>
            <w:tcW w:w="3998" w:type="dxa"/>
          </w:tcPr>
          <w:p w:rsidR="00BE31AE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Министерство экономического развития Тульской области, органы местного самоуправления </w:t>
            </w:r>
          </w:p>
          <w:p w:rsidR="009D0446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Тульской области</w:t>
            </w:r>
            <w:r w:rsidR="009D0446" w:rsidRPr="0082743B">
              <w:rPr>
                <w:rFonts w:ascii="PT Astra Serif" w:eastAsia="Times New Roman" w:hAnsi="PT Astra Serif"/>
              </w:rPr>
              <w:t xml:space="preserve"> </w:t>
            </w:r>
          </w:p>
          <w:p w:rsidR="00365D3D" w:rsidRPr="0082743B" w:rsidRDefault="009D0446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4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Разработка механизма по освобождению от арендных платежей за пользование государственным имуществом Тульской области на срок не менее 3 месяцев для субъектов малого и среднего предпринимательства</w:t>
            </w:r>
          </w:p>
        </w:tc>
        <w:tc>
          <w:tcPr>
            <w:tcW w:w="3998" w:type="dxa"/>
          </w:tcPr>
          <w:p w:rsidR="00365D3D" w:rsidRPr="0082743B" w:rsidRDefault="00365D3D" w:rsidP="00BE31AE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имущественных и земельных отношений Тульской области,</w:t>
            </w:r>
            <w:r w:rsidR="00BE31AE" w:rsidRPr="0082743B">
              <w:rPr>
                <w:rFonts w:ascii="PT Astra Serif" w:eastAsia="Times New Roman" w:hAnsi="PT Astra Serif"/>
              </w:rPr>
              <w:t xml:space="preserve"> </w:t>
            </w:r>
            <w:r w:rsidRPr="0082743B">
              <w:rPr>
                <w:rFonts w:ascii="PT Astra Serif" w:eastAsia="Times New Roman" w:hAnsi="PT Astra Serif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5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Предоставление </w:t>
            </w:r>
            <w:proofErr w:type="spellStart"/>
            <w:r w:rsidRPr="0082743B">
              <w:rPr>
                <w:rFonts w:ascii="PT Astra Serif" w:eastAsia="Times New Roman" w:hAnsi="PT Astra Serif"/>
              </w:rPr>
              <w:t>микрокредитной</w:t>
            </w:r>
            <w:proofErr w:type="spellEnd"/>
            <w:r w:rsidRPr="0082743B">
              <w:rPr>
                <w:rFonts w:ascii="PT Astra Serif" w:eastAsia="Times New Roman" w:hAnsi="PT Astra Serif"/>
              </w:rPr>
              <w:t xml:space="preserve"> компанией Тульский областной фонд поддержки малого предпринимательства льготных займов в размере до 100 тыс. ру</w:t>
            </w:r>
            <w:r w:rsidR="009D0446" w:rsidRPr="0082743B">
              <w:rPr>
                <w:rFonts w:ascii="PT Astra Serif" w:eastAsia="Times New Roman" w:hAnsi="PT Astra Serif"/>
              </w:rPr>
              <w:t>блей под 1% годовых сроком на 1 </w:t>
            </w:r>
            <w:r w:rsidRPr="0082743B">
              <w:rPr>
                <w:rFonts w:ascii="PT Astra Serif" w:eastAsia="Times New Roman" w:hAnsi="PT Astra Serif"/>
              </w:rPr>
              <w:t>год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6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 xml:space="preserve">Изменение в индивидуальном порядке графиков платежей по займам, ранее предоставленным </w:t>
            </w:r>
            <w:proofErr w:type="spellStart"/>
            <w:r w:rsidRPr="0082743B">
              <w:rPr>
                <w:rFonts w:ascii="PT Astra Serif" w:hAnsi="PT Astra Serif"/>
              </w:rPr>
              <w:t>микрокредитной</w:t>
            </w:r>
            <w:proofErr w:type="spellEnd"/>
            <w:r w:rsidRPr="0082743B">
              <w:rPr>
                <w:rFonts w:ascii="PT Astra Serif" w:hAnsi="PT Astra Serif"/>
              </w:rPr>
              <w:t xml:space="preserve"> компанией Тульский областной фонд поддержки малого предпринимательства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7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FB11E8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В рамках организованной горячей линии по мониторингу ситуации по проблемам ведения бизнеса в субъектах </w:t>
            </w:r>
            <w:r w:rsidR="00FB11E8" w:rsidRPr="0082743B">
              <w:rPr>
                <w:rFonts w:ascii="PT Astra Serif" w:eastAsia="Times New Roman" w:hAnsi="PT Astra Serif"/>
              </w:rPr>
              <w:t>малого и среднего предпринимательства,</w:t>
            </w:r>
            <w:r w:rsidRPr="0082743B">
              <w:rPr>
                <w:rFonts w:ascii="PT Astra Serif" w:eastAsia="Times New Roman" w:hAnsi="PT Astra Serif"/>
              </w:rPr>
              <w:t xml:space="preserve"> выявлять субъекты </w:t>
            </w:r>
            <w:r w:rsidR="00FB11E8" w:rsidRPr="0082743B">
              <w:rPr>
                <w:rFonts w:ascii="PT Astra Serif" w:eastAsia="Times New Roman" w:hAnsi="PT Astra Serif"/>
              </w:rPr>
              <w:t>малого и среднего предпринимательства</w:t>
            </w:r>
            <w:r w:rsidRPr="0082743B">
              <w:rPr>
                <w:rFonts w:ascii="PT Astra Serif" w:eastAsia="Times New Roman" w:hAnsi="PT Astra Serif"/>
              </w:rPr>
              <w:t xml:space="preserve">, столкнувшиеся с проблемами при обращении в кредитные организации за реструктуризацией кредита или за получением нового кредита </w:t>
            </w:r>
          </w:p>
        </w:tc>
        <w:tc>
          <w:tcPr>
            <w:tcW w:w="3998" w:type="dxa"/>
          </w:tcPr>
          <w:p w:rsidR="00365D3D" w:rsidRPr="0082743B" w:rsidRDefault="00365D3D" w:rsidP="00BE31A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8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BE31AE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Рекомендовать органам местного самоуправления Тульской области рассмотреть возможность предоставления на 2020 год для организаций, осуществляющих деятельность в сфере общественного питания и бытовых услуг, отсрочки по плате за размещение нестационарных торговых объектов на период действия режима повышенной готовности</w:t>
            </w:r>
          </w:p>
        </w:tc>
        <w:tc>
          <w:tcPr>
            <w:tcW w:w="3998" w:type="dxa"/>
          </w:tcPr>
          <w:p w:rsidR="00BE31AE" w:rsidRPr="0082743B" w:rsidRDefault="00365D3D" w:rsidP="00BE31AE">
            <w:pPr>
              <w:pStyle w:val="consplustitle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Комитет Тульской области по предпринимательству и потребительскому рынка, </w:t>
            </w:r>
          </w:p>
          <w:p w:rsidR="009D0446" w:rsidRPr="0082743B" w:rsidRDefault="00365D3D" w:rsidP="00BE31AE">
            <w:pPr>
              <w:pStyle w:val="consplustitle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органы местного самоуправления Тульской области</w:t>
            </w:r>
            <w:r w:rsidR="009D0446" w:rsidRPr="0082743B">
              <w:rPr>
                <w:rFonts w:ascii="PT Astra Serif" w:hAnsi="PT Astra Serif"/>
              </w:rPr>
              <w:t xml:space="preserve"> </w:t>
            </w:r>
          </w:p>
          <w:p w:rsidR="00365D3D" w:rsidRPr="0082743B" w:rsidRDefault="009D0446" w:rsidP="00BE31AE">
            <w:pPr>
              <w:pStyle w:val="consplustitle0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9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 xml:space="preserve">Предоставление на срок до 6 месяцев отсрочки по уплате процентов по займам, выданным </w:t>
            </w:r>
            <w:proofErr w:type="spellStart"/>
            <w:r w:rsidRPr="0082743B">
              <w:rPr>
                <w:rFonts w:ascii="PT Astra Serif" w:hAnsi="PT Astra Serif"/>
              </w:rPr>
              <w:t>микрокредитной</w:t>
            </w:r>
            <w:proofErr w:type="spellEnd"/>
            <w:r w:rsidRPr="0082743B">
              <w:rPr>
                <w:rFonts w:ascii="PT Astra Serif" w:hAnsi="PT Astra Serif"/>
              </w:rPr>
              <w:t xml:space="preserve"> компанией Тульский областной фонд поддер</w:t>
            </w:r>
            <w:r w:rsidR="009D0446" w:rsidRPr="0082743B">
              <w:rPr>
                <w:rFonts w:ascii="PT Astra Serif" w:hAnsi="PT Astra Serif"/>
              </w:rPr>
              <w:t>жки малого предпринимательства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Title"/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Комитет Тульской области по предпринимательству и потребительскому рынку,</w:t>
            </w:r>
          </w:p>
          <w:p w:rsidR="00365D3D" w:rsidRPr="0082743B" w:rsidRDefault="00365D3D" w:rsidP="00261FC0">
            <w:pPr>
              <w:pStyle w:val="consplustitle0"/>
              <w:spacing w:before="0" w:beforeAutospacing="0" w:after="0" w:afterAutospacing="0" w:line="240" w:lineRule="atLeast"/>
              <w:jc w:val="center"/>
              <w:rPr>
                <w:rFonts w:ascii="PT Astra Serif" w:hAnsi="PT Astra Serif"/>
              </w:rPr>
            </w:pPr>
            <w:proofErr w:type="spellStart"/>
            <w:r w:rsidRPr="0082743B">
              <w:rPr>
                <w:rFonts w:ascii="PT Astra Serif" w:hAnsi="PT Astra Serif"/>
              </w:rPr>
              <w:t>микрокредитная</w:t>
            </w:r>
            <w:proofErr w:type="spellEnd"/>
            <w:r w:rsidRPr="0082743B">
              <w:rPr>
                <w:rFonts w:ascii="PT Astra Serif" w:hAnsi="PT Astra Serif"/>
              </w:rPr>
              <w:t xml:space="preserve"> компания Тульский областной фонд поддержки малого предпринимательства</w:t>
            </w:r>
          </w:p>
          <w:p w:rsidR="009D0446" w:rsidRPr="0082743B" w:rsidRDefault="009D0446" w:rsidP="00261FC0">
            <w:pPr>
              <w:pStyle w:val="consplustitle0"/>
              <w:spacing w:before="0" w:beforeAutospacing="0" w:after="0" w:afterAutospacing="0" w:line="240" w:lineRule="atLeast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0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Предоставление </w:t>
            </w:r>
            <w:proofErr w:type="spellStart"/>
            <w:r w:rsidRPr="0082743B">
              <w:rPr>
                <w:rFonts w:ascii="PT Astra Serif" w:eastAsia="Times New Roman" w:hAnsi="PT Astra Serif"/>
              </w:rPr>
              <w:t>микрокредитной</w:t>
            </w:r>
            <w:proofErr w:type="spellEnd"/>
            <w:r w:rsidRPr="0082743B">
              <w:rPr>
                <w:rFonts w:ascii="PT Astra Serif" w:eastAsia="Times New Roman" w:hAnsi="PT Astra Serif"/>
              </w:rPr>
              <w:t xml:space="preserve"> компанией Тульский областной фонд поддержки малого предпринимательства </w:t>
            </w:r>
            <w:proofErr w:type="spellStart"/>
            <w:r w:rsidRPr="0082743B">
              <w:rPr>
                <w:rFonts w:ascii="PT Astra Serif" w:eastAsia="Times New Roman" w:hAnsi="PT Astra Serif"/>
              </w:rPr>
              <w:t>микрозаймов</w:t>
            </w:r>
            <w:proofErr w:type="spellEnd"/>
            <w:r w:rsidRPr="0082743B">
              <w:rPr>
                <w:rFonts w:ascii="PT Astra Serif" w:eastAsia="Times New Roman" w:hAnsi="PT Astra Serif"/>
              </w:rPr>
              <w:t xml:space="preserve"> по ставке 0,1% на выплату заработной платы сотрудникам организаций, являющихся субъектами малого и среднего предпринимательства 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table0020grid"/>
              <w:spacing w:before="0" w:beforeAutospacing="0" w:after="0" w:afterAutospacing="0" w:line="240" w:lineRule="atLeast"/>
              <w:jc w:val="center"/>
              <w:rPr>
                <w:rFonts w:ascii="PT Astra Serif" w:hAnsi="PT Astra Serif"/>
                <w:color w:val="000000"/>
              </w:rPr>
            </w:pPr>
            <w:r w:rsidRPr="0082743B">
              <w:rPr>
                <w:rStyle w:val="table0020gridchar"/>
                <w:rFonts w:ascii="PT Astra Serif" w:hAnsi="PT Astra Serif"/>
                <w:color w:val="000000"/>
              </w:rPr>
              <w:t>Комитет Тульской области по предпринимательству и потребительскому рынку</w:t>
            </w:r>
            <w:r w:rsidR="009D0446" w:rsidRPr="0082743B">
              <w:rPr>
                <w:rStyle w:val="table0020gridchar"/>
                <w:rFonts w:ascii="PT Astra Serif" w:hAnsi="PT Astra Serif"/>
                <w:color w:val="000000"/>
              </w:rPr>
              <w:t>,</w:t>
            </w:r>
          </w:p>
          <w:p w:rsidR="00365D3D" w:rsidRPr="0082743B" w:rsidRDefault="009D0446" w:rsidP="00261FC0">
            <w:pPr>
              <w:pStyle w:val="consplustitle0"/>
              <w:spacing w:before="0" w:beforeAutospacing="0" w:after="0" w:afterAutospacing="0" w:line="240" w:lineRule="atLeast"/>
              <w:jc w:val="center"/>
              <w:rPr>
                <w:rFonts w:ascii="PT Astra Serif" w:hAnsi="PT Astra Serif" w:cs="Arial"/>
                <w:bCs/>
                <w:color w:val="000000"/>
              </w:rPr>
            </w:pPr>
            <w:proofErr w:type="spellStart"/>
            <w:r w:rsidRPr="0082743B">
              <w:rPr>
                <w:rStyle w:val="consplustitlechar"/>
                <w:rFonts w:ascii="PT Astra Serif" w:hAnsi="PT Astra Serif"/>
                <w:color w:val="000000"/>
              </w:rPr>
              <w:t>м</w:t>
            </w:r>
            <w:r w:rsidR="00365D3D" w:rsidRPr="0082743B">
              <w:rPr>
                <w:rStyle w:val="consplustitlechar"/>
                <w:rFonts w:ascii="PT Astra Serif" w:hAnsi="PT Astra Serif"/>
                <w:color w:val="000000"/>
              </w:rPr>
              <w:t>икрокредитная</w:t>
            </w:r>
            <w:proofErr w:type="spellEnd"/>
            <w:r w:rsidR="00365D3D" w:rsidRPr="0082743B">
              <w:rPr>
                <w:rStyle w:val="consplustitlechar"/>
                <w:rFonts w:ascii="PT Astra Serif" w:hAnsi="PT Astra Serif"/>
                <w:color w:val="000000"/>
              </w:rPr>
              <w:t xml:space="preserve"> компания Тульский областной фонд поддержки малого предпринимательства</w:t>
            </w:r>
          </w:p>
          <w:p w:rsidR="00365D3D" w:rsidRPr="0082743B" w:rsidRDefault="009D0446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1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 xml:space="preserve">Предоставление поручительства Тульским областным гарантийным фондом по </w:t>
            </w:r>
            <w:proofErr w:type="spellStart"/>
            <w:r w:rsidRPr="0082743B">
              <w:rPr>
                <w:rFonts w:ascii="PT Astra Serif" w:hAnsi="PT Astra Serif"/>
              </w:rPr>
              <w:t>микрозаймам</w:t>
            </w:r>
            <w:proofErr w:type="spellEnd"/>
            <w:r w:rsidRPr="0082743B">
              <w:rPr>
                <w:rFonts w:ascii="PT Astra Serif" w:hAnsi="PT Astra Serif"/>
              </w:rPr>
              <w:t xml:space="preserve">, предоставленным </w:t>
            </w:r>
            <w:proofErr w:type="spellStart"/>
            <w:r w:rsidRPr="0082743B">
              <w:rPr>
                <w:rFonts w:ascii="PT Astra Serif" w:hAnsi="PT Astra Serif"/>
              </w:rPr>
              <w:t>микрокредитной</w:t>
            </w:r>
            <w:proofErr w:type="spellEnd"/>
            <w:r w:rsidRPr="0082743B">
              <w:rPr>
                <w:rFonts w:ascii="PT Astra Serif" w:hAnsi="PT Astra Serif"/>
              </w:rPr>
              <w:t xml:space="preserve"> компанией Тульский областной фонд поддержки малого предпринимательства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Title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Комитет Тульской области по предпринимательству и потребительскому рынку,</w:t>
            </w:r>
          </w:p>
          <w:p w:rsidR="009D0446" w:rsidRPr="0082743B" w:rsidRDefault="00365D3D" w:rsidP="00261FC0">
            <w:pPr>
              <w:pStyle w:val="table0020grid"/>
              <w:spacing w:before="0" w:beforeAutospacing="0" w:after="0" w:afterAutospacing="0" w:line="240" w:lineRule="atLeast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Тульский областной </w:t>
            </w:r>
          </w:p>
          <w:p w:rsidR="00365D3D" w:rsidRPr="0082743B" w:rsidRDefault="00365D3D" w:rsidP="00261FC0">
            <w:pPr>
              <w:pStyle w:val="table0020grid"/>
              <w:spacing w:before="0" w:beforeAutospacing="0" w:after="0" w:afterAutospacing="0" w:line="240" w:lineRule="atLeast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гарантийный фонд</w:t>
            </w:r>
          </w:p>
          <w:p w:rsidR="009D0446" w:rsidRPr="0082743B" w:rsidRDefault="009D0446" w:rsidP="00261FC0">
            <w:pPr>
              <w:pStyle w:val="table0020grid"/>
              <w:spacing w:before="0" w:beforeAutospacing="0" w:after="0" w:afterAutospacing="0" w:line="240" w:lineRule="atLeast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2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Продление до 1 января 2024 года действия пониженных налоговых ставок при применении упрощенной системы налогообложения в отношении приоритетных сфер деятельности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table0020grid"/>
              <w:tabs>
                <w:tab w:val="left" w:pos="1667"/>
              </w:tabs>
              <w:spacing w:before="0" w:beforeAutospacing="0" w:after="0" w:afterAutospacing="0" w:line="240" w:lineRule="atLeast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Министерство экономического развития Тульской области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3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BE31AE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Рекомендовать органам местного самоуправления Тульской области рассмотреть возможность освобождения от уплаты арендных платежей за пользование муниципальным имуществом на срок не менее 3 месяцев для субъектов малого и среднего предпринимательства из наиболее пострадавших сфер деятельности</w:t>
            </w:r>
          </w:p>
        </w:tc>
        <w:tc>
          <w:tcPr>
            <w:tcW w:w="3998" w:type="dxa"/>
          </w:tcPr>
          <w:p w:rsidR="00BE31AE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Комитет Тульской области по предпринимательству и потребительскому рынку, </w:t>
            </w:r>
          </w:p>
          <w:p w:rsidR="009D0446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органы местного самоуправления </w:t>
            </w:r>
          </w:p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Тульской области</w:t>
            </w:r>
          </w:p>
          <w:p w:rsidR="009D0446" w:rsidRPr="0082743B" w:rsidRDefault="009D0446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4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Разработка предложений по мерам федеральной поддержки учреждений культуры и спорта, туризма, столкнувшихся с финансовыми трудностями. Направление предложений в федеральные отраслевые министерства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</w:t>
            </w:r>
            <w:r w:rsidR="009D0446" w:rsidRPr="0082743B">
              <w:rPr>
                <w:rFonts w:ascii="PT Astra Serif" w:eastAsia="Times New Roman" w:hAnsi="PT Astra Serif"/>
              </w:rPr>
              <w:t>рство культуры Тульской области,</w:t>
            </w:r>
            <w:r w:rsidRPr="0082743B">
              <w:rPr>
                <w:rFonts w:ascii="PT Astra Serif" w:eastAsia="Times New Roman" w:hAnsi="PT Astra Serif"/>
              </w:rPr>
              <w:t xml:space="preserve"> коми</w:t>
            </w:r>
            <w:r w:rsidR="009D0446" w:rsidRPr="0082743B">
              <w:rPr>
                <w:rFonts w:ascii="PT Astra Serif" w:eastAsia="Times New Roman" w:hAnsi="PT Astra Serif"/>
              </w:rPr>
              <w:t xml:space="preserve">тет Тульской области по спорту, </w:t>
            </w:r>
            <w:r w:rsidRPr="0082743B">
              <w:rPr>
                <w:rFonts w:ascii="PT Astra Serif" w:eastAsia="Times New Roman" w:hAnsi="PT Astra Serif"/>
              </w:rPr>
              <w:t>комитет Тульской области по развитию туризма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5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B4A32">
            <w:pPr>
              <w:pStyle w:val="ConsPlusNormal"/>
              <w:jc w:val="both"/>
              <w:rPr>
                <w:rFonts w:ascii="PT Astra Serif" w:hAnsi="PT Astra Serif"/>
              </w:rPr>
            </w:pPr>
            <w:proofErr w:type="spellStart"/>
            <w:r w:rsidRPr="0082743B">
              <w:rPr>
                <w:rFonts w:ascii="PT Astra Serif" w:hAnsi="PT Astra Serif"/>
              </w:rPr>
              <w:t>Докапитализация</w:t>
            </w:r>
            <w:proofErr w:type="spellEnd"/>
            <w:r w:rsidRPr="0082743B">
              <w:rPr>
                <w:rFonts w:ascii="PT Astra Serif" w:hAnsi="PT Astra Serif"/>
              </w:rPr>
              <w:t xml:space="preserve"> </w:t>
            </w:r>
            <w:proofErr w:type="spellStart"/>
            <w:r w:rsidR="002B4A32" w:rsidRPr="0082743B">
              <w:rPr>
                <w:rFonts w:ascii="PT Astra Serif" w:hAnsi="PT Astra Serif"/>
              </w:rPr>
              <w:t>м</w:t>
            </w:r>
            <w:r w:rsidRPr="0082743B">
              <w:rPr>
                <w:rFonts w:ascii="PT Astra Serif" w:hAnsi="PT Astra Serif"/>
              </w:rPr>
              <w:t>икрокредитной</w:t>
            </w:r>
            <w:proofErr w:type="spellEnd"/>
            <w:r w:rsidRPr="0082743B">
              <w:rPr>
                <w:rFonts w:ascii="PT Astra Serif" w:hAnsi="PT Astra Serif"/>
              </w:rPr>
              <w:t xml:space="preserve"> компании Тульский областной фонд поддержки малого предпринимательства для выдачи </w:t>
            </w:r>
            <w:proofErr w:type="spellStart"/>
            <w:r w:rsidRPr="0082743B">
              <w:rPr>
                <w:rFonts w:ascii="PT Astra Serif" w:hAnsi="PT Astra Serif"/>
              </w:rPr>
              <w:t>микрозаймов</w:t>
            </w:r>
            <w:proofErr w:type="spellEnd"/>
            <w:r w:rsidRPr="0082743B">
              <w:rPr>
                <w:rFonts w:ascii="PT Astra Serif" w:hAnsi="PT Astra Serif"/>
              </w:rPr>
              <w:t xml:space="preserve"> на  реализацию льготных программ</w:t>
            </w:r>
            <w:r w:rsidR="00BE31AE" w:rsidRPr="0082743B">
              <w:rPr>
                <w:rFonts w:ascii="PT Astra Serif" w:hAnsi="PT Astra Serif"/>
              </w:rPr>
              <w:t>,</w:t>
            </w:r>
            <w:r w:rsidRPr="0082743B">
              <w:rPr>
                <w:rFonts w:ascii="PT Astra Serif" w:hAnsi="PT Astra Serif"/>
              </w:rPr>
              <w:t xml:space="preserve"> в том числе для выплаты заработной платы,</w:t>
            </w:r>
            <w:r w:rsidR="00BE31AE" w:rsidRPr="0082743B">
              <w:rPr>
                <w:rFonts w:ascii="PT Astra Serif" w:hAnsi="PT Astra Serif"/>
              </w:rPr>
              <w:t xml:space="preserve"> но не более 50% от суммы займа</w:t>
            </w:r>
          </w:p>
        </w:tc>
        <w:tc>
          <w:tcPr>
            <w:tcW w:w="3998" w:type="dxa"/>
          </w:tcPr>
          <w:p w:rsidR="00365D3D" w:rsidRPr="0082743B" w:rsidRDefault="00365D3D" w:rsidP="00BE31AE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eastAsia="Times New Roman" w:hAnsi="PT Astra Serif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 xml:space="preserve">Комитет </w:t>
            </w:r>
            <w:r w:rsidRPr="0082743B">
              <w:rPr>
                <w:rFonts w:ascii="PT Astra Serif" w:hAnsi="PT Astra Serif"/>
                <w:b w:val="0"/>
              </w:rPr>
              <w:t>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6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BE31AE">
            <w:pPr>
              <w:pStyle w:val="ConsPlusTitle"/>
              <w:jc w:val="both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 xml:space="preserve">Предоставление отсрочки на 6 месяцев по уплате налога на имущество организаций, транспортного и земельного налогов, а также при применении </w:t>
            </w:r>
            <w:r w:rsidR="009D0446" w:rsidRPr="0082743B">
              <w:rPr>
                <w:rFonts w:ascii="PT Astra Serif" w:hAnsi="PT Astra Serif" w:cs="Times New Roman"/>
                <w:b w:val="0"/>
              </w:rPr>
              <w:t>упрощенной системы налогообложения</w:t>
            </w:r>
            <w:r w:rsidRPr="0082743B">
              <w:rPr>
                <w:rFonts w:ascii="PT Astra Serif" w:hAnsi="PT Astra Serif" w:cs="Times New Roman"/>
                <w:b w:val="0"/>
              </w:rPr>
              <w:t xml:space="preserve"> для пострадавших сфер деятельности, не вошедших в перечень</w:t>
            </w:r>
            <w:r w:rsidR="00BE31AE" w:rsidRPr="0082743B">
              <w:rPr>
                <w:rFonts w:ascii="PT Astra Serif" w:hAnsi="PT Astra Serif" w:cs="Times New Roman"/>
                <w:b w:val="0"/>
              </w:rPr>
              <w:t>, утвержденный постановлением</w:t>
            </w:r>
            <w:r w:rsidRPr="0082743B">
              <w:rPr>
                <w:rFonts w:ascii="PT Astra Serif" w:hAnsi="PT Astra Serif" w:cs="Times New Roman"/>
                <w:b w:val="0"/>
              </w:rPr>
              <w:t xml:space="preserve"> Правительства Р</w:t>
            </w:r>
            <w:r w:rsidR="00BE31AE" w:rsidRPr="0082743B">
              <w:rPr>
                <w:rFonts w:ascii="PT Astra Serif" w:hAnsi="PT Astra Serif" w:cs="Times New Roman"/>
                <w:b w:val="0"/>
              </w:rPr>
              <w:t xml:space="preserve">оссийской </w:t>
            </w:r>
            <w:r w:rsidRPr="0082743B">
              <w:rPr>
                <w:rFonts w:ascii="PT Astra Serif" w:hAnsi="PT Astra Serif" w:cs="Times New Roman"/>
                <w:b w:val="0"/>
              </w:rPr>
              <w:t>Ф</w:t>
            </w:r>
            <w:r w:rsidR="00BE31AE" w:rsidRPr="0082743B">
              <w:rPr>
                <w:rFonts w:ascii="PT Astra Serif" w:hAnsi="PT Astra Serif" w:cs="Times New Roman"/>
                <w:b w:val="0"/>
              </w:rPr>
              <w:t xml:space="preserve">едерации </w:t>
            </w:r>
            <w:r w:rsidR="002B4A32" w:rsidRPr="0082743B">
              <w:rPr>
                <w:rFonts w:ascii="PT Astra Serif" w:hAnsi="PT Astra Serif" w:cs="Times New Roman"/>
                <w:b w:val="0"/>
              </w:rPr>
              <w:t>от 3</w:t>
            </w:r>
            <w:r w:rsidR="00BE31AE" w:rsidRPr="0082743B">
              <w:rPr>
                <w:rFonts w:ascii="PT Astra Serif" w:hAnsi="PT Astra Serif" w:cs="Times New Roman"/>
                <w:b w:val="0"/>
              </w:rPr>
              <w:t xml:space="preserve"> апреля </w:t>
            </w:r>
            <w:r w:rsidR="002B4A32" w:rsidRPr="0082743B">
              <w:rPr>
                <w:rFonts w:ascii="PT Astra Serif" w:hAnsi="PT Astra Serif" w:cs="Times New Roman"/>
                <w:b w:val="0"/>
              </w:rPr>
              <w:t xml:space="preserve">2020 </w:t>
            </w:r>
            <w:r w:rsidR="00BE31AE" w:rsidRPr="0082743B">
              <w:rPr>
                <w:rFonts w:ascii="PT Astra Serif" w:hAnsi="PT Astra Serif" w:cs="Times New Roman"/>
                <w:b w:val="0"/>
              </w:rPr>
              <w:t xml:space="preserve">г. </w:t>
            </w:r>
            <w:r w:rsidR="002B4A32" w:rsidRPr="0082743B">
              <w:rPr>
                <w:rFonts w:ascii="PT Astra Serif" w:hAnsi="PT Astra Serif" w:cs="Times New Roman"/>
                <w:b w:val="0"/>
              </w:rPr>
              <w:t>№</w:t>
            </w:r>
            <w:r w:rsidR="00BE31AE" w:rsidRPr="0082743B">
              <w:rPr>
                <w:rFonts w:ascii="PT Astra Serif" w:hAnsi="PT Astra Serif" w:cs="Times New Roman"/>
                <w:b w:val="0"/>
              </w:rPr>
              <w:t xml:space="preserve"> </w:t>
            </w:r>
            <w:r w:rsidR="002B4A32" w:rsidRPr="0082743B">
              <w:rPr>
                <w:rFonts w:ascii="PT Astra Serif" w:hAnsi="PT Astra Serif" w:cs="Times New Roman"/>
                <w:b w:val="0"/>
              </w:rPr>
              <w:t>434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Министерство экономического развития Тульской области,</w:t>
            </w:r>
          </w:p>
          <w:p w:rsidR="00365D3D" w:rsidRPr="0082743B" w:rsidRDefault="00365D3D" w:rsidP="00BE31AE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7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BE31AE">
            <w:pPr>
              <w:pStyle w:val="ConsPlusTitle"/>
              <w:jc w:val="both"/>
              <w:rPr>
                <w:rFonts w:ascii="PT Astra Serif" w:hAnsi="PT Astra Serif" w:cs="Times New Roman"/>
                <w:b w:val="0"/>
              </w:rPr>
            </w:pPr>
            <w:proofErr w:type="gramStart"/>
            <w:r w:rsidRPr="0082743B">
              <w:rPr>
                <w:rFonts w:ascii="PT Astra Serif" w:hAnsi="PT Astra Serif" w:cs="Times New Roman"/>
                <w:b w:val="0"/>
              </w:rPr>
              <w:t>Предоставление субсидий юридическим лицам (кроме некоммерческих организаций), индивидуальным предпринимателям, являющимся субъектами малого и среднего предпринимательства со среднесписочной численностью работников</w:t>
            </w:r>
            <w:r w:rsidR="00BE31AE" w:rsidRPr="0082743B">
              <w:rPr>
                <w:rFonts w:ascii="PT Astra Serif" w:hAnsi="PT Astra Serif" w:cs="Times New Roman"/>
                <w:b w:val="0"/>
              </w:rPr>
              <w:br/>
            </w:r>
            <w:r w:rsidRPr="0082743B">
              <w:rPr>
                <w:rFonts w:ascii="PT Astra Serif" w:hAnsi="PT Astra Serif" w:cs="Times New Roman"/>
                <w:b w:val="0"/>
              </w:rPr>
              <w:t xml:space="preserve">до 15 человек, пострадавших от распространения новой </w:t>
            </w:r>
            <w:proofErr w:type="spellStart"/>
            <w:r w:rsidRPr="0082743B">
              <w:rPr>
                <w:rFonts w:ascii="PT Astra Serif" w:hAnsi="PT Astra Serif" w:cs="Times New Roman"/>
                <w:b w:val="0"/>
              </w:rPr>
              <w:t>коронавирусной</w:t>
            </w:r>
            <w:proofErr w:type="spellEnd"/>
            <w:r w:rsidRPr="0082743B">
              <w:rPr>
                <w:rFonts w:ascii="PT Astra Serif" w:hAnsi="PT Astra Serif" w:cs="Times New Roman"/>
                <w:b w:val="0"/>
              </w:rPr>
              <w:t xml:space="preserve"> инфекции (COVID-19), на осуществление мероприятий, связанных с предпринимательской деятельностью, частичное финансовое обеспечение расходов на выплату заработной платы и начислений на заработную плату, оплату аренды помещений, используемых для осуществления предпринимательской деятельности, в 2020 году</w:t>
            </w:r>
            <w:proofErr w:type="gramEnd"/>
            <w:r w:rsidRPr="0082743B">
              <w:rPr>
                <w:rFonts w:ascii="PT Astra Serif" w:hAnsi="PT Astra Serif" w:cs="Times New Roman"/>
                <w:b w:val="0"/>
              </w:rPr>
              <w:t>, до 100 тыс</w:t>
            </w:r>
            <w:r w:rsidR="00442B09" w:rsidRPr="0082743B">
              <w:rPr>
                <w:rFonts w:ascii="PT Astra Serif" w:hAnsi="PT Astra Serif" w:cs="Times New Roman"/>
                <w:b w:val="0"/>
              </w:rPr>
              <w:t>.</w:t>
            </w:r>
            <w:r w:rsidRPr="0082743B">
              <w:rPr>
                <w:rFonts w:ascii="PT Astra Serif" w:hAnsi="PT Astra Serif" w:cs="Times New Roman"/>
                <w:b w:val="0"/>
              </w:rPr>
              <w:t xml:space="preserve"> руб.</w:t>
            </w:r>
          </w:p>
        </w:tc>
        <w:tc>
          <w:tcPr>
            <w:tcW w:w="3998" w:type="dxa"/>
          </w:tcPr>
          <w:p w:rsidR="00365D3D" w:rsidRPr="0082743B" w:rsidRDefault="00365D3D" w:rsidP="00BE31AE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4.1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8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Title"/>
              <w:jc w:val="both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Субсидия на возмещение затрат по содержанию имущества (50% компенсация арендных платежей, коммунальных услуг, но не более 50 тыс. руб. в месяц на одну организацию) частным учреждениям культуры (ОКВЭД 91.02)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Комитет Тульской области по развитию туризма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19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proofErr w:type="gramStart"/>
            <w:r w:rsidRPr="0082743B">
              <w:rPr>
                <w:rFonts w:ascii="PT Astra Serif" w:hAnsi="PT Astra Serif"/>
              </w:rPr>
              <w:t>Субсидирование части коммунальных платежей (в виде 50% оплаты на электроснабжение, но не более 100 тыс. руб. в месяц на одну организацию) для классифицированных средств размещения (основной ОКВЭД 55.10), с номерным фондом более 15 номеров, и для ресторанного бизнеса (основной ОКВЭД 56.10 или 56.30) со штатной численностью сотрудников более 15 человек с 01.04.2020 до последнего дня месяца, в котором отменен режим</w:t>
            </w:r>
            <w:proofErr w:type="gramEnd"/>
            <w:r w:rsidRPr="0082743B">
              <w:rPr>
                <w:rFonts w:ascii="PT Astra Serif" w:hAnsi="PT Astra Serif"/>
              </w:rPr>
              <w:t xml:space="preserve"> повышенной готовности в Тульской области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Комитет Тульской области по развитию туризма, министерство жилищно-коммунального хозяйства Тульской области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4.2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0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Разработка механизма субсидирования части затрат региональным туроператорам внутреннего туризма, внесенным в реестр туроператоров Российской Федерации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Комитет Тульской области по развитию туризма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4.2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1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Снижение налога на имущество организаций на 50% для классифицированных средств размещения на 2020 год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Министерство экономического развития Тульской области, </w:t>
            </w:r>
          </w:p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комитет Тульской области по развитию туризма</w:t>
            </w:r>
          </w:p>
        </w:tc>
        <w:tc>
          <w:tcPr>
            <w:tcW w:w="4282" w:type="dxa"/>
          </w:tcPr>
          <w:p w:rsidR="00365D3D" w:rsidRPr="0082743B" w:rsidRDefault="00BE31AE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4.2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2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Информирование субъектов малого и среднего предпринимательства о мерах поддержки, принимаемых на федеральном и региональном уровне</w:t>
            </w:r>
          </w:p>
        </w:tc>
        <w:tc>
          <w:tcPr>
            <w:tcW w:w="3998" w:type="dxa"/>
          </w:tcPr>
          <w:p w:rsidR="00365D3D" w:rsidRPr="0082743B" w:rsidRDefault="00365D3D" w:rsidP="00BE31AE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 xml:space="preserve">Комитет </w:t>
            </w:r>
            <w:r w:rsidRPr="0082743B">
              <w:rPr>
                <w:rFonts w:ascii="PT Astra Serif" w:hAnsi="PT Astra Serif"/>
                <w:b w:val="0"/>
              </w:rPr>
              <w:t>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BE31AE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BE31A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4.2</w:t>
            </w:r>
            <w:r w:rsidR="001438BA" w:rsidRPr="0082743B">
              <w:rPr>
                <w:rFonts w:ascii="PT Astra Serif" w:hAnsi="PT Astra Serif"/>
                <w:sz w:val="24"/>
                <w:szCs w:val="24"/>
              </w:rPr>
              <w:t>3</w:t>
            </w:r>
            <w:r w:rsidRPr="0082743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>Содействие в размещении субъекта малого и среднего предпринимательства Тульской области на электронных торговых площадках</w:t>
            </w:r>
          </w:p>
        </w:tc>
        <w:tc>
          <w:tcPr>
            <w:tcW w:w="3998" w:type="dxa"/>
          </w:tcPr>
          <w:p w:rsidR="00BE31AE" w:rsidRPr="0082743B" w:rsidRDefault="00365D3D" w:rsidP="00261FC0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hAnsi="PT Astra Serif"/>
                <w:b w:val="0"/>
              </w:rPr>
            </w:pPr>
            <w:r w:rsidRPr="0082743B">
              <w:rPr>
                <w:rFonts w:ascii="PT Astra Serif" w:hAnsi="PT Astra Serif"/>
                <w:b w:val="0"/>
              </w:rPr>
              <w:t>Центр поддержки предпринимательства</w:t>
            </w:r>
            <w:r w:rsidR="00442B09" w:rsidRPr="0082743B">
              <w:rPr>
                <w:rFonts w:ascii="PT Astra Serif" w:hAnsi="PT Astra Serif"/>
                <w:b w:val="0"/>
              </w:rPr>
              <w:t xml:space="preserve"> </w:t>
            </w:r>
          </w:p>
          <w:p w:rsidR="00BE31AE" w:rsidRPr="0082743B" w:rsidRDefault="00442B09" w:rsidP="00261FC0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hAnsi="PT Astra Serif"/>
                <w:b w:val="0"/>
              </w:rPr>
            </w:pPr>
            <w:r w:rsidRPr="0082743B">
              <w:rPr>
                <w:rFonts w:ascii="PT Astra Serif" w:hAnsi="PT Astra Serif"/>
                <w:b w:val="0"/>
              </w:rPr>
              <w:t>(по согласованию)</w:t>
            </w:r>
            <w:r w:rsidR="00365D3D" w:rsidRPr="0082743B">
              <w:rPr>
                <w:rFonts w:ascii="PT Astra Serif" w:hAnsi="PT Astra Serif"/>
                <w:b w:val="0"/>
              </w:rPr>
              <w:t>,</w:t>
            </w:r>
            <w:r w:rsidRPr="0082743B">
              <w:rPr>
                <w:rFonts w:ascii="PT Astra Serif" w:hAnsi="PT Astra Serif"/>
                <w:b w:val="0"/>
              </w:rPr>
              <w:t xml:space="preserve"> </w:t>
            </w:r>
          </w:p>
          <w:p w:rsidR="00BE31AE" w:rsidRPr="0082743B" w:rsidRDefault="00442B09" w:rsidP="00261FC0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hAnsi="PT Astra Serif"/>
                <w:b w:val="0"/>
              </w:rPr>
            </w:pPr>
            <w:r w:rsidRPr="0082743B">
              <w:rPr>
                <w:rFonts w:ascii="PT Astra Serif" w:hAnsi="PT Astra Serif"/>
                <w:b w:val="0"/>
              </w:rPr>
              <w:t>к</w:t>
            </w:r>
            <w:r w:rsidR="00365D3D" w:rsidRPr="0082743B">
              <w:rPr>
                <w:rFonts w:ascii="PT Astra Serif" w:hAnsi="PT Astra Serif"/>
                <w:b w:val="0"/>
              </w:rPr>
              <w:t xml:space="preserve">омитет Тульской области </w:t>
            </w:r>
          </w:p>
          <w:p w:rsidR="00BE31AE" w:rsidRPr="0082743B" w:rsidRDefault="00365D3D" w:rsidP="00261FC0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hAnsi="PT Astra Serif"/>
                <w:b w:val="0"/>
              </w:rPr>
            </w:pPr>
            <w:r w:rsidRPr="0082743B">
              <w:rPr>
                <w:rFonts w:ascii="PT Astra Serif" w:hAnsi="PT Astra Serif"/>
                <w:b w:val="0"/>
              </w:rPr>
              <w:t>по предпринимательству и потребительскому рынку</w:t>
            </w:r>
          </w:p>
          <w:p w:rsidR="00BE31AE" w:rsidRPr="0082743B" w:rsidRDefault="00BE31AE" w:rsidP="00261FC0">
            <w:pPr>
              <w:pStyle w:val="ConsPlusTitle"/>
              <w:tabs>
                <w:tab w:val="left" w:pos="1667"/>
              </w:tabs>
              <w:jc w:val="center"/>
              <w:rPr>
                <w:rFonts w:ascii="PT Astra Serif" w:hAnsi="PT Astra Serif" w:cs="Times New Roman"/>
                <w:b w:val="0"/>
              </w:rPr>
            </w:pP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45719C">
        <w:tc>
          <w:tcPr>
            <w:tcW w:w="14596" w:type="dxa"/>
            <w:gridSpan w:val="4"/>
          </w:tcPr>
          <w:p w:rsidR="00365D3D" w:rsidRPr="0082743B" w:rsidRDefault="00D9688F" w:rsidP="00D9688F">
            <w:pPr>
              <w:pStyle w:val="ConsPlusNormal"/>
              <w:jc w:val="center"/>
              <w:rPr>
                <w:rFonts w:ascii="PT Astra Serif" w:eastAsia="Times New Roman" w:hAnsi="PT Astra Serif"/>
                <w:b/>
              </w:rPr>
            </w:pPr>
            <w:r w:rsidRPr="0082743B">
              <w:rPr>
                <w:rFonts w:ascii="PT Astra Serif" w:eastAsia="Times New Roman" w:hAnsi="PT Astra Serif"/>
                <w:b/>
              </w:rPr>
              <w:t xml:space="preserve">5. </w:t>
            </w:r>
            <w:r w:rsidR="00365D3D" w:rsidRPr="0082743B">
              <w:rPr>
                <w:rFonts w:ascii="PT Astra Serif" w:eastAsia="Times New Roman" w:hAnsi="PT Astra Serif"/>
                <w:b/>
              </w:rPr>
              <w:t>Стабильное функционирование общественного транспорта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Мониторинг потребности в регулярных автобусных перевозках по межмуниципальным маршрутам</w:t>
            </w:r>
          </w:p>
        </w:tc>
        <w:tc>
          <w:tcPr>
            <w:tcW w:w="3998" w:type="dxa"/>
          </w:tcPr>
          <w:p w:rsidR="00D9688F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Министерство транспорта и дорожного хозяйства </w:t>
            </w:r>
          </w:p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Тульской области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5.2.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Организация мониторинга финансово-экономического положения организаций в сфере пассажирских перевозок</w:t>
            </w:r>
          </w:p>
        </w:tc>
        <w:tc>
          <w:tcPr>
            <w:tcW w:w="3998" w:type="dxa"/>
          </w:tcPr>
          <w:p w:rsidR="00D9688F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 xml:space="preserve">Министерство транспорта и дорожного хозяйства </w:t>
            </w:r>
          </w:p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Тульской области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D9688F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>Рекомендовать органам местного самоуправления Тульской области рассмотреть возможность отмены временных ограничений на движение в городской черте и погрузку–разгрузку для транспортных средств, которые осуществляют доставку продовольственных и непродовольственн</w:t>
            </w:r>
            <w:r w:rsidR="00442B09" w:rsidRPr="0082743B">
              <w:rPr>
                <w:rFonts w:ascii="PT Astra Serif" w:hAnsi="PT Astra Serif"/>
              </w:rPr>
              <w:t>ых товаров первой необходимости</w:t>
            </w:r>
          </w:p>
        </w:tc>
        <w:tc>
          <w:tcPr>
            <w:tcW w:w="3998" w:type="dxa"/>
          </w:tcPr>
          <w:p w:rsidR="00D9688F" w:rsidRPr="0082743B" w:rsidRDefault="00365D3D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 xml:space="preserve">Министерство транспорта и дорожного хозяйства </w:t>
            </w:r>
          </w:p>
          <w:p w:rsidR="00365D3D" w:rsidRPr="0082743B" w:rsidRDefault="00365D3D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Тульской области,</w:t>
            </w:r>
          </w:p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органы местного самоуправления Тульской области</w:t>
            </w:r>
          </w:p>
          <w:p w:rsidR="00442B09" w:rsidRPr="0082743B" w:rsidRDefault="00442B09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D9688F">
        <w:trPr>
          <w:trHeight w:val="1348"/>
        </w:trPr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5.4.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D9688F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 xml:space="preserve">Освобождение от весового контроля транспортных средств, перевозящих продовольственные и непродовольственные товары первой необходимости в прицепах и полуприцепах платформенного типа с </w:t>
            </w:r>
            <w:proofErr w:type="spellStart"/>
            <w:r w:rsidRPr="0082743B">
              <w:rPr>
                <w:rFonts w:ascii="PT Astra Serif" w:hAnsi="PT Astra Serif"/>
              </w:rPr>
              <w:t>тентированным</w:t>
            </w:r>
            <w:proofErr w:type="spellEnd"/>
            <w:r w:rsidRPr="0082743B">
              <w:rPr>
                <w:rFonts w:ascii="PT Astra Serif" w:hAnsi="PT Astra Serif"/>
              </w:rPr>
              <w:t xml:space="preserve"> верхом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Министерство транспорта и дорожного хозяйства Тульской области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5.5.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3C01CE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Подготовка предложений по увеличению размера субсидий на возмещение затрат или недополученных доходов, возникающих при осуществлении перевозки пассажиров и багажа по муниципальным и межмуниципальным маршрутам регулярных перевозок по регулируемым тарифам с предоставлением льгот по оплате проезда для отдельных категорий жителей Тульской области</w:t>
            </w:r>
          </w:p>
        </w:tc>
        <w:tc>
          <w:tcPr>
            <w:tcW w:w="3998" w:type="dxa"/>
          </w:tcPr>
          <w:p w:rsidR="00D9688F" w:rsidRPr="0082743B" w:rsidRDefault="00365D3D" w:rsidP="00D9688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Министерство транспорта и дорожного хозяйства </w:t>
            </w:r>
          </w:p>
          <w:p w:rsidR="00365D3D" w:rsidRPr="0082743B" w:rsidRDefault="00365D3D" w:rsidP="00D9688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sz w:val="24"/>
                <w:szCs w:val="24"/>
              </w:rPr>
              <w:t xml:space="preserve"> квартал 2020 года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5.6.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3C01CE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Подготовка предложений и организация обеспечения водителей общественного транспорта комплектами средств индивидуальной защиты (медицинские маски и дезинфицирующие средства)</w:t>
            </w:r>
          </w:p>
        </w:tc>
        <w:tc>
          <w:tcPr>
            <w:tcW w:w="3998" w:type="dxa"/>
          </w:tcPr>
          <w:p w:rsidR="00D9688F" w:rsidRPr="0082743B" w:rsidRDefault="00365D3D" w:rsidP="00D9688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Министерство транспорта и дорожного хозяйства </w:t>
            </w:r>
          </w:p>
          <w:p w:rsidR="00365D3D" w:rsidRPr="0082743B" w:rsidRDefault="00365D3D" w:rsidP="00D9688F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</w:t>
            </w:r>
            <w:r w:rsidRPr="0082743B">
              <w:rPr>
                <w:rFonts w:ascii="PT Astra Serif" w:eastAsia="Times New Roman" w:hAnsi="PT Astra Serif"/>
              </w:rPr>
              <w:t xml:space="preserve"> года</w:t>
            </w:r>
          </w:p>
        </w:tc>
      </w:tr>
      <w:tr w:rsidR="00365D3D" w:rsidRPr="0082743B" w:rsidTr="0045719C">
        <w:tc>
          <w:tcPr>
            <w:tcW w:w="14596" w:type="dxa"/>
            <w:gridSpan w:val="4"/>
          </w:tcPr>
          <w:p w:rsidR="00365D3D" w:rsidRPr="0082743B" w:rsidRDefault="00D9688F" w:rsidP="00D9688F">
            <w:pPr>
              <w:pStyle w:val="ConsPlusNormal"/>
              <w:jc w:val="center"/>
              <w:rPr>
                <w:rFonts w:ascii="PT Astra Serif" w:hAnsi="PT Astra Serif"/>
                <w:b/>
              </w:rPr>
            </w:pPr>
            <w:r w:rsidRPr="0082743B">
              <w:rPr>
                <w:rFonts w:ascii="PT Astra Serif" w:hAnsi="PT Astra Serif"/>
                <w:b/>
              </w:rPr>
              <w:t xml:space="preserve">6. </w:t>
            </w:r>
            <w:r w:rsidR="00365D3D" w:rsidRPr="0082743B">
              <w:rPr>
                <w:rFonts w:ascii="PT Astra Serif" w:hAnsi="PT Astra Serif"/>
                <w:b/>
              </w:rPr>
              <w:t>Общесистемные меры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D968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Проведение мониторинга розничных цен на продовольственные товары и непродовольствен</w:t>
            </w:r>
            <w:r w:rsidR="00D9688F" w:rsidRPr="0082743B">
              <w:rPr>
                <w:rFonts w:ascii="PT Astra Serif" w:hAnsi="PT Astra Serif"/>
              </w:rPr>
              <w:t>ные товары первой необходимости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6.2.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Проведение мониторинга объемов продовольственных и непродовольственных запасов в организациях торговли региона и выработка предложений по поддержке достаточности запасов социально значимой продукции в организациях торговли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Комитет Тульской области по предпринимательству и потребительскому рынку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6.3.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Оценка сокращения налоговых поступлений в бюджет Тульской области от крупнейших налогоплательщиков 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Управление Федеральной налоговой службы по Тульской области</w:t>
            </w:r>
          </w:p>
          <w:p w:rsidR="00442B09" w:rsidRPr="0082743B" w:rsidRDefault="00442B09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6.4.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Анализ мероприятий государственных программ на предмет возможности перераспределения части расходов на их реализацию на более поздние сроки, а также рассмотрение возможности сокращения бюджетных расходов (до 30%)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Органы исполнительной власти Тульской области (ответственные исполнители государственных программ Тульской области)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</w:t>
            </w:r>
            <w:r w:rsidR="00FB11E8" w:rsidRPr="0082743B">
              <w:rPr>
                <w:rFonts w:ascii="PT Astra Serif" w:eastAsia="Times New Roman" w:hAnsi="PT Astra Serif"/>
              </w:rPr>
              <w:t xml:space="preserve"> года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6.5.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Приостановление до 1 мая 2020 года назначения и проведения проверок, в отношении которых применяются положения Федерального закона от</w:t>
            </w:r>
            <w:r w:rsidR="0091716F">
              <w:rPr>
                <w:rFonts w:ascii="PT Astra Serif" w:hAnsi="PT Astra Serif"/>
              </w:rPr>
              <w:t> </w:t>
            </w:r>
            <w:r w:rsidRPr="0082743B">
              <w:rPr>
                <w:rFonts w:ascii="PT Astra Serif" w:hAnsi="PT Astra Serif"/>
              </w:rPr>
              <w:t xml:space="preserve"> 26 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98" w:type="dxa"/>
          </w:tcPr>
          <w:p w:rsidR="00365D3D" w:rsidRPr="0082743B" w:rsidRDefault="00365D3D" w:rsidP="00442B09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Органы исполнительной власти Тульской области, уполномоченные на осуществление государственного контроля (надзора)</w:t>
            </w:r>
            <w:r w:rsidR="00442B09" w:rsidRPr="0082743B">
              <w:rPr>
                <w:rFonts w:ascii="PT Astra Serif" w:hAnsi="PT Astra Serif"/>
              </w:rPr>
              <w:t>,</w:t>
            </w:r>
          </w:p>
          <w:p w:rsidR="00365D3D" w:rsidRPr="0082743B" w:rsidRDefault="00442B09" w:rsidP="00442B09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г</w:t>
            </w:r>
            <w:r w:rsidR="00365D3D" w:rsidRPr="0082743B">
              <w:rPr>
                <w:rFonts w:ascii="PT Astra Serif" w:hAnsi="PT Astra Serif"/>
              </w:rPr>
              <w:t>лавы администраций муниципальных районов (городских округов) Тульской области</w:t>
            </w:r>
          </w:p>
          <w:p w:rsidR="00442B09" w:rsidRPr="0082743B" w:rsidRDefault="00442B09" w:rsidP="00442B09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(по согласованию)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</w:t>
            </w:r>
            <w:r w:rsidR="00FB11E8" w:rsidRPr="0082743B">
              <w:rPr>
                <w:rFonts w:ascii="PT Astra Serif" w:eastAsia="Times New Roman" w:hAnsi="PT Astra Serif"/>
              </w:rPr>
              <w:t xml:space="preserve"> года</w:t>
            </w:r>
          </w:p>
        </w:tc>
      </w:tr>
      <w:tr w:rsidR="00365D3D" w:rsidRPr="0082743B" w:rsidTr="00D9688F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6.6.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FB11E8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Организация мониторинга стоимости услуг мобильной связи и доступа в Интернет, обеспеч</w:t>
            </w:r>
            <w:r w:rsidR="00FB11E8" w:rsidRPr="0082743B">
              <w:rPr>
                <w:rFonts w:ascii="PT Astra Serif" w:hAnsi="PT Astra Serif"/>
              </w:rPr>
              <w:t>ение</w:t>
            </w:r>
            <w:r w:rsidRPr="0082743B">
              <w:rPr>
                <w:rFonts w:ascii="PT Astra Serif" w:hAnsi="PT Astra Serif"/>
              </w:rPr>
              <w:t xml:space="preserve"> бесперебойн</w:t>
            </w:r>
            <w:r w:rsidR="00FB11E8" w:rsidRPr="0082743B">
              <w:rPr>
                <w:rFonts w:ascii="PT Astra Serif" w:hAnsi="PT Astra Serif"/>
              </w:rPr>
              <w:t>ого</w:t>
            </w:r>
            <w:r w:rsidRPr="0082743B">
              <w:rPr>
                <w:rFonts w:ascii="PT Astra Serif" w:hAnsi="PT Astra Serif"/>
              </w:rPr>
              <w:t xml:space="preserve"> доступ</w:t>
            </w:r>
            <w:r w:rsidR="00FB11E8" w:rsidRPr="0082743B">
              <w:rPr>
                <w:rFonts w:ascii="PT Astra Serif" w:hAnsi="PT Astra Serif"/>
              </w:rPr>
              <w:t>а</w:t>
            </w:r>
            <w:r w:rsidRPr="0082743B">
              <w:rPr>
                <w:rFonts w:ascii="PT Astra Serif" w:hAnsi="PT Astra Serif"/>
              </w:rPr>
              <w:t xml:space="preserve"> к сети Интернет предприятий и населения региона в условиях предупреждения распространения </w:t>
            </w:r>
            <w:proofErr w:type="spellStart"/>
            <w:r w:rsidRPr="0082743B">
              <w:rPr>
                <w:rFonts w:ascii="PT Astra Serif" w:hAnsi="PT Astra Serif"/>
              </w:rPr>
              <w:t>коронавир</w:t>
            </w:r>
            <w:r w:rsidR="00442B09" w:rsidRPr="0082743B">
              <w:rPr>
                <w:rFonts w:ascii="PT Astra Serif" w:hAnsi="PT Astra Serif"/>
              </w:rPr>
              <w:t>усной</w:t>
            </w:r>
            <w:proofErr w:type="spellEnd"/>
            <w:r w:rsidR="00442B09" w:rsidRPr="0082743B">
              <w:rPr>
                <w:rFonts w:ascii="PT Astra Serif" w:hAnsi="PT Astra Serif"/>
              </w:rPr>
              <w:t xml:space="preserve"> инфекции</w:t>
            </w:r>
          </w:p>
        </w:tc>
        <w:tc>
          <w:tcPr>
            <w:tcW w:w="3998" w:type="dxa"/>
          </w:tcPr>
          <w:p w:rsidR="00365D3D" w:rsidRPr="0082743B" w:rsidRDefault="00365D3D" w:rsidP="00442B09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Министерство по информатизации, связи и вопросам открытого управления Тульской области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6.7.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D968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Доведение до подведомственных организаций и учреждений рекомендации по рассмотрению возможности максимального отказа от использования в ежедневных бытовых расчетах наличных денег, использовать безналичные расчеты, предпочтительно – бесконтактные карты или смартфоны с соответствующей функцией, а </w:t>
            </w:r>
            <w:r w:rsidR="00442B09" w:rsidRPr="0082743B">
              <w:rPr>
                <w:rFonts w:ascii="PT Astra Serif" w:hAnsi="PT Astra Serif"/>
              </w:rPr>
              <w:t>также переводы с карты на карту</w:t>
            </w:r>
          </w:p>
        </w:tc>
        <w:tc>
          <w:tcPr>
            <w:tcW w:w="3998" w:type="dxa"/>
          </w:tcPr>
          <w:p w:rsidR="00365D3D" w:rsidRPr="0082743B" w:rsidRDefault="00365D3D" w:rsidP="00442B09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Органы исполнительной власти Тульской области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6.8.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D968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Дополнение перечня наиболее пострадавших сфер экономической деятельности по результатам мониторинга, анализа и целесообразности оказания поддержки</w:t>
            </w:r>
          </w:p>
        </w:tc>
        <w:tc>
          <w:tcPr>
            <w:tcW w:w="3998" w:type="dxa"/>
          </w:tcPr>
          <w:p w:rsidR="00365D3D" w:rsidRPr="0082743B" w:rsidRDefault="00365D3D" w:rsidP="00442B09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Комитет Тульской области по предпринимательству и потребительскому рынку, министерство экономического развития Тульской области, министерство промышленности и науки Тульской области, министерство жилищно-коммунального хозяйства Тульской области, министерство сельского хозяйства Тульской области,</w:t>
            </w:r>
          </w:p>
          <w:p w:rsidR="00365D3D" w:rsidRPr="0082743B" w:rsidRDefault="00365D3D" w:rsidP="00442B09">
            <w:pPr>
              <w:pStyle w:val="ConsPlusNormal"/>
              <w:tabs>
                <w:tab w:val="left" w:pos="1667"/>
              </w:tabs>
              <w:jc w:val="center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>министерство природных ресурсов и экологии Тульской области, министерство транспорта и дорожного хозяйства Тульской области, министерство строительства Тульской области</w:t>
            </w:r>
          </w:p>
        </w:tc>
        <w:tc>
          <w:tcPr>
            <w:tcW w:w="4282" w:type="dxa"/>
          </w:tcPr>
          <w:p w:rsidR="00365D3D" w:rsidRPr="0082743B" w:rsidRDefault="00365D3D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  <w:tr w:rsidR="00365D3D" w:rsidRPr="0082743B" w:rsidTr="00D9688F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6.9.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D9688F">
            <w:pPr>
              <w:pStyle w:val="ConsPlusNormal"/>
              <w:jc w:val="both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hAnsi="PT Astra Serif"/>
              </w:rPr>
              <w:t>Внесение изменений в Закон Тульской области</w:t>
            </w:r>
            <w:r w:rsidR="00D9688F" w:rsidRPr="0082743B">
              <w:rPr>
                <w:rFonts w:ascii="PT Astra Serif" w:hAnsi="PT Astra Serif"/>
              </w:rPr>
              <w:br/>
            </w:r>
            <w:r w:rsidRPr="0082743B">
              <w:rPr>
                <w:rFonts w:ascii="PT Astra Serif" w:hAnsi="PT Astra Serif"/>
              </w:rPr>
              <w:t>от 6</w:t>
            </w:r>
            <w:r w:rsidR="00D9688F" w:rsidRPr="0082743B">
              <w:rPr>
                <w:rFonts w:ascii="PT Astra Serif" w:hAnsi="PT Astra Serif"/>
              </w:rPr>
              <w:t xml:space="preserve"> февраля 20</w:t>
            </w:r>
            <w:r w:rsidRPr="0082743B">
              <w:rPr>
                <w:rFonts w:ascii="PT Astra Serif" w:hAnsi="PT Astra Serif"/>
              </w:rPr>
              <w:t>10</w:t>
            </w:r>
            <w:r w:rsidR="00D9688F" w:rsidRPr="0082743B">
              <w:rPr>
                <w:rFonts w:ascii="PT Astra Serif" w:hAnsi="PT Astra Serif"/>
              </w:rPr>
              <w:t xml:space="preserve"> года</w:t>
            </w:r>
            <w:r w:rsidRPr="0082743B">
              <w:rPr>
                <w:rFonts w:ascii="PT Astra Serif" w:hAnsi="PT Astra Serif"/>
              </w:rPr>
              <w:t xml:space="preserve"> №</w:t>
            </w:r>
            <w:r w:rsidR="00D9688F" w:rsidRPr="0082743B">
              <w:rPr>
                <w:rFonts w:ascii="PT Astra Serif" w:hAnsi="PT Astra Serif"/>
              </w:rPr>
              <w:t xml:space="preserve"> </w:t>
            </w:r>
            <w:r w:rsidRPr="0082743B">
              <w:rPr>
                <w:rFonts w:ascii="PT Astra Serif" w:hAnsi="PT Astra Serif"/>
              </w:rPr>
              <w:t xml:space="preserve">1390-ЗТО «О льготном налогообложении при осуществлении инвестиционной деятельности в форме капитальных вложений на территории Тульской области» в части обязательного условия об инвестировании не менее 20 </w:t>
            </w:r>
            <w:proofErr w:type="gramStart"/>
            <w:r w:rsidRPr="0082743B">
              <w:rPr>
                <w:rFonts w:ascii="PT Astra Serif" w:hAnsi="PT Astra Serif"/>
              </w:rPr>
              <w:t>млн</w:t>
            </w:r>
            <w:proofErr w:type="gramEnd"/>
            <w:r w:rsidRPr="0082743B">
              <w:rPr>
                <w:rFonts w:ascii="PT Astra Serif" w:hAnsi="PT Astra Serif"/>
              </w:rPr>
              <w:t xml:space="preserve"> рублей для получения налоговых льгот по налогу на прибыль и н</w:t>
            </w:r>
            <w:r w:rsidR="00D9688F" w:rsidRPr="0082743B">
              <w:rPr>
                <w:rFonts w:ascii="PT Astra Serif" w:hAnsi="PT Astra Serif"/>
              </w:rPr>
              <w:t>алогу на имущество организаций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Министерство экономического развития Тульской области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6.10.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261FC0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Создание </w:t>
            </w:r>
            <w:r w:rsidR="00FF1E2F">
              <w:rPr>
                <w:rFonts w:ascii="PT Astra Serif" w:hAnsi="PT Astra Serif"/>
              </w:rPr>
              <w:t>«</w:t>
            </w:r>
            <w:r w:rsidRPr="0082743B">
              <w:rPr>
                <w:rFonts w:ascii="PT Astra Serif" w:hAnsi="PT Astra Serif"/>
              </w:rPr>
              <w:t>финансового резерва</w:t>
            </w:r>
            <w:r w:rsidR="00FF1E2F">
              <w:rPr>
                <w:rFonts w:ascii="PT Astra Serif" w:hAnsi="PT Astra Serif"/>
              </w:rPr>
              <w:t>»</w:t>
            </w:r>
            <w:r w:rsidRPr="0082743B">
              <w:rPr>
                <w:rFonts w:ascii="PT Astra Serif" w:hAnsi="PT Astra Serif"/>
              </w:rPr>
              <w:t xml:space="preserve"> на поддержку стабильности социально-экономического положения региона и реализацию мероприятий, связанных с профилактикой и устранением последствий распространения новой </w:t>
            </w:r>
            <w:proofErr w:type="spellStart"/>
            <w:r w:rsidRPr="0082743B">
              <w:rPr>
                <w:rFonts w:ascii="PT Astra Serif" w:hAnsi="PT Astra Serif"/>
              </w:rPr>
              <w:t>коронавирусной</w:t>
            </w:r>
            <w:proofErr w:type="spellEnd"/>
            <w:r w:rsidRPr="0082743B">
              <w:rPr>
                <w:rFonts w:ascii="PT Astra Serif" w:hAnsi="PT Astra Serif"/>
              </w:rPr>
              <w:t xml:space="preserve"> инфекции (COVID-19), а также на обеспечение устойчивого развития экономики Тульской области в текущих экономических условиях</w:t>
            </w:r>
          </w:p>
        </w:tc>
        <w:tc>
          <w:tcPr>
            <w:tcW w:w="3998" w:type="dxa"/>
          </w:tcPr>
          <w:p w:rsidR="006479D1" w:rsidRPr="0082743B" w:rsidRDefault="00365D3D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 xml:space="preserve">Министерство финансов </w:t>
            </w:r>
          </w:p>
          <w:p w:rsidR="00365D3D" w:rsidRPr="0082743B" w:rsidRDefault="00365D3D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Тульской области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  <w:lang w:val="en-US"/>
              </w:rPr>
              <w:t xml:space="preserve"> </w:t>
            </w:r>
            <w:r w:rsidR="00365D3D" w:rsidRPr="0082743B">
              <w:rPr>
                <w:rFonts w:ascii="PT Astra Serif" w:eastAsia="Times New Roman" w:hAnsi="PT Astra Serif"/>
              </w:rPr>
              <w:t>квартал 2020 года</w:t>
            </w:r>
          </w:p>
        </w:tc>
      </w:tr>
      <w:tr w:rsidR="00365D3D" w:rsidRPr="0082743B" w:rsidTr="00D9688F">
        <w:tc>
          <w:tcPr>
            <w:tcW w:w="704" w:type="dxa"/>
            <w:tcBorders>
              <w:right w:val="nil"/>
            </w:tcBorders>
          </w:tcPr>
          <w:p w:rsidR="00365D3D" w:rsidRPr="0082743B" w:rsidRDefault="00365D3D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743B">
              <w:rPr>
                <w:rFonts w:ascii="PT Astra Serif" w:hAnsi="PT Astra Serif"/>
                <w:sz w:val="24"/>
                <w:szCs w:val="24"/>
              </w:rPr>
              <w:t>6.11.</w:t>
            </w:r>
          </w:p>
        </w:tc>
        <w:tc>
          <w:tcPr>
            <w:tcW w:w="5612" w:type="dxa"/>
            <w:tcBorders>
              <w:left w:val="nil"/>
            </w:tcBorders>
          </w:tcPr>
          <w:p w:rsidR="00365D3D" w:rsidRPr="0082743B" w:rsidRDefault="00365D3D" w:rsidP="00D968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hAnsi="PT Astra Serif"/>
              </w:rPr>
              <w:t xml:space="preserve">Мониторинг реализации банковскими организациями, действующими на территории Тульской области, программ поддержки малого и среднего бизнеса в связи с ситуацией по предотвращению </w:t>
            </w:r>
            <w:r w:rsidR="00442B09" w:rsidRPr="0082743B">
              <w:rPr>
                <w:rFonts w:ascii="PT Astra Serif" w:hAnsi="PT Astra Serif"/>
              </w:rPr>
              <w:t>угрозы распространения</w:t>
            </w:r>
            <w:r w:rsidR="00D9688F" w:rsidRPr="0082743B">
              <w:rPr>
                <w:rFonts w:ascii="PT Astra Serif" w:hAnsi="PT Astra Serif"/>
              </w:rPr>
              <w:br/>
            </w:r>
            <w:r w:rsidR="00442B09" w:rsidRPr="0082743B">
              <w:rPr>
                <w:rFonts w:ascii="PT Astra Serif" w:hAnsi="PT Astra Serif"/>
              </w:rPr>
              <w:t>COVID-19</w:t>
            </w:r>
          </w:p>
        </w:tc>
        <w:tc>
          <w:tcPr>
            <w:tcW w:w="3998" w:type="dxa"/>
          </w:tcPr>
          <w:p w:rsidR="00365D3D" w:rsidRPr="0082743B" w:rsidRDefault="00365D3D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82743B">
              <w:rPr>
                <w:rFonts w:ascii="PT Astra Serif" w:hAnsi="PT Astra Serif" w:cs="Times New Roman"/>
                <w:b w:val="0"/>
              </w:rPr>
              <w:t>Министерство экономического развития Тульской области</w:t>
            </w:r>
          </w:p>
        </w:tc>
        <w:tc>
          <w:tcPr>
            <w:tcW w:w="4282" w:type="dxa"/>
          </w:tcPr>
          <w:p w:rsidR="00365D3D" w:rsidRPr="0082743B" w:rsidRDefault="00D9688F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  <w:lang w:val="en-US"/>
              </w:rPr>
              <w:t>II</w:t>
            </w:r>
            <w:r w:rsidR="00365D3D" w:rsidRPr="0082743B">
              <w:rPr>
                <w:rFonts w:ascii="PT Astra Serif" w:eastAsia="Times New Roman" w:hAnsi="PT Astra Serif"/>
              </w:rPr>
              <w:t xml:space="preserve"> квартал 2020 года</w:t>
            </w:r>
          </w:p>
        </w:tc>
      </w:tr>
      <w:tr w:rsidR="00352D0E" w:rsidRPr="0082743B" w:rsidTr="00D9688F">
        <w:tc>
          <w:tcPr>
            <w:tcW w:w="704" w:type="dxa"/>
            <w:tcBorders>
              <w:right w:val="nil"/>
            </w:tcBorders>
          </w:tcPr>
          <w:p w:rsidR="00352D0E" w:rsidRPr="00352D0E" w:rsidRDefault="00352D0E" w:rsidP="00D968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.12.</w:t>
            </w:r>
          </w:p>
        </w:tc>
        <w:tc>
          <w:tcPr>
            <w:tcW w:w="5612" w:type="dxa"/>
            <w:tcBorders>
              <w:left w:val="nil"/>
            </w:tcBorders>
          </w:tcPr>
          <w:p w:rsidR="00352D0E" w:rsidRPr="0082743B" w:rsidRDefault="00352D0E" w:rsidP="00D9688F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Проведение разъяснительной работы для жителей Тульской области о порядке возврата денежных средств туроператорами</w:t>
            </w:r>
          </w:p>
        </w:tc>
        <w:tc>
          <w:tcPr>
            <w:tcW w:w="3998" w:type="dxa"/>
          </w:tcPr>
          <w:p w:rsidR="00352D0E" w:rsidRPr="00352D0E" w:rsidRDefault="00352D0E" w:rsidP="00261FC0">
            <w:pPr>
              <w:pStyle w:val="ConsPlusTitle"/>
              <w:tabs>
                <w:tab w:val="left" w:pos="1667"/>
              </w:tabs>
              <w:spacing w:line="260" w:lineRule="exact"/>
              <w:jc w:val="center"/>
              <w:rPr>
                <w:rFonts w:ascii="PT Astra Serif" w:hAnsi="PT Astra Serif" w:cs="Times New Roman"/>
                <w:b w:val="0"/>
              </w:rPr>
            </w:pPr>
            <w:r w:rsidRPr="00352D0E">
              <w:rPr>
                <w:rFonts w:ascii="PT Astra Serif" w:eastAsia="Times New Roman" w:hAnsi="PT Astra Serif"/>
                <w:b w:val="0"/>
              </w:rPr>
              <w:t>Комитет Тульской области по развитию туризма</w:t>
            </w:r>
          </w:p>
        </w:tc>
        <w:tc>
          <w:tcPr>
            <w:tcW w:w="4282" w:type="dxa"/>
          </w:tcPr>
          <w:p w:rsidR="00352D0E" w:rsidRPr="00352D0E" w:rsidRDefault="00352D0E" w:rsidP="00261FC0">
            <w:pPr>
              <w:pStyle w:val="ConsPlusNormal"/>
              <w:jc w:val="center"/>
              <w:rPr>
                <w:rFonts w:ascii="PT Astra Serif" w:eastAsia="Times New Roman" w:hAnsi="PT Astra Serif"/>
              </w:rPr>
            </w:pPr>
            <w:r w:rsidRPr="0082743B">
              <w:rPr>
                <w:rFonts w:ascii="PT Astra Serif" w:eastAsia="Times New Roman" w:hAnsi="PT Astra Serif"/>
              </w:rPr>
              <w:t>Постоянно</w:t>
            </w:r>
          </w:p>
        </w:tc>
      </w:tr>
    </w:tbl>
    <w:p w:rsidR="00FB08F0" w:rsidRDefault="00FB08F0" w:rsidP="00FF1E2F">
      <w:pPr>
        <w:pStyle w:val="ConsPlusNormal"/>
        <w:jc w:val="both"/>
        <w:rPr>
          <w:rFonts w:ascii="PT Astra Serif" w:eastAsia="Times New Roman" w:hAnsi="PT Astra Serif"/>
          <w:b/>
          <w:sz w:val="28"/>
          <w:szCs w:val="28"/>
        </w:rPr>
      </w:pPr>
    </w:p>
    <w:p w:rsidR="00E90092" w:rsidRPr="00FB08F0" w:rsidRDefault="00F06FB2" w:rsidP="00FB08F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Реализация мероприятий п. 1.4</w:t>
      </w:r>
      <w:r w:rsidR="00FB08F0" w:rsidRPr="00FB08F0">
        <w:rPr>
          <w:rFonts w:ascii="PT Astra Serif" w:hAnsi="PT Astra Serif"/>
          <w:sz w:val="28"/>
          <w:szCs w:val="28"/>
        </w:rPr>
        <w:t>. – 1.</w:t>
      </w:r>
      <w:r>
        <w:rPr>
          <w:rFonts w:ascii="PT Astra Serif" w:hAnsi="PT Astra Serif"/>
          <w:sz w:val="28"/>
          <w:szCs w:val="28"/>
        </w:rPr>
        <w:t>8</w:t>
      </w:r>
      <w:r w:rsidR="00FB08F0" w:rsidRPr="00FB08F0">
        <w:rPr>
          <w:rFonts w:ascii="PT Astra Serif" w:hAnsi="PT Astra Serif"/>
          <w:sz w:val="28"/>
          <w:szCs w:val="28"/>
        </w:rPr>
        <w:t>., 4.18., 4.19., 4.21. осуществляется в пределах сумм, предусмотренных бюджетом Тульской области на 2020 год.</w:t>
      </w:r>
    </w:p>
    <w:p w:rsidR="00FF1E2F" w:rsidRDefault="00FF1E2F">
      <w:pPr>
        <w:pStyle w:val="ConsPlusTitle"/>
        <w:ind w:firstLine="709"/>
        <w:jc w:val="center"/>
        <w:rPr>
          <w:rFonts w:ascii="PT Astra Serif" w:eastAsia="Times New Roman" w:hAnsi="PT Astra Serif"/>
          <w:b w:val="0"/>
          <w:i/>
          <w:sz w:val="28"/>
          <w:szCs w:val="28"/>
        </w:rPr>
      </w:pPr>
    </w:p>
    <w:p w:rsidR="0082743B" w:rsidRPr="0082743B" w:rsidRDefault="00D9688F">
      <w:pPr>
        <w:pStyle w:val="ConsPlusTitle"/>
        <w:ind w:firstLine="709"/>
        <w:jc w:val="center"/>
        <w:rPr>
          <w:rFonts w:ascii="PT Astra Serif" w:eastAsia="Times New Roman" w:hAnsi="PT Astra Serif"/>
          <w:b w:val="0"/>
          <w:i/>
          <w:sz w:val="28"/>
          <w:szCs w:val="28"/>
        </w:rPr>
      </w:pPr>
      <w:r w:rsidRPr="0082743B">
        <w:rPr>
          <w:rFonts w:ascii="PT Astra Serif" w:eastAsia="Times New Roman" w:hAnsi="PT Astra Serif"/>
          <w:b w:val="0"/>
          <w:i/>
          <w:sz w:val="28"/>
          <w:szCs w:val="28"/>
        </w:rPr>
        <w:t>_______________________________________________</w:t>
      </w:r>
    </w:p>
    <w:sectPr w:rsidR="0082743B" w:rsidRPr="0082743B" w:rsidSect="006D2ED8">
      <w:headerReference w:type="default" r:id="rId14"/>
      <w:pgSz w:w="16838" w:h="11906" w:orient="landscape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F1" w:rsidRDefault="00C142F1">
      <w:pPr>
        <w:spacing w:after="0" w:line="240" w:lineRule="auto"/>
      </w:pPr>
      <w:r>
        <w:separator/>
      </w:r>
    </w:p>
  </w:endnote>
  <w:endnote w:type="continuationSeparator" w:id="0">
    <w:p w:rsidR="00C142F1" w:rsidRDefault="00C1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F1" w:rsidRDefault="00C142F1">
      <w:pPr>
        <w:spacing w:after="0" w:line="240" w:lineRule="auto"/>
      </w:pPr>
      <w:r>
        <w:separator/>
      </w:r>
    </w:p>
  </w:footnote>
  <w:footnote w:type="continuationSeparator" w:id="0">
    <w:p w:rsidR="00C142F1" w:rsidRDefault="00C1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053304"/>
      <w:docPartObj>
        <w:docPartGallery w:val="Page Numbers (Top of Page)"/>
        <w:docPartUnique/>
      </w:docPartObj>
    </w:sdtPr>
    <w:sdtEndPr/>
    <w:sdtContent>
      <w:p w:rsidR="00352D0E" w:rsidRDefault="00352D0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9A">
          <w:rPr>
            <w:noProof/>
          </w:rPr>
          <w:t>2</w:t>
        </w:r>
        <w:r>
          <w:fldChar w:fldCharType="end"/>
        </w:r>
      </w:p>
    </w:sdtContent>
  </w:sdt>
  <w:p w:rsidR="00352D0E" w:rsidRDefault="00352D0E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88521"/>
      <w:docPartObj>
        <w:docPartGallery w:val="Page Numbers (Top of Page)"/>
        <w:docPartUnique/>
      </w:docPartObj>
    </w:sdtPr>
    <w:sdtEndPr/>
    <w:sdtContent>
      <w:p w:rsidR="00352D0E" w:rsidRDefault="00352D0E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0519A">
          <w:rPr>
            <w:noProof/>
          </w:rPr>
          <w:t>2</w:t>
        </w:r>
        <w:r>
          <w:fldChar w:fldCharType="end"/>
        </w:r>
      </w:p>
      <w:p w:rsidR="00352D0E" w:rsidRDefault="00C142F1">
        <w:pPr>
          <w:pStyle w:val="af2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8E"/>
    <w:multiLevelType w:val="hybridMultilevel"/>
    <w:tmpl w:val="F6C81F62"/>
    <w:lvl w:ilvl="0" w:tplc="111CC39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128"/>
    <w:multiLevelType w:val="hybridMultilevel"/>
    <w:tmpl w:val="A82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C2DF7"/>
    <w:multiLevelType w:val="hybridMultilevel"/>
    <w:tmpl w:val="5F8E505A"/>
    <w:lvl w:ilvl="0" w:tplc="5E323D8A">
      <w:start w:val="4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A16"/>
    <w:multiLevelType w:val="hybridMultilevel"/>
    <w:tmpl w:val="EEA868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82572C1"/>
    <w:multiLevelType w:val="hybridMultilevel"/>
    <w:tmpl w:val="DA7EC116"/>
    <w:lvl w:ilvl="0" w:tplc="24621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B63"/>
    <w:multiLevelType w:val="hybridMultilevel"/>
    <w:tmpl w:val="A82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D"/>
    <w:rsid w:val="001438BA"/>
    <w:rsid w:val="00146AF0"/>
    <w:rsid w:val="00182AC3"/>
    <w:rsid w:val="001977DD"/>
    <w:rsid w:val="00202F39"/>
    <w:rsid w:val="00204A01"/>
    <w:rsid w:val="00261FC0"/>
    <w:rsid w:val="002B4A32"/>
    <w:rsid w:val="002B5DBF"/>
    <w:rsid w:val="003317B4"/>
    <w:rsid w:val="00352D0E"/>
    <w:rsid w:val="00365D3D"/>
    <w:rsid w:val="00366485"/>
    <w:rsid w:val="003C01CE"/>
    <w:rsid w:val="003C54F3"/>
    <w:rsid w:val="00442B09"/>
    <w:rsid w:val="0045719C"/>
    <w:rsid w:val="00476C75"/>
    <w:rsid w:val="004929D8"/>
    <w:rsid w:val="004D32B1"/>
    <w:rsid w:val="004F3F17"/>
    <w:rsid w:val="0050519A"/>
    <w:rsid w:val="00552679"/>
    <w:rsid w:val="005861DC"/>
    <w:rsid w:val="00592F5A"/>
    <w:rsid w:val="00644F02"/>
    <w:rsid w:val="00646B6D"/>
    <w:rsid w:val="006479D1"/>
    <w:rsid w:val="00674844"/>
    <w:rsid w:val="006D11D4"/>
    <w:rsid w:val="006D2ED8"/>
    <w:rsid w:val="006F4128"/>
    <w:rsid w:val="00727BB9"/>
    <w:rsid w:val="007A4779"/>
    <w:rsid w:val="007F0C59"/>
    <w:rsid w:val="0082743B"/>
    <w:rsid w:val="0091716F"/>
    <w:rsid w:val="00977EF1"/>
    <w:rsid w:val="009D0446"/>
    <w:rsid w:val="00A03376"/>
    <w:rsid w:val="00A24127"/>
    <w:rsid w:val="00A701D8"/>
    <w:rsid w:val="00A9484C"/>
    <w:rsid w:val="00BE31AE"/>
    <w:rsid w:val="00C142F1"/>
    <w:rsid w:val="00CB691C"/>
    <w:rsid w:val="00D65998"/>
    <w:rsid w:val="00D9688F"/>
    <w:rsid w:val="00DB0CD9"/>
    <w:rsid w:val="00DC6DC6"/>
    <w:rsid w:val="00DD4F54"/>
    <w:rsid w:val="00E2317A"/>
    <w:rsid w:val="00E90092"/>
    <w:rsid w:val="00F06FB2"/>
    <w:rsid w:val="00F07D7A"/>
    <w:rsid w:val="00F55377"/>
    <w:rsid w:val="00FA5049"/>
    <w:rsid w:val="00FB08F0"/>
    <w:rsid w:val="00FB11E8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B342F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342FD"/>
    <w:rPr>
      <w:rFonts w:eastAsiaTheme="minorEastAsia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342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8163A6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8163A6"/>
    <w:rPr>
      <w:rFonts w:eastAsiaTheme="minorEastAsia"/>
      <w:lang w:eastAsia="ru-RU"/>
    </w:rPr>
  </w:style>
  <w:style w:type="character" w:customStyle="1" w:styleId="-">
    <w:name w:val="Интернет-ссылка"/>
    <w:rsid w:val="006D2ED8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6D2E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D2ED8"/>
    <w:pPr>
      <w:spacing w:after="140"/>
    </w:pPr>
  </w:style>
  <w:style w:type="paragraph" w:styleId="aa">
    <w:name w:val="List"/>
    <w:basedOn w:val="a9"/>
    <w:rsid w:val="006D2ED8"/>
    <w:rPr>
      <w:rFonts w:cs="Arial"/>
    </w:rPr>
  </w:style>
  <w:style w:type="paragraph" w:styleId="ab">
    <w:name w:val="caption"/>
    <w:basedOn w:val="a"/>
    <w:qFormat/>
    <w:rsid w:val="006D2E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D2ED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342FD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342FD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42FD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B342FD"/>
    <w:pPr>
      <w:spacing w:line="240" w:lineRule="auto"/>
    </w:pPr>
    <w:rPr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B342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Revision"/>
    <w:uiPriority w:val="99"/>
    <w:semiHidden/>
    <w:qFormat/>
    <w:rsid w:val="005475AE"/>
    <w:rPr>
      <w:rFonts w:ascii="Calibri" w:eastAsiaTheme="minorEastAsia" w:hAnsi="Calibri"/>
      <w:lang w:eastAsia="ru-RU"/>
    </w:rPr>
  </w:style>
  <w:style w:type="paragraph" w:customStyle="1" w:styleId="af1">
    <w:name w:val="Верхний и нижний колонтитулы"/>
    <w:basedOn w:val="a"/>
    <w:qFormat/>
    <w:rsid w:val="006D2ED8"/>
  </w:style>
  <w:style w:type="paragraph" w:styleId="af2">
    <w:name w:val="header"/>
    <w:basedOn w:val="a"/>
    <w:uiPriority w:val="99"/>
    <w:unhideWhenUsed/>
    <w:rsid w:val="008163A6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8163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таблицы"/>
    <w:basedOn w:val="a"/>
    <w:qFormat/>
    <w:rsid w:val="006D2ED8"/>
    <w:pPr>
      <w:suppressLineNumbers/>
    </w:pPr>
  </w:style>
  <w:style w:type="paragraph" w:customStyle="1" w:styleId="af5">
    <w:name w:val="Заголовок таблицы"/>
    <w:basedOn w:val="af4"/>
    <w:qFormat/>
    <w:rsid w:val="006D2ED8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B3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basedOn w:val="a"/>
    <w:rsid w:val="00476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020grid">
    <w:name w:val="table_0020grid"/>
    <w:basedOn w:val="a"/>
    <w:rsid w:val="00476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476C75"/>
  </w:style>
  <w:style w:type="character" w:customStyle="1" w:styleId="consplustitlechar">
    <w:name w:val="consplustitle__char"/>
    <w:basedOn w:val="a0"/>
    <w:rsid w:val="00476C75"/>
  </w:style>
  <w:style w:type="character" w:styleId="af7">
    <w:name w:val="Hyperlink"/>
    <w:basedOn w:val="a0"/>
    <w:uiPriority w:val="99"/>
    <w:unhideWhenUsed/>
    <w:rsid w:val="00146AF0"/>
    <w:rPr>
      <w:color w:val="0000FF"/>
      <w:u w:val="single"/>
    </w:rPr>
  </w:style>
  <w:style w:type="paragraph" w:styleId="af8">
    <w:name w:val="Title"/>
    <w:basedOn w:val="a"/>
    <w:link w:val="af9"/>
    <w:qFormat/>
    <w:rsid w:val="002B4A32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9">
    <w:name w:val="Название Знак"/>
    <w:basedOn w:val="a0"/>
    <w:link w:val="af8"/>
    <w:rsid w:val="002B4A3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D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B342FD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342FD"/>
    <w:rPr>
      <w:rFonts w:eastAsiaTheme="minorEastAsia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342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8163A6"/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8163A6"/>
    <w:rPr>
      <w:rFonts w:eastAsiaTheme="minorEastAsia"/>
      <w:lang w:eastAsia="ru-RU"/>
    </w:rPr>
  </w:style>
  <w:style w:type="character" w:customStyle="1" w:styleId="-">
    <w:name w:val="Интернет-ссылка"/>
    <w:rsid w:val="006D2ED8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rsid w:val="006D2E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6D2ED8"/>
    <w:pPr>
      <w:spacing w:after="140"/>
    </w:pPr>
  </w:style>
  <w:style w:type="paragraph" w:styleId="aa">
    <w:name w:val="List"/>
    <w:basedOn w:val="a9"/>
    <w:rsid w:val="006D2ED8"/>
    <w:rPr>
      <w:rFonts w:cs="Arial"/>
    </w:rPr>
  </w:style>
  <w:style w:type="paragraph" w:styleId="ab">
    <w:name w:val="caption"/>
    <w:basedOn w:val="a"/>
    <w:qFormat/>
    <w:rsid w:val="006D2E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6D2ED8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342FD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342FD"/>
    <w:pPr>
      <w:widowControl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342FD"/>
    <w:pPr>
      <w:ind w:left="720"/>
      <w:contextualSpacing/>
    </w:pPr>
  </w:style>
  <w:style w:type="paragraph" w:styleId="ae">
    <w:name w:val="annotation text"/>
    <w:basedOn w:val="a"/>
    <w:uiPriority w:val="99"/>
    <w:semiHidden/>
    <w:unhideWhenUsed/>
    <w:qFormat/>
    <w:rsid w:val="00B342FD"/>
    <w:pPr>
      <w:spacing w:line="240" w:lineRule="auto"/>
    </w:pPr>
    <w:rPr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B342F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Revision"/>
    <w:uiPriority w:val="99"/>
    <w:semiHidden/>
    <w:qFormat/>
    <w:rsid w:val="005475AE"/>
    <w:rPr>
      <w:rFonts w:ascii="Calibri" w:eastAsiaTheme="minorEastAsia" w:hAnsi="Calibri"/>
      <w:lang w:eastAsia="ru-RU"/>
    </w:rPr>
  </w:style>
  <w:style w:type="paragraph" w:customStyle="1" w:styleId="af1">
    <w:name w:val="Верхний и нижний колонтитулы"/>
    <w:basedOn w:val="a"/>
    <w:qFormat/>
    <w:rsid w:val="006D2ED8"/>
  </w:style>
  <w:style w:type="paragraph" w:styleId="af2">
    <w:name w:val="header"/>
    <w:basedOn w:val="a"/>
    <w:uiPriority w:val="99"/>
    <w:unhideWhenUsed/>
    <w:rsid w:val="008163A6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8163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4">
    <w:name w:val="Содержимое таблицы"/>
    <w:basedOn w:val="a"/>
    <w:qFormat/>
    <w:rsid w:val="006D2ED8"/>
    <w:pPr>
      <w:suppressLineNumbers/>
    </w:pPr>
  </w:style>
  <w:style w:type="paragraph" w:customStyle="1" w:styleId="af5">
    <w:name w:val="Заголовок таблицы"/>
    <w:basedOn w:val="af4"/>
    <w:qFormat/>
    <w:rsid w:val="006D2ED8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B3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0">
    <w:name w:val="consplustitle"/>
    <w:basedOn w:val="a"/>
    <w:rsid w:val="00476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020grid">
    <w:name w:val="table_0020grid"/>
    <w:basedOn w:val="a"/>
    <w:rsid w:val="00476C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0020gridchar">
    <w:name w:val="table_0020grid__char"/>
    <w:basedOn w:val="a0"/>
    <w:rsid w:val="00476C75"/>
  </w:style>
  <w:style w:type="character" w:customStyle="1" w:styleId="consplustitlechar">
    <w:name w:val="consplustitle__char"/>
    <w:basedOn w:val="a0"/>
    <w:rsid w:val="00476C75"/>
  </w:style>
  <w:style w:type="character" w:styleId="af7">
    <w:name w:val="Hyperlink"/>
    <w:basedOn w:val="a0"/>
    <w:uiPriority w:val="99"/>
    <w:unhideWhenUsed/>
    <w:rsid w:val="00146AF0"/>
    <w:rPr>
      <w:color w:val="0000FF"/>
      <w:u w:val="single"/>
    </w:rPr>
  </w:style>
  <w:style w:type="paragraph" w:styleId="af8">
    <w:name w:val="Title"/>
    <w:basedOn w:val="a"/>
    <w:link w:val="af9"/>
    <w:qFormat/>
    <w:rsid w:val="002B4A32"/>
    <w:pPr>
      <w:widowControl w:val="0"/>
      <w:suppressAutoHyphens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9">
    <w:name w:val="Название Знак"/>
    <w:basedOn w:val="a0"/>
    <w:link w:val="af8"/>
    <w:rsid w:val="002B4A3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27803&amp;date=21.04.20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fd.nalog.ru/static/tree2.html?inp=okved1&amp;tree=RSMP_OKVED_1&amp;treeKind=LINKED&amp;aver=1.33.4&amp;sver=4.35.67&amp;pageStyle=RSM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static/tree2.html?inp=okved1&amp;tree=RSMP_OKVED_1&amp;treeKind=LINKED&amp;aver=1.33.4&amp;sver=4.35.67&amp;pageStyle=RSM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LAW067&amp;n=66657&amp;date=30.03.2020&amp;dst=100402&amp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734E-C314-491C-AAFE-3188C0A6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Александр Евгеньевич</dc:creator>
  <cp:lastModifiedBy>Ульященко Владимирович Георгиевич</cp:lastModifiedBy>
  <cp:revision>2</cp:revision>
  <cp:lastPrinted>2020-04-27T20:31:00Z</cp:lastPrinted>
  <dcterms:created xsi:type="dcterms:W3CDTF">2020-06-02T06:03:00Z</dcterms:created>
  <dcterms:modified xsi:type="dcterms:W3CDTF">2020-06-02T06:03:00Z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Tularegion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