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28" w:rsidRPr="008458E7" w:rsidRDefault="00062A28" w:rsidP="00062A28">
      <w:pPr>
        <w:spacing w:line="360" w:lineRule="auto"/>
        <w:ind w:firstLine="709"/>
        <w:jc w:val="center"/>
        <w:rPr>
          <w:rStyle w:val="normaltextrun"/>
          <w:rFonts w:ascii="Times New Roman" w:hAnsi="Times New Roman"/>
          <w:b/>
          <w:color w:val="000000"/>
          <w:sz w:val="24"/>
          <w:szCs w:val="24"/>
        </w:rPr>
      </w:pPr>
      <w:r w:rsidRPr="008458E7">
        <w:rPr>
          <w:rStyle w:val="normaltextrun"/>
          <w:rFonts w:ascii="Times New Roman" w:hAnsi="Times New Roman"/>
          <w:b/>
          <w:color w:val="000000"/>
          <w:sz w:val="24"/>
          <w:szCs w:val="24"/>
        </w:rPr>
        <w:t>Соглашение о сотрудничестве № ____</w:t>
      </w:r>
    </w:p>
    <w:p w:rsidR="00062A28" w:rsidRPr="008458E7" w:rsidRDefault="00062A28" w:rsidP="00062A28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58E7">
        <w:rPr>
          <w:rStyle w:val="normaltextrun"/>
          <w:rFonts w:ascii="Times New Roman" w:hAnsi="Times New Roman"/>
          <w:b/>
          <w:color w:val="000000"/>
          <w:sz w:val="24"/>
          <w:szCs w:val="24"/>
        </w:rPr>
        <w:t xml:space="preserve">между 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</w:t>
      </w:r>
      <w:r w:rsidRPr="008458E7">
        <w:rPr>
          <w:rStyle w:val="normaltextrun"/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Pr="008458E7">
        <w:rPr>
          <w:rFonts w:ascii="Times New Roman" w:hAnsi="Times New Roman"/>
          <w:b/>
          <w:sz w:val="24"/>
          <w:szCs w:val="24"/>
        </w:rPr>
        <w:t>Инновационны</w:t>
      </w:r>
      <w:r>
        <w:rPr>
          <w:rFonts w:ascii="Times New Roman" w:hAnsi="Times New Roman"/>
          <w:b/>
          <w:sz w:val="24"/>
          <w:szCs w:val="24"/>
        </w:rPr>
        <w:t>м</w:t>
      </w:r>
      <w:r w:rsidRPr="008458E7">
        <w:rPr>
          <w:rFonts w:ascii="Times New Roman" w:hAnsi="Times New Roman"/>
          <w:b/>
          <w:sz w:val="24"/>
          <w:szCs w:val="24"/>
        </w:rPr>
        <w:t xml:space="preserve"> фонд</w:t>
      </w:r>
      <w:r>
        <w:rPr>
          <w:rFonts w:ascii="Times New Roman" w:hAnsi="Times New Roman"/>
          <w:b/>
          <w:sz w:val="24"/>
          <w:szCs w:val="24"/>
        </w:rPr>
        <w:t>ом</w:t>
      </w:r>
      <w:r w:rsidRPr="008458E7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062A28" w:rsidRPr="008458E7" w:rsidRDefault="00062A28" w:rsidP="00062A28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2A28" w:rsidRPr="008458E7" w:rsidRDefault="00062A28" w:rsidP="00062A28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г. Самара</w:t>
      </w:r>
      <w:r w:rsidRPr="008458E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Pr="008458E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8458E7">
        <w:rPr>
          <w:rFonts w:ascii="Times New Roman" w:hAnsi="Times New Roman"/>
          <w:b/>
          <w:color w:val="000000"/>
          <w:sz w:val="24"/>
          <w:szCs w:val="24"/>
        </w:rPr>
        <w:t>«___» ___________ 20</w:t>
      </w:r>
      <w:r>
        <w:rPr>
          <w:rFonts w:ascii="Times New Roman" w:hAnsi="Times New Roman"/>
          <w:b/>
          <w:color w:val="000000"/>
          <w:sz w:val="24"/>
          <w:szCs w:val="24"/>
        </w:rPr>
        <w:t>__ г.</w:t>
      </w:r>
    </w:p>
    <w:p w:rsidR="00062A28" w:rsidRPr="008458E7" w:rsidRDefault="00062A28" w:rsidP="00062A2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A28" w:rsidRPr="00001DCC" w:rsidRDefault="00062A28" w:rsidP="00062A28">
      <w:pPr>
        <w:pStyle w:val="ab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____________________________________________________________________</w:t>
      </w:r>
      <w:r w:rsidRPr="00001DCC">
        <w:rPr>
          <w:rFonts w:eastAsia="Times New Roman" w:cs="Times New Roman"/>
          <w:sz w:val="24"/>
          <w:szCs w:val="24"/>
          <w:shd w:val="clear" w:color="auto" w:fill="FFFFFF"/>
        </w:rPr>
        <w:t>, именуем</w:t>
      </w:r>
      <w:r>
        <w:rPr>
          <w:rFonts w:eastAsia="Times New Roman" w:cs="Times New Roman"/>
          <w:sz w:val="24"/>
          <w:szCs w:val="24"/>
          <w:shd w:val="clear" w:color="auto" w:fill="FFFFFF"/>
        </w:rPr>
        <w:t>__</w:t>
      </w:r>
      <w:r w:rsidRPr="00001DCC">
        <w:rPr>
          <w:rFonts w:eastAsia="Times New Roman" w:cs="Times New Roman"/>
          <w:sz w:val="24"/>
          <w:szCs w:val="24"/>
          <w:shd w:val="clear" w:color="auto" w:fill="FFFFFF"/>
        </w:rPr>
        <w:t xml:space="preserve"> в дальнейшем 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>_________________________</w:t>
      </w:r>
      <w:r w:rsidRPr="00001DCC">
        <w:rPr>
          <w:rFonts w:eastAsia="Times New Roman" w:cs="Times New Roman"/>
          <w:sz w:val="24"/>
          <w:szCs w:val="24"/>
          <w:shd w:val="clear" w:color="auto" w:fill="FFFFFF"/>
        </w:rPr>
        <w:t xml:space="preserve">, в лице </w:t>
      </w:r>
      <w:r>
        <w:rPr>
          <w:rFonts w:eastAsia="Times New Roman" w:cs="Times New Roman"/>
          <w:sz w:val="24"/>
          <w:szCs w:val="24"/>
        </w:rPr>
        <w:t>_________________________________________</w:t>
      </w:r>
      <w:r w:rsidRPr="00001DCC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001DCC">
        <w:rPr>
          <w:rFonts w:eastAsia="Times New Roman" w:cs="Times New Roman"/>
          <w:sz w:val="24"/>
          <w:szCs w:val="24"/>
        </w:rPr>
        <w:t>действующего</w:t>
      </w:r>
      <w:proofErr w:type="gramEnd"/>
      <w:r w:rsidRPr="00001DCC">
        <w:rPr>
          <w:rFonts w:eastAsia="Times New Roman" w:cs="Times New Roman"/>
          <w:sz w:val="24"/>
          <w:szCs w:val="24"/>
        </w:rPr>
        <w:t xml:space="preserve"> на основании </w:t>
      </w:r>
      <w:r>
        <w:rPr>
          <w:rFonts w:eastAsia="Times New Roman" w:cs="Times New Roman"/>
          <w:sz w:val="24"/>
          <w:szCs w:val="24"/>
        </w:rPr>
        <w:t>___________________________</w:t>
      </w:r>
      <w:r w:rsidRPr="00001DCC">
        <w:rPr>
          <w:rFonts w:eastAsia="Times New Roman" w:cs="Times New Roman"/>
          <w:sz w:val="24"/>
          <w:szCs w:val="24"/>
        </w:rPr>
        <w:t xml:space="preserve">, с другой стороны, </w:t>
      </w:r>
      <w:r>
        <w:rPr>
          <w:rFonts w:eastAsia="Times New Roman" w:cs="Times New Roman"/>
          <w:sz w:val="24"/>
          <w:szCs w:val="24"/>
        </w:rPr>
        <w:t>и</w:t>
      </w:r>
    </w:p>
    <w:p w:rsidR="00062A28" w:rsidRDefault="00062A28" w:rsidP="00062A28">
      <w:pPr>
        <w:spacing w:line="360" w:lineRule="auto"/>
        <w:ind w:firstLine="709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proofErr w:type="gramStart"/>
      <w:r w:rsidRPr="00A4698E">
        <w:rPr>
          <w:rFonts w:ascii="Times New Roman" w:hAnsi="Times New Roman"/>
          <w:b/>
          <w:sz w:val="24"/>
          <w:szCs w:val="24"/>
        </w:rPr>
        <w:t>Инновационный фонд Самарской области</w:t>
      </w:r>
      <w:r w:rsidRPr="00845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4698E">
        <w:rPr>
          <w:rFonts w:ascii="Times New Roman" w:eastAsia="Times New Roman" w:hAnsi="Times New Roman"/>
          <w:sz w:val="24"/>
          <w:szCs w:val="24"/>
          <w:lang w:eastAsia="en-US"/>
        </w:rPr>
        <w:t xml:space="preserve">сокращенное наименование –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ИИФ СО</w:t>
      </w:r>
      <w:r w:rsidRPr="00A4698E">
        <w:rPr>
          <w:rFonts w:ascii="Times New Roman" w:eastAsia="Times New Roman" w:hAnsi="Times New Roman"/>
          <w:sz w:val="24"/>
          <w:szCs w:val="24"/>
          <w:lang w:eastAsia="en-US"/>
        </w:rPr>
        <w:t xml:space="preserve">, ОГРН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106630001298</w:t>
      </w:r>
      <w:r w:rsidRPr="00A4698E">
        <w:rPr>
          <w:rFonts w:ascii="Times New Roman" w:eastAsia="Times New Roman" w:hAnsi="Times New Roman"/>
          <w:sz w:val="24"/>
          <w:szCs w:val="24"/>
          <w:lang w:eastAsia="en-US"/>
        </w:rPr>
        <w:t xml:space="preserve">7, ИНН 6316113594, адрес (место нахождения):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____________________________________________, именуемый</w:t>
      </w:r>
      <w:r w:rsidRPr="00A4698E">
        <w:rPr>
          <w:rFonts w:ascii="Times New Roman" w:eastAsia="Times New Roman" w:hAnsi="Times New Roman"/>
          <w:sz w:val="24"/>
          <w:szCs w:val="24"/>
          <w:lang w:eastAsia="en-US"/>
        </w:rPr>
        <w:t xml:space="preserve"> в дальнейшем </w:t>
      </w:r>
      <w:r w:rsidRPr="00A4698E">
        <w:rPr>
          <w:rFonts w:ascii="Times New Roman" w:eastAsia="Times New Roman" w:hAnsi="Times New Roman"/>
          <w:b/>
          <w:sz w:val="24"/>
          <w:szCs w:val="24"/>
          <w:lang w:eastAsia="en-US"/>
        </w:rPr>
        <w:t>«Фонд»</w:t>
      </w:r>
      <w:r w:rsidRPr="00A4698E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001DCC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в лице исполнительного директора Попова Андрея Леонидовича, действующего на основании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У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става, с другой стороны, </w:t>
      </w:r>
      <w:proofErr w:type="gramEnd"/>
    </w:p>
    <w:p w:rsidR="00062A28" w:rsidRDefault="00062A28" w:rsidP="00062A28">
      <w:pPr>
        <w:spacing w:line="360" w:lineRule="auto"/>
        <w:ind w:firstLine="709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при совместном упоминании именуемые в дальнейшем «Стороны»,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а по отдельности – «Сторона», </w:t>
      </w:r>
    </w:p>
    <w:p w:rsidR="00062A28" w:rsidRPr="008458E7" w:rsidRDefault="00062A28" w:rsidP="00062A28">
      <w:pPr>
        <w:spacing w:line="360" w:lineRule="auto"/>
        <w:ind w:firstLine="709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</w:rPr>
        <w:t>заключили настоящее с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оглашение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о сотрудничестве (далее – «Соглашение») 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>о нижеследующем:</w:t>
      </w:r>
    </w:p>
    <w:p w:rsidR="00062A28" w:rsidRPr="00A7573E" w:rsidRDefault="00062A28" w:rsidP="0013298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573E">
        <w:rPr>
          <w:rFonts w:ascii="Times New Roman" w:eastAsia="Times New Roman" w:hAnsi="Times New Roman"/>
          <w:b/>
          <w:sz w:val="24"/>
          <w:szCs w:val="24"/>
        </w:rPr>
        <w:t>Статья 1</w:t>
      </w:r>
    </w:p>
    <w:p w:rsidR="001E6257" w:rsidRPr="001E6257" w:rsidRDefault="00062A28" w:rsidP="001E6257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458E7">
        <w:rPr>
          <w:rFonts w:ascii="Times New Roman" w:eastAsia="Times New Roman" w:hAnsi="Times New Roman"/>
          <w:sz w:val="24"/>
          <w:szCs w:val="24"/>
        </w:rPr>
        <w:t>Настоящее Соглашение заключено с целью осуществления сотрудничества Сторон, связанного с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организацией и проведением конкурсов инновационных проектов, направленных на _______________________________________________________ (далее – Конкурс</w:t>
      </w:r>
      <w:r w:rsidRPr="00FF1961">
        <w:rPr>
          <w:rFonts w:ascii="Times New Roman" w:eastAsia="Times New Roman" w:hAnsi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/>
          <w:sz w:val="24"/>
          <w:szCs w:val="24"/>
          <w:lang w:val="ru-RU"/>
        </w:rPr>
        <w:t>, результатом выполнения которых должны стать новые перспективные, конкурентоспособные инновационные решения, способствующие повышению инновационного потенциала Самарской области.</w:t>
      </w:r>
      <w:r w:rsidRPr="00FC3103" w:rsidDel="0015320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E6257" w:rsidRPr="001E6257" w:rsidRDefault="001E6257" w:rsidP="001E6257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E6257">
        <w:rPr>
          <w:rFonts w:ascii="Times New Roman" w:eastAsia="Times New Roman" w:hAnsi="Times New Roman"/>
          <w:spacing w:val="-1"/>
          <w:sz w:val="24"/>
          <w:szCs w:val="24"/>
        </w:rPr>
        <w:t>Отбор</w:t>
      </w:r>
      <w:r w:rsidRPr="001E6257">
        <w:rPr>
          <w:rFonts w:ascii="Times New Roman" w:hAnsi="Times New Roman"/>
          <w:sz w:val="24"/>
          <w:szCs w:val="24"/>
        </w:rPr>
        <w:t xml:space="preserve"> инновационных проектов</w:t>
      </w:r>
      <w:r w:rsidRPr="001E6257">
        <w:rPr>
          <w:rFonts w:ascii="Times New Roman" w:eastAsia="Times New Roman" w:hAnsi="Times New Roman"/>
          <w:spacing w:val="-1"/>
          <w:sz w:val="24"/>
          <w:szCs w:val="24"/>
        </w:rPr>
        <w:t xml:space="preserve"> осуществляется по итогам открытого Конкурса, проводимого в соответствии с порядком, определенным локальными актами Фонда, с учетом специфики, определенной настоящим </w:t>
      </w:r>
      <w:r w:rsidRPr="001E6257">
        <w:rPr>
          <w:rFonts w:ascii="Times New Roman" w:eastAsia="Times New Roman" w:hAnsi="Times New Roman"/>
          <w:sz w:val="24"/>
          <w:szCs w:val="24"/>
        </w:rPr>
        <w:t>Соглашением.</w:t>
      </w:r>
    </w:p>
    <w:p w:rsidR="00062A28" w:rsidRPr="001E6257" w:rsidRDefault="001E6257" w:rsidP="001E6257">
      <w:pPr>
        <w:shd w:val="clear" w:color="auto" w:fill="FFFFFF"/>
        <w:spacing w:before="2" w:line="360" w:lineRule="auto"/>
        <w:ind w:right="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поддержки победителям Конкурса</w:t>
      </w:r>
      <w:r w:rsidRPr="001E6257">
        <w:rPr>
          <w:rFonts w:ascii="Times New Roman" w:eastAsia="Times New Roman" w:hAnsi="Times New Roman"/>
          <w:sz w:val="24"/>
          <w:szCs w:val="24"/>
        </w:rPr>
        <w:t xml:space="preserve"> осуществляется из средств, выделяемых Сторонами совместно на основании </w:t>
      </w:r>
      <w:proofErr w:type="spellStart"/>
      <w:r w:rsidRPr="001E6257">
        <w:rPr>
          <w:rFonts w:ascii="Times New Roman" w:eastAsia="Times New Roman" w:hAnsi="Times New Roman"/>
          <w:sz w:val="24"/>
          <w:szCs w:val="24"/>
        </w:rPr>
        <w:t>договор</w:t>
      </w:r>
      <w:r w:rsidR="00CE7AF4">
        <w:rPr>
          <w:rFonts w:ascii="Times New Roman" w:eastAsia="Times New Roman" w:hAnsi="Times New Roman"/>
          <w:sz w:val="24"/>
          <w:szCs w:val="24"/>
        </w:rPr>
        <w:t>__</w:t>
      </w:r>
      <w:proofErr w:type="spellEnd"/>
      <w:r w:rsidRPr="001E6257">
        <w:rPr>
          <w:rFonts w:ascii="Times New Roman" w:eastAsia="Times New Roman" w:hAnsi="Times New Roman"/>
          <w:sz w:val="24"/>
          <w:szCs w:val="24"/>
        </w:rPr>
        <w:t>, заключаем</w:t>
      </w:r>
      <w:r w:rsidR="00CE7AF4">
        <w:rPr>
          <w:rFonts w:ascii="Times New Roman" w:eastAsia="Times New Roman" w:hAnsi="Times New Roman"/>
          <w:sz w:val="24"/>
          <w:szCs w:val="24"/>
        </w:rPr>
        <w:t>__</w:t>
      </w:r>
      <w:r w:rsidRPr="001E6257">
        <w:rPr>
          <w:rFonts w:ascii="Times New Roman" w:eastAsia="Times New Roman" w:hAnsi="Times New Roman"/>
          <w:sz w:val="24"/>
          <w:szCs w:val="24"/>
        </w:rPr>
        <w:t xml:space="preserve"> Сторонами в соответствии с </w:t>
      </w:r>
      <w:r w:rsidRPr="00CE7AF4">
        <w:rPr>
          <w:rFonts w:ascii="Times New Roman" w:eastAsia="Times New Roman" w:hAnsi="Times New Roman"/>
          <w:sz w:val="24"/>
          <w:szCs w:val="24"/>
        </w:rPr>
        <w:t>п. 2.3.</w:t>
      </w:r>
      <w:r w:rsidRPr="001E6257">
        <w:rPr>
          <w:rFonts w:ascii="Times New Roman" w:eastAsia="Times New Roman" w:hAnsi="Times New Roman"/>
          <w:sz w:val="24"/>
          <w:szCs w:val="24"/>
        </w:rPr>
        <w:t xml:space="preserve"> настоящего Соглашения.</w:t>
      </w:r>
    </w:p>
    <w:p w:rsidR="00FF5E97" w:rsidRDefault="001E6257" w:rsidP="00FF5E97">
      <w:pPr>
        <w:shd w:val="clear" w:color="auto" w:fill="FFFFFF"/>
        <w:spacing w:before="2" w:line="276" w:lineRule="auto"/>
        <w:ind w:right="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FF5E97">
        <w:rPr>
          <w:rFonts w:ascii="Times New Roman" w:hAnsi="Times New Roman"/>
          <w:sz w:val="24"/>
          <w:szCs w:val="24"/>
        </w:rPr>
        <w:t xml:space="preserve">.  </w:t>
      </w:r>
      <w:r w:rsidRPr="00FF5E97">
        <w:rPr>
          <w:rFonts w:ascii="Times New Roman" w:eastAsia="Times New Roman" w:hAnsi="Times New Roman"/>
          <w:sz w:val="24"/>
          <w:szCs w:val="24"/>
        </w:rPr>
        <w:t xml:space="preserve">Основные направления инновационных проектов, по которым Стороны организуют конкурсный отбор, определяются Сторонами в соответствии </w:t>
      </w:r>
      <w:r w:rsidR="00FF5E97" w:rsidRPr="00FF5E97">
        <w:rPr>
          <w:rFonts w:ascii="Times New Roman" w:eastAsia="Times New Roman" w:hAnsi="Times New Roman"/>
          <w:sz w:val="24"/>
          <w:szCs w:val="24"/>
        </w:rPr>
        <w:t>_________________________________________</w:t>
      </w:r>
      <w:r w:rsidRPr="00FF5E97">
        <w:rPr>
          <w:rFonts w:ascii="Times New Roman" w:eastAsia="Times New Roman" w:hAnsi="Times New Roman"/>
          <w:sz w:val="24"/>
          <w:szCs w:val="24"/>
        </w:rPr>
        <w:t>, интересами Самарской области.</w:t>
      </w:r>
    </w:p>
    <w:p w:rsidR="00FF5E97" w:rsidRPr="00FF5E97" w:rsidRDefault="00FF5E97" w:rsidP="004B75FC">
      <w:pPr>
        <w:shd w:val="clear" w:color="auto" w:fill="FFFFFF"/>
        <w:spacing w:before="2" w:line="360" w:lineRule="auto"/>
        <w:ind w:right="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FF5E97">
        <w:rPr>
          <w:rFonts w:ascii="Times New Roman" w:eastAsia="Times New Roman" w:hAnsi="Times New Roman"/>
          <w:sz w:val="24"/>
          <w:szCs w:val="24"/>
        </w:rPr>
        <w:t xml:space="preserve">Реализация настоящего Соглашения, в том числе проведение </w:t>
      </w:r>
      <w:r w:rsidRPr="00FF5E97">
        <w:rPr>
          <w:rFonts w:ascii="Times New Roman" w:eastAsia="Times New Roman" w:hAnsi="Times New Roman"/>
          <w:spacing w:val="-1"/>
          <w:sz w:val="24"/>
          <w:szCs w:val="24"/>
        </w:rPr>
        <w:t>Конкурсов, будет осуществляться Сторонами путем заключения отдельного Договора</w:t>
      </w:r>
      <w:r w:rsidRPr="00FF5E97">
        <w:rPr>
          <w:rFonts w:ascii="Times New Roman" w:eastAsia="Times New Roman" w:hAnsi="Times New Roman"/>
          <w:sz w:val="24"/>
          <w:szCs w:val="24"/>
        </w:rPr>
        <w:t>.</w:t>
      </w:r>
    </w:p>
    <w:p w:rsidR="00062A28" w:rsidRPr="00FF5E97" w:rsidRDefault="00062A28" w:rsidP="00FF5E97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A28" w:rsidRPr="00132984" w:rsidRDefault="00062A28" w:rsidP="00132984">
      <w:pPr>
        <w:pStyle w:val="a9"/>
        <w:shd w:val="clear" w:color="auto" w:fill="FFFFFF"/>
        <w:tabs>
          <w:tab w:val="left" w:pos="426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7573E">
        <w:rPr>
          <w:rFonts w:ascii="Times New Roman" w:hAnsi="Times New Roman"/>
          <w:b/>
          <w:sz w:val="24"/>
          <w:szCs w:val="24"/>
        </w:rPr>
        <w:t>Статья 2</w:t>
      </w:r>
    </w:p>
    <w:p w:rsidR="00FF5E97" w:rsidRPr="00FF5E97" w:rsidRDefault="00FF5E97" w:rsidP="00FF5E97">
      <w:pPr>
        <w:shd w:val="clear" w:color="auto" w:fill="FFFFFF"/>
        <w:tabs>
          <w:tab w:val="left" w:pos="1289"/>
        </w:tabs>
        <w:spacing w:line="360" w:lineRule="auto"/>
        <w:ind w:left="17" w:right="6" w:firstLine="703"/>
        <w:jc w:val="both"/>
        <w:rPr>
          <w:rFonts w:ascii="Times New Roman" w:hAnsi="Times New Roman"/>
          <w:spacing w:val="-7"/>
          <w:sz w:val="24"/>
          <w:szCs w:val="24"/>
        </w:rPr>
      </w:pPr>
      <w:r w:rsidRPr="00FF5E97">
        <w:rPr>
          <w:rFonts w:ascii="Times New Roman" w:hAnsi="Times New Roman"/>
          <w:spacing w:val="-7"/>
          <w:sz w:val="24"/>
          <w:szCs w:val="24"/>
        </w:rPr>
        <w:t>2.1.</w:t>
      </w:r>
      <w:r w:rsidRPr="00FF5E97">
        <w:rPr>
          <w:rFonts w:ascii="Times New Roman" w:hAnsi="Times New Roman"/>
          <w:spacing w:val="-7"/>
          <w:sz w:val="24"/>
          <w:szCs w:val="24"/>
        </w:rPr>
        <w:tab/>
      </w:r>
      <w:r w:rsidRPr="00FF5E97">
        <w:rPr>
          <w:rFonts w:ascii="Times New Roman" w:eastAsia="Times New Roman" w:hAnsi="Times New Roman"/>
          <w:spacing w:val="-1"/>
          <w:sz w:val="24"/>
          <w:szCs w:val="24"/>
        </w:rPr>
        <w:t>Стороны согласовано принимают решение о проведении Конкурса.</w:t>
      </w:r>
    </w:p>
    <w:p w:rsidR="00FF5E97" w:rsidRPr="00FF5E97" w:rsidRDefault="00FF5E97" w:rsidP="00FF5E97">
      <w:pPr>
        <w:shd w:val="clear" w:color="auto" w:fill="FFFFFF"/>
        <w:tabs>
          <w:tab w:val="left" w:pos="1289"/>
        </w:tabs>
        <w:spacing w:line="360" w:lineRule="auto"/>
        <w:ind w:left="17" w:right="6" w:firstLine="703"/>
        <w:jc w:val="both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hAnsi="Times New Roman"/>
          <w:sz w:val="24"/>
          <w:szCs w:val="24"/>
        </w:rPr>
        <w:t xml:space="preserve">Основные направления научно-технологического и инновационного развития и актуальные задачи, для решения которых проводится Конкурс (рубрикатор тем Конкурса), формирует </w:t>
      </w:r>
      <w:r w:rsidR="00A35C63">
        <w:rPr>
          <w:rFonts w:ascii="Times New Roman" w:hAnsi="Times New Roman"/>
          <w:sz w:val="24"/>
          <w:szCs w:val="24"/>
        </w:rPr>
        <w:t>____________</w:t>
      </w:r>
      <w:r w:rsidRPr="00FF5E97">
        <w:rPr>
          <w:rFonts w:ascii="Times New Roman" w:hAnsi="Times New Roman"/>
          <w:sz w:val="24"/>
          <w:szCs w:val="24"/>
        </w:rPr>
        <w:t xml:space="preserve"> по согласованию с Фондом. Тематика Конкурса утверждается Правлением Фонда.</w:t>
      </w:r>
    </w:p>
    <w:p w:rsidR="00FF5E97" w:rsidRPr="00FF5E97" w:rsidRDefault="00FF5E97" w:rsidP="00FF5E97">
      <w:pPr>
        <w:shd w:val="clear" w:color="auto" w:fill="FFFFFF"/>
        <w:tabs>
          <w:tab w:val="left" w:pos="1418"/>
        </w:tabs>
        <w:spacing w:line="360" w:lineRule="auto"/>
        <w:ind w:left="17" w:firstLine="708"/>
        <w:jc w:val="both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hAnsi="Times New Roman"/>
          <w:spacing w:val="-8"/>
          <w:sz w:val="24"/>
          <w:szCs w:val="24"/>
        </w:rPr>
        <w:t>2.2.</w:t>
      </w:r>
      <w:r w:rsidRPr="00FF5E97">
        <w:rPr>
          <w:rFonts w:ascii="Times New Roman" w:hAnsi="Times New Roman"/>
          <w:spacing w:val="-8"/>
          <w:sz w:val="24"/>
          <w:szCs w:val="24"/>
        </w:rPr>
        <w:tab/>
      </w:r>
      <w:r w:rsidRPr="00FF5E97">
        <w:rPr>
          <w:rFonts w:ascii="Times New Roman" w:eastAsia="Times New Roman" w:hAnsi="Times New Roman"/>
          <w:spacing w:val="-3"/>
          <w:sz w:val="24"/>
          <w:szCs w:val="24"/>
        </w:rPr>
        <w:t xml:space="preserve">Срок выполнения инновационных </w:t>
      </w:r>
      <w:r w:rsidRPr="00FF5E97">
        <w:rPr>
          <w:rFonts w:ascii="Times New Roman" w:hAnsi="Times New Roman"/>
          <w:sz w:val="24"/>
          <w:szCs w:val="24"/>
        </w:rPr>
        <w:t>проектов</w:t>
      </w:r>
      <w:r w:rsidRPr="00FF5E97">
        <w:rPr>
          <w:rFonts w:ascii="Times New Roman" w:eastAsia="Times New Roman" w:hAnsi="Times New Roman"/>
          <w:spacing w:val="-3"/>
          <w:sz w:val="24"/>
          <w:szCs w:val="24"/>
        </w:rPr>
        <w:t xml:space="preserve">, представляемых на Конкурс, </w:t>
      </w:r>
      <w:r w:rsidRPr="00FF5E97">
        <w:rPr>
          <w:rFonts w:ascii="Times New Roman" w:hAnsi="Times New Roman"/>
          <w:sz w:val="24"/>
          <w:szCs w:val="24"/>
        </w:rPr>
        <w:t>не может превышать один календарный год</w:t>
      </w:r>
      <w:r w:rsidRPr="00FF5E97">
        <w:rPr>
          <w:rFonts w:ascii="Times New Roman" w:eastAsia="Times New Roman" w:hAnsi="Times New Roman"/>
          <w:sz w:val="24"/>
          <w:szCs w:val="24"/>
        </w:rPr>
        <w:t>.</w:t>
      </w:r>
    </w:p>
    <w:p w:rsidR="00FF5E97" w:rsidRPr="00FF5E97" w:rsidRDefault="00FF5E97" w:rsidP="00FF5E97">
      <w:pPr>
        <w:shd w:val="clear" w:color="auto" w:fill="FFFFFF"/>
        <w:tabs>
          <w:tab w:val="left" w:pos="1418"/>
        </w:tabs>
        <w:spacing w:line="360" w:lineRule="auto"/>
        <w:ind w:left="19" w:right="14" w:firstLine="703"/>
        <w:jc w:val="both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hAnsi="Times New Roman"/>
          <w:spacing w:val="-7"/>
          <w:sz w:val="24"/>
          <w:szCs w:val="24"/>
        </w:rPr>
        <w:t>2.3.</w:t>
      </w:r>
      <w:r w:rsidRPr="00FF5E97">
        <w:rPr>
          <w:rFonts w:ascii="Times New Roman" w:hAnsi="Times New Roman"/>
          <w:spacing w:val="-7"/>
          <w:sz w:val="24"/>
          <w:szCs w:val="24"/>
        </w:rPr>
        <w:tab/>
      </w:r>
      <w:r w:rsidRPr="00CE7AF4">
        <w:rPr>
          <w:rFonts w:ascii="Times New Roman" w:eastAsia="Times New Roman" w:hAnsi="Times New Roman"/>
          <w:sz w:val="24"/>
          <w:szCs w:val="24"/>
        </w:rPr>
        <w:t xml:space="preserve">Договор о </w:t>
      </w:r>
      <w:r w:rsidR="00CE7AF4" w:rsidRPr="00CE7AF4">
        <w:rPr>
          <w:rFonts w:ascii="Times New Roman" w:eastAsia="Times New Roman" w:hAnsi="Times New Roman"/>
          <w:sz w:val="24"/>
          <w:szCs w:val="24"/>
        </w:rPr>
        <w:t>финансировании проектов, отобранных по результатам</w:t>
      </w:r>
      <w:r w:rsidRPr="00CE7AF4">
        <w:rPr>
          <w:rFonts w:ascii="Times New Roman" w:eastAsia="Times New Roman" w:hAnsi="Times New Roman"/>
          <w:sz w:val="24"/>
          <w:szCs w:val="24"/>
        </w:rPr>
        <w:t xml:space="preserve"> Конкурса,</w:t>
      </w:r>
      <w:r w:rsidRPr="00FF5E97">
        <w:rPr>
          <w:rFonts w:ascii="Times New Roman" w:eastAsia="Times New Roman" w:hAnsi="Times New Roman"/>
          <w:sz w:val="24"/>
          <w:szCs w:val="24"/>
        </w:rPr>
        <w:t xml:space="preserve"> заключаемый</w:t>
      </w:r>
      <w:r w:rsidR="00CE7AF4">
        <w:rPr>
          <w:rFonts w:ascii="Times New Roman" w:eastAsia="Times New Roman" w:hAnsi="Times New Roman"/>
          <w:sz w:val="24"/>
          <w:szCs w:val="24"/>
        </w:rPr>
        <w:t xml:space="preserve"> Сторонами, </w:t>
      </w:r>
      <w:r w:rsidRPr="00FF5E97">
        <w:rPr>
          <w:rFonts w:ascii="Times New Roman" w:eastAsia="Times New Roman" w:hAnsi="Times New Roman"/>
          <w:sz w:val="24"/>
          <w:szCs w:val="24"/>
        </w:rPr>
        <w:t>определяет, в том числе:</w:t>
      </w:r>
    </w:p>
    <w:p w:rsidR="00FF5E97" w:rsidRPr="00FF5E97" w:rsidRDefault="00FF5E97" w:rsidP="00FF5E97">
      <w:pPr>
        <w:numPr>
          <w:ilvl w:val="2"/>
          <w:numId w:val="5"/>
        </w:numPr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eastAsia="Times New Roman" w:hAnsi="Times New Roman"/>
          <w:spacing w:val="-1"/>
          <w:sz w:val="24"/>
          <w:szCs w:val="24"/>
        </w:rPr>
        <w:t>Сроки проведения Конкурса;</w:t>
      </w:r>
    </w:p>
    <w:p w:rsidR="00FF5E97" w:rsidRPr="00FF5E97" w:rsidRDefault="00FF5E97" w:rsidP="00A35C63">
      <w:pPr>
        <w:numPr>
          <w:ilvl w:val="2"/>
          <w:numId w:val="5"/>
        </w:numPr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eastAsia="Times New Roman" w:hAnsi="Times New Roman"/>
          <w:sz w:val="24"/>
          <w:szCs w:val="24"/>
        </w:rPr>
        <w:t>Объем средств, выделяемых Сторонами на финансирование</w:t>
      </w:r>
      <w:r w:rsidR="00A35C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5E97">
        <w:rPr>
          <w:rFonts w:ascii="Times New Roman" w:eastAsia="Times New Roman" w:hAnsi="Times New Roman"/>
          <w:spacing w:val="-1"/>
          <w:sz w:val="24"/>
          <w:szCs w:val="24"/>
        </w:rPr>
        <w:t xml:space="preserve">выполнения </w:t>
      </w:r>
      <w:r w:rsidRPr="00FF5E97">
        <w:rPr>
          <w:rFonts w:ascii="Times New Roman" w:hAnsi="Times New Roman"/>
          <w:sz w:val="24"/>
          <w:szCs w:val="24"/>
        </w:rPr>
        <w:t xml:space="preserve"> проектов</w:t>
      </w:r>
      <w:r w:rsidRPr="00FF5E97">
        <w:rPr>
          <w:rFonts w:ascii="Times New Roman" w:eastAsia="Times New Roman" w:hAnsi="Times New Roman"/>
          <w:spacing w:val="-1"/>
          <w:sz w:val="24"/>
          <w:szCs w:val="24"/>
        </w:rPr>
        <w:t>, организацию Конкурса и экспертизу проектов;</w:t>
      </w:r>
    </w:p>
    <w:p w:rsidR="00FF5E97" w:rsidRPr="00FF5E97" w:rsidRDefault="00FF5E97" w:rsidP="00FF5E97">
      <w:pPr>
        <w:numPr>
          <w:ilvl w:val="2"/>
          <w:numId w:val="5"/>
        </w:numPr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eastAsia="Times New Roman" w:hAnsi="Times New Roman"/>
          <w:spacing w:val="-1"/>
          <w:sz w:val="24"/>
          <w:szCs w:val="24"/>
        </w:rPr>
        <w:t>Порядок представления отчетов;</w:t>
      </w:r>
    </w:p>
    <w:p w:rsidR="00FF5E97" w:rsidRPr="00FF5E97" w:rsidRDefault="00FF5E97" w:rsidP="00FF5E97">
      <w:pPr>
        <w:numPr>
          <w:ilvl w:val="2"/>
          <w:numId w:val="5"/>
        </w:numPr>
        <w:shd w:val="clear" w:color="auto" w:fill="FFFFFF"/>
        <w:tabs>
          <w:tab w:val="left" w:pos="1134"/>
          <w:tab w:val="left" w:pos="1418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eastAsia="Times New Roman" w:hAnsi="Times New Roman"/>
          <w:sz w:val="24"/>
          <w:szCs w:val="24"/>
        </w:rPr>
        <w:t>Порядок осуществления экспертизы проектов;</w:t>
      </w:r>
    </w:p>
    <w:p w:rsidR="00FF5E97" w:rsidRPr="00FF5E97" w:rsidRDefault="00FF5E97" w:rsidP="00A35C63">
      <w:pPr>
        <w:numPr>
          <w:ilvl w:val="2"/>
          <w:numId w:val="5"/>
        </w:numPr>
        <w:shd w:val="clear" w:color="auto" w:fill="FFFFFF"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eastAsia="Times New Roman" w:hAnsi="Times New Roman"/>
          <w:sz w:val="24"/>
          <w:szCs w:val="24"/>
        </w:rPr>
        <w:t>Сроки и порядок организации, а также проведения конференций для обсуждения результатов, полученных в ходе выполнения проектов, поддержанных по результатам Конкурса.</w:t>
      </w:r>
    </w:p>
    <w:p w:rsidR="00FF5E97" w:rsidRPr="00FF5E97" w:rsidRDefault="00FF5E97" w:rsidP="00FF5E97">
      <w:pPr>
        <w:shd w:val="clear" w:color="auto" w:fill="FFFFFF"/>
        <w:tabs>
          <w:tab w:val="left" w:pos="1339"/>
          <w:tab w:val="left" w:pos="1418"/>
        </w:tabs>
        <w:spacing w:line="360" w:lineRule="auto"/>
        <w:ind w:left="12" w:right="5" w:firstLine="708"/>
        <w:jc w:val="both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hAnsi="Times New Roman"/>
          <w:spacing w:val="-6"/>
          <w:sz w:val="24"/>
          <w:szCs w:val="24"/>
        </w:rPr>
        <w:t>2.4.</w:t>
      </w:r>
      <w:r w:rsidRPr="00FF5E97">
        <w:rPr>
          <w:rFonts w:ascii="Times New Roman" w:hAnsi="Times New Roman"/>
          <w:sz w:val="24"/>
          <w:szCs w:val="24"/>
        </w:rPr>
        <w:tab/>
      </w:r>
      <w:r w:rsidRPr="00FF5E97">
        <w:rPr>
          <w:rFonts w:ascii="Times New Roman" w:eastAsia="Times New Roman" w:hAnsi="Times New Roman"/>
          <w:sz w:val="24"/>
          <w:szCs w:val="24"/>
        </w:rPr>
        <w:t>Конкурс проводится в соответствии с порядком, определенным локальными актами Фонда, с учетом следующих особенностей:</w:t>
      </w:r>
    </w:p>
    <w:p w:rsidR="00FF5E97" w:rsidRPr="00FF5E97" w:rsidRDefault="00FF5E97" w:rsidP="00FF5E97">
      <w:pPr>
        <w:numPr>
          <w:ilvl w:val="2"/>
          <w:numId w:val="6"/>
        </w:numPr>
        <w:shd w:val="clear" w:color="auto" w:fill="FFFFFF"/>
        <w:tabs>
          <w:tab w:val="left" w:pos="1418"/>
        </w:tabs>
        <w:spacing w:line="360" w:lineRule="auto"/>
        <w:ind w:left="0" w:right="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5E97">
        <w:rPr>
          <w:rFonts w:ascii="Times New Roman" w:hAnsi="Times New Roman"/>
          <w:sz w:val="24"/>
          <w:szCs w:val="24"/>
        </w:rPr>
        <w:t xml:space="preserve">Проекты, заявленные на Конкурс, должны отвечать </w:t>
      </w:r>
      <w:proofErr w:type="gramStart"/>
      <w:r w:rsidRPr="00FF5E97">
        <w:rPr>
          <w:rFonts w:ascii="Times New Roman" w:hAnsi="Times New Roman"/>
          <w:sz w:val="24"/>
          <w:szCs w:val="24"/>
        </w:rPr>
        <w:t>научно-технологическими</w:t>
      </w:r>
      <w:proofErr w:type="gramEnd"/>
      <w:r w:rsidRPr="00FF5E97">
        <w:rPr>
          <w:rFonts w:ascii="Times New Roman" w:hAnsi="Times New Roman"/>
          <w:sz w:val="24"/>
          <w:szCs w:val="24"/>
        </w:rPr>
        <w:t xml:space="preserve"> приоритетам и запросам на инновации </w:t>
      </w:r>
      <w:r w:rsidR="00A35C63">
        <w:rPr>
          <w:rFonts w:ascii="Times New Roman" w:hAnsi="Times New Roman"/>
          <w:sz w:val="24"/>
          <w:szCs w:val="24"/>
        </w:rPr>
        <w:t>_______________________</w:t>
      </w:r>
      <w:r w:rsidRPr="00FF5E97">
        <w:rPr>
          <w:rFonts w:ascii="Times New Roman" w:hAnsi="Times New Roman"/>
          <w:sz w:val="24"/>
          <w:szCs w:val="24"/>
        </w:rPr>
        <w:t>, интересам Самарской области</w:t>
      </w:r>
      <w:r w:rsidRPr="00FF5E97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FF5E97" w:rsidRPr="00FF5E97" w:rsidRDefault="00FF5E97" w:rsidP="00FF5E97">
      <w:pPr>
        <w:numPr>
          <w:ilvl w:val="2"/>
          <w:numId w:val="6"/>
        </w:numPr>
        <w:shd w:val="clear" w:color="auto" w:fill="FFFFFF"/>
        <w:tabs>
          <w:tab w:val="left" w:pos="1134"/>
          <w:tab w:val="left" w:pos="1418"/>
        </w:tabs>
        <w:spacing w:line="360" w:lineRule="auto"/>
        <w:ind w:left="0" w:right="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5E97">
        <w:rPr>
          <w:rFonts w:ascii="Times New Roman" w:eastAsia="Times New Roman" w:hAnsi="Times New Roman"/>
          <w:sz w:val="24"/>
          <w:szCs w:val="24"/>
        </w:rPr>
        <w:t xml:space="preserve">Проекты, заявленные на Конкурс, должны получить предварительную экспертную оценку </w:t>
      </w:r>
      <w:r w:rsidR="00A35C63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FF5E97">
        <w:rPr>
          <w:rFonts w:ascii="Times New Roman" w:eastAsia="Times New Roman" w:hAnsi="Times New Roman"/>
          <w:sz w:val="24"/>
          <w:szCs w:val="24"/>
        </w:rPr>
        <w:t xml:space="preserve"> и положительное заключение о возможности проведения апробации проекта на инфраструктуре </w:t>
      </w:r>
      <w:r w:rsidR="00A35C63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FF5E97">
        <w:rPr>
          <w:rFonts w:ascii="Times New Roman" w:eastAsia="Times New Roman" w:hAnsi="Times New Roman"/>
          <w:sz w:val="24"/>
          <w:szCs w:val="24"/>
        </w:rPr>
        <w:t>.</w:t>
      </w:r>
    </w:p>
    <w:p w:rsidR="00FF5E97" w:rsidRPr="00FF5E97" w:rsidRDefault="00FF5E97" w:rsidP="00FF5E97">
      <w:pPr>
        <w:shd w:val="clear" w:color="auto" w:fill="FFFFFF"/>
        <w:tabs>
          <w:tab w:val="left" w:pos="1339"/>
        </w:tabs>
        <w:spacing w:line="360" w:lineRule="auto"/>
        <w:ind w:left="12" w:right="2" w:firstLine="708"/>
        <w:jc w:val="both"/>
        <w:rPr>
          <w:rFonts w:ascii="Times New Roman" w:hAnsi="Times New Roman"/>
          <w:sz w:val="24"/>
          <w:szCs w:val="24"/>
        </w:rPr>
      </w:pPr>
      <w:r w:rsidRPr="00FF5E97">
        <w:rPr>
          <w:rFonts w:ascii="Times New Roman" w:hAnsi="Times New Roman"/>
          <w:spacing w:val="-8"/>
          <w:sz w:val="24"/>
          <w:szCs w:val="24"/>
        </w:rPr>
        <w:t>2.5.</w:t>
      </w:r>
      <w:r w:rsidRPr="00FF5E97">
        <w:rPr>
          <w:rFonts w:ascii="Times New Roman" w:hAnsi="Times New Roman"/>
          <w:sz w:val="24"/>
          <w:szCs w:val="24"/>
        </w:rPr>
        <w:tab/>
      </w:r>
      <w:r w:rsidRPr="00FF5E97">
        <w:rPr>
          <w:rFonts w:ascii="Times New Roman" w:eastAsia="Times New Roman" w:hAnsi="Times New Roman"/>
          <w:sz w:val="24"/>
          <w:szCs w:val="24"/>
        </w:rPr>
        <w:t>Средства, предназначавшиеся Сторонами для финансирования</w:t>
      </w:r>
      <w:r w:rsidRPr="00FF5E97">
        <w:rPr>
          <w:rFonts w:ascii="Times New Roman" w:eastAsia="Times New Roman" w:hAnsi="Times New Roman"/>
          <w:sz w:val="24"/>
          <w:szCs w:val="24"/>
        </w:rPr>
        <w:br/>
      </w:r>
      <w:r w:rsidRPr="00FF5E97">
        <w:rPr>
          <w:rFonts w:ascii="Times New Roman" w:eastAsia="Times New Roman" w:hAnsi="Times New Roman"/>
          <w:spacing w:val="-2"/>
          <w:sz w:val="24"/>
          <w:szCs w:val="24"/>
        </w:rPr>
        <w:t xml:space="preserve">проектов, продолжение которых будет признано нецелесообразным в соответствии с проведенной экспертизой, могут быть </w:t>
      </w:r>
      <w:r w:rsidRPr="00FF5E97">
        <w:rPr>
          <w:rFonts w:ascii="Times New Roman" w:eastAsia="Times New Roman" w:hAnsi="Times New Roman"/>
          <w:spacing w:val="-1"/>
          <w:sz w:val="24"/>
          <w:szCs w:val="24"/>
        </w:rPr>
        <w:t xml:space="preserve">перераспределены соглашением Сторон на финансирование других проектов в интересах </w:t>
      </w:r>
      <w:r w:rsidR="00132984">
        <w:rPr>
          <w:rFonts w:ascii="Times New Roman" w:eastAsia="Times New Roman" w:hAnsi="Times New Roman"/>
          <w:spacing w:val="-1"/>
          <w:sz w:val="24"/>
          <w:szCs w:val="24"/>
        </w:rPr>
        <w:t>______________</w:t>
      </w:r>
      <w:r w:rsidRPr="00FF5E97">
        <w:rPr>
          <w:rFonts w:ascii="Times New Roman" w:eastAsia="Times New Roman" w:hAnsi="Times New Roman"/>
          <w:spacing w:val="-1"/>
          <w:sz w:val="24"/>
          <w:szCs w:val="24"/>
        </w:rPr>
        <w:t xml:space="preserve"> на </w:t>
      </w:r>
      <w:r w:rsidRPr="00FF5E97">
        <w:rPr>
          <w:rFonts w:ascii="Times New Roman" w:eastAsia="Times New Roman" w:hAnsi="Times New Roman"/>
          <w:sz w:val="24"/>
          <w:szCs w:val="24"/>
        </w:rPr>
        <w:t xml:space="preserve">основании решения Правления Фонда и </w:t>
      </w:r>
      <w:r w:rsidR="00132984">
        <w:rPr>
          <w:rFonts w:ascii="Times New Roman" w:eastAsia="Times New Roman" w:hAnsi="Times New Roman"/>
          <w:sz w:val="24"/>
          <w:szCs w:val="24"/>
        </w:rPr>
        <w:t>___________</w:t>
      </w:r>
      <w:r w:rsidRPr="00FF5E97">
        <w:rPr>
          <w:rFonts w:ascii="Times New Roman" w:eastAsia="Times New Roman" w:hAnsi="Times New Roman"/>
          <w:sz w:val="24"/>
          <w:szCs w:val="24"/>
        </w:rPr>
        <w:t>.</w:t>
      </w:r>
    </w:p>
    <w:p w:rsidR="00062A28" w:rsidRPr="008458E7" w:rsidRDefault="00062A28" w:rsidP="00062A28">
      <w:pPr>
        <w:pStyle w:val="a9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2A28" w:rsidRPr="00132984" w:rsidRDefault="00062A28" w:rsidP="00132984">
      <w:pPr>
        <w:pStyle w:val="11"/>
        <w:tabs>
          <w:tab w:val="left" w:pos="1860"/>
          <w:tab w:val="center" w:pos="5457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A7573E">
        <w:rPr>
          <w:rFonts w:ascii="Times New Roman" w:eastAsia="Times New Roman" w:hAnsi="Times New Roman"/>
          <w:b/>
          <w:sz w:val="24"/>
          <w:szCs w:val="24"/>
        </w:rPr>
        <w:t>Статья 3</w:t>
      </w:r>
    </w:p>
    <w:p w:rsidR="00132984" w:rsidRPr="00132984" w:rsidRDefault="00132984" w:rsidP="00132984">
      <w:pPr>
        <w:pStyle w:val="11"/>
        <w:numPr>
          <w:ilvl w:val="1"/>
          <w:numId w:val="7"/>
        </w:numPr>
        <w:spacing w:line="360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Стороны обязуются: </w:t>
      </w:r>
    </w:p>
    <w:p w:rsidR="00132984" w:rsidRPr="00132984" w:rsidRDefault="00132984" w:rsidP="00132984">
      <w:pPr>
        <w:pStyle w:val="2"/>
        <w:spacing w:line="360" w:lineRule="auto"/>
        <w:ind w:left="0" w:firstLine="708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3.1.1. 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С соблюдением законодательства Российской Федерации, нормативных документов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Сторон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обмениваться имеющимися в их ра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с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поряжении информационными ресурсами;</w:t>
      </w:r>
    </w:p>
    <w:p w:rsidR="00132984" w:rsidRPr="00132984" w:rsidRDefault="00132984" w:rsidP="00132984">
      <w:pPr>
        <w:pStyle w:val="2"/>
        <w:numPr>
          <w:ilvl w:val="2"/>
          <w:numId w:val="9"/>
        </w:numPr>
        <w:spacing w:line="360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Не разглашать информацию, признанную сторонами конф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и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денциальной;</w:t>
      </w:r>
    </w:p>
    <w:p w:rsidR="00132984" w:rsidRPr="00132984" w:rsidRDefault="00132984" w:rsidP="00132984">
      <w:pPr>
        <w:pStyle w:val="2"/>
        <w:spacing w:line="360" w:lineRule="auto"/>
        <w:ind w:left="0" w:firstLine="708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</w:rPr>
        <w:lastRenderedPageBreak/>
        <w:t xml:space="preserve">3.1.3. 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При необходимости проводить встречи, консультации и обсу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ж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дение вопросов, связанных с реализацией направлений и форм сотрудн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и</w:t>
      </w:r>
      <w:r w:rsidRPr="00132984">
        <w:rPr>
          <w:rStyle w:val="normaltextrun"/>
          <w:rFonts w:ascii="Times New Roman" w:hAnsi="Times New Roman"/>
          <w:color w:val="000000"/>
          <w:sz w:val="24"/>
          <w:szCs w:val="24"/>
        </w:rPr>
        <w:t>чества.</w:t>
      </w:r>
    </w:p>
    <w:p w:rsidR="00062A28" w:rsidRPr="008458E7" w:rsidRDefault="00062A28" w:rsidP="0013298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2A28" w:rsidRPr="00132984" w:rsidRDefault="00062A28" w:rsidP="00132984">
      <w:pPr>
        <w:pStyle w:val="11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573E">
        <w:rPr>
          <w:rFonts w:ascii="Times New Roman" w:eastAsia="Times New Roman" w:hAnsi="Times New Roman"/>
          <w:b/>
          <w:sz w:val="24"/>
          <w:szCs w:val="24"/>
        </w:rPr>
        <w:t>Статья 4</w:t>
      </w:r>
    </w:p>
    <w:p w:rsidR="00062A28" w:rsidRPr="008458E7" w:rsidRDefault="00062A28" w:rsidP="00062A28">
      <w:pPr>
        <w:pStyle w:val="11"/>
        <w:spacing w:line="360" w:lineRule="auto"/>
        <w:ind w:left="0" w:firstLine="709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</w:rPr>
        <w:t>4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>.1. По взаимному согласию Сторон в настоящее Соглашение могут быть внесены изменения и дополнения, которые оформляются дополнительными соглашениями к настоящему Соглашению, подписанными уполномоченными представителями Сторон.</w:t>
      </w:r>
    </w:p>
    <w:p w:rsidR="00062A28" w:rsidRPr="008458E7" w:rsidRDefault="00062A28" w:rsidP="00062A28">
      <w:pPr>
        <w:pStyle w:val="11"/>
        <w:spacing w:line="360" w:lineRule="auto"/>
        <w:ind w:left="0" w:firstLine="709"/>
        <w:jc w:val="both"/>
        <w:rPr>
          <w:rStyle w:val="normaltextrun"/>
          <w:rFonts w:ascii="Times New Roman" w:hAnsi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/>
          <w:color w:val="000000"/>
          <w:sz w:val="24"/>
          <w:szCs w:val="24"/>
        </w:rPr>
        <w:t>4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.2. Каждая из Сторон вправе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в одностороннем порядке отказаться от исполнения 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>настояще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го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Соглашени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я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, письменно уведомив об этом другую Сторону не менее чем за 30 (тридцать) календарных дней.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При этом н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астоящее Соглашение считается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прекращенным по истечении 30 (тридцати) календарных дней </w:t>
      </w:r>
      <w:r w:rsidRPr="00254A68">
        <w:rPr>
          <w:rStyle w:val="normaltextrun"/>
          <w:rFonts w:ascii="Times New Roman" w:hAnsi="Times New Roman"/>
          <w:color w:val="000000"/>
          <w:sz w:val="24"/>
          <w:szCs w:val="24"/>
        </w:rPr>
        <w:t>со дня доставки уведомления об отказе другой Стороне.</w:t>
      </w:r>
    </w:p>
    <w:p w:rsidR="00062A28" w:rsidRDefault="00062A28" w:rsidP="00062A2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2A28" w:rsidRPr="00132984" w:rsidRDefault="00062A28" w:rsidP="0013298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573E">
        <w:rPr>
          <w:rFonts w:ascii="Times New Roman" w:eastAsia="Times New Roman" w:hAnsi="Times New Roman"/>
          <w:b/>
          <w:sz w:val="24"/>
          <w:szCs w:val="24"/>
        </w:rPr>
        <w:t>Статья 5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Pr="008458E7">
        <w:rPr>
          <w:rFonts w:ascii="Times New Roman" w:eastAsia="Times New Roman" w:hAnsi="Times New Roman"/>
          <w:sz w:val="24"/>
          <w:szCs w:val="24"/>
        </w:rPr>
        <w:t>с даты</w:t>
      </w:r>
      <w:proofErr w:type="gramEnd"/>
      <w:r w:rsidRPr="008458E7">
        <w:rPr>
          <w:rFonts w:ascii="Times New Roman" w:eastAsia="Times New Roman" w:hAnsi="Times New Roman"/>
          <w:sz w:val="24"/>
          <w:szCs w:val="24"/>
        </w:rPr>
        <w:t xml:space="preserve"> его подписания Сторонами и действует по </w:t>
      </w:r>
      <w:r w:rsidR="00132984">
        <w:rPr>
          <w:rFonts w:ascii="Times New Roman" w:eastAsia="Times New Roman" w:hAnsi="Times New Roman"/>
          <w:sz w:val="24"/>
          <w:szCs w:val="24"/>
        </w:rPr>
        <w:t>«__»_________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20</w:t>
      </w:r>
      <w:r w:rsidR="00132984">
        <w:rPr>
          <w:rStyle w:val="normaltextrun"/>
          <w:rFonts w:ascii="Times New Roman" w:hAnsi="Times New Roman"/>
          <w:color w:val="000000"/>
          <w:sz w:val="24"/>
          <w:szCs w:val="24"/>
        </w:rPr>
        <w:t>__</w:t>
      </w:r>
      <w:r w:rsidRPr="008458E7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года </w:t>
      </w:r>
      <w:r w:rsidRPr="008458E7">
        <w:rPr>
          <w:rFonts w:ascii="Times New Roman" w:eastAsia="Times New Roman" w:hAnsi="Times New Roman"/>
          <w:sz w:val="24"/>
          <w:szCs w:val="24"/>
        </w:rPr>
        <w:t>включительно.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8458E7">
        <w:rPr>
          <w:rFonts w:ascii="Times New Roman" w:eastAsia="Times New Roman" w:hAnsi="Times New Roman"/>
          <w:sz w:val="24"/>
          <w:szCs w:val="24"/>
        </w:rPr>
        <w:t>.2. Действие настоящего Соглашения может быть продлено по взаимному согласию Сторон.</w:t>
      </w:r>
    </w:p>
    <w:p w:rsidR="00062A28" w:rsidRPr="00132984" w:rsidRDefault="00062A28" w:rsidP="0013298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573E">
        <w:rPr>
          <w:rFonts w:ascii="Times New Roman" w:eastAsia="Times New Roman" w:hAnsi="Times New Roman"/>
          <w:b/>
          <w:sz w:val="24"/>
          <w:szCs w:val="24"/>
        </w:rPr>
        <w:t>Статья 6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8458E7">
        <w:rPr>
          <w:rFonts w:ascii="Times New Roman" w:eastAsia="Times New Roman" w:hAnsi="Times New Roman"/>
          <w:sz w:val="24"/>
          <w:szCs w:val="24"/>
        </w:rPr>
        <w:t>.1. Стороны обязуются в течение срока действия настоящего Соглашения и в течение 5 (пяти) лет после его прекращения обеспечить охрану полученной от другой Стороны информации конфиденциального характера и не использовать эту информацию для целей, не связанных с выполнением настоящего Соглашения.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8458E7">
        <w:rPr>
          <w:rFonts w:ascii="Times New Roman" w:eastAsia="Times New Roman" w:hAnsi="Times New Roman"/>
          <w:sz w:val="24"/>
          <w:szCs w:val="24"/>
        </w:rPr>
        <w:t>.2. Информация конфиденциального характера, передаваемая Сторонами друг другу, должна иметь</w:t>
      </w:r>
      <w:r>
        <w:rPr>
          <w:rFonts w:ascii="Times New Roman" w:eastAsia="Times New Roman" w:hAnsi="Times New Roman"/>
          <w:sz w:val="24"/>
          <w:szCs w:val="24"/>
        </w:rPr>
        <w:t xml:space="preserve"> специальную маркировк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 </w:t>
      </w:r>
      <w:r w:rsidRPr="008458E7">
        <w:rPr>
          <w:rFonts w:ascii="Times New Roman" w:eastAsia="Times New Roman" w:hAnsi="Times New Roman"/>
          <w:sz w:val="24"/>
          <w:szCs w:val="24"/>
        </w:rPr>
        <w:t>о ее</w:t>
      </w:r>
      <w:proofErr w:type="gramEnd"/>
      <w:r w:rsidRPr="008458E7">
        <w:rPr>
          <w:rFonts w:ascii="Times New Roman" w:eastAsia="Times New Roman" w:hAnsi="Times New Roman"/>
          <w:sz w:val="24"/>
          <w:szCs w:val="24"/>
        </w:rPr>
        <w:t xml:space="preserve"> конфиденциальности</w:t>
      </w:r>
      <w:r>
        <w:rPr>
          <w:rFonts w:ascii="Times New Roman" w:eastAsia="Times New Roman" w:hAnsi="Times New Roman"/>
          <w:sz w:val="24"/>
          <w:szCs w:val="24"/>
        </w:rPr>
        <w:t xml:space="preserve"> и передаваться способом, исключающим доступ к информации третьих лиц</w:t>
      </w:r>
      <w:r w:rsidRPr="008458E7">
        <w:rPr>
          <w:rFonts w:ascii="Times New Roman" w:eastAsia="Times New Roman" w:hAnsi="Times New Roman"/>
          <w:sz w:val="24"/>
          <w:szCs w:val="24"/>
        </w:rPr>
        <w:t>.</w:t>
      </w:r>
    </w:p>
    <w:p w:rsidR="00062A28" w:rsidRPr="00FF1961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.3. </w:t>
      </w:r>
      <w:proofErr w:type="gramStart"/>
      <w:r w:rsidRPr="008458E7">
        <w:rPr>
          <w:rFonts w:ascii="Times New Roman" w:eastAsia="Times New Roman" w:hAnsi="Times New Roman"/>
          <w:sz w:val="24"/>
          <w:szCs w:val="24"/>
        </w:rPr>
        <w:t xml:space="preserve">Стороны обязуются не передавать </w:t>
      </w:r>
      <w:r w:rsidR="0073226D">
        <w:rPr>
          <w:rFonts w:ascii="Times New Roman" w:eastAsia="Times New Roman" w:hAnsi="Times New Roman"/>
          <w:sz w:val="24"/>
          <w:szCs w:val="24"/>
        </w:rPr>
        <w:t>вышеуказанную конфиденциальную информацию</w:t>
      </w:r>
      <w:r w:rsidRPr="008458E7">
        <w:rPr>
          <w:rFonts w:ascii="Times New Roman" w:eastAsia="Times New Roman" w:hAnsi="Times New Roman"/>
          <w:sz w:val="24"/>
          <w:szCs w:val="24"/>
        </w:rPr>
        <w:t>, полученн</w:t>
      </w:r>
      <w:r w:rsidR="0073226D">
        <w:rPr>
          <w:rFonts w:ascii="Times New Roman" w:eastAsia="Times New Roman" w:hAnsi="Times New Roman"/>
          <w:sz w:val="24"/>
          <w:szCs w:val="24"/>
        </w:rPr>
        <w:t>ую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от другой Стороны в рамках настоящего Соглашения, </w:t>
      </w:r>
      <w:r w:rsidRPr="00FF1961">
        <w:rPr>
          <w:rFonts w:ascii="Times New Roman" w:eastAsia="Times New Roman" w:hAnsi="Times New Roman"/>
          <w:sz w:val="24"/>
          <w:szCs w:val="24"/>
        </w:rPr>
        <w:t>третьим лицам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без предварительного письменного согласия передавшей документы </w:t>
      </w:r>
      <w:r w:rsidRPr="00FF1961">
        <w:rPr>
          <w:rFonts w:ascii="Times New Roman" w:eastAsia="Times New Roman" w:hAnsi="Times New Roman"/>
          <w:sz w:val="24"/>
          <w:szCs w:val="24"/>
        </w:rPr>
        <w:t>Стороны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C3103">
        <w:rPr>
          <w:rFonts w:ascii="Times New Roman" w:hAnsi="Times New Roman"/>
          <w:sz w:val="24"/>
          <w:szCs w:val="24"/>
        </w:rPr>
        <w:t xml:space="preserve"> за исключением случаев предоставления информации органам государственной власти, иным государственным органам, органам местного самоуправления в целях выполнения их функций,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103">
        <w:rPr>
          <w:rFonts w:ascii="Times New Roman" w:hAnsi="Times New Roman"/>
          <w:sz w:val="24"/>
          <w:szCs w:val="24"/>
        </w:rPr>
        <w:t>если ее раскрытие этим органам обязательно для Получающей стороны</w:t>
      </w:r>
      <w:r w:rsidRPr="00FF196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62A28" w:rsidRPr="0073226D" w:rsidRDefault="00062A28" w:rsidP="0073226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573E">
        <w:rPr>
          <w:rFonts w:ascii="Times New Roman" w:eastAsia="Times New Roman" w:hAnsi="Times New Roman"/>
          <w:b/>
          <w:sz w:val="24"/>
          <w:szCs w:val="24"/>
        </w:rPr>
        <w:t>Статья 7</w:t>
      </w:r>
    </w:p>
    <w:p w:rsidR="00062A28" w:rsidRPr="00EF2C0F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EF2C0F">
        <w:rPr>
          <w:rFonts w:ascii="Times New Roman" w:eastAsia="Times New Roman" w:hAnsi="Times New Roman"/>
          <w:sz w:val="24"/>
          <w:szCs w:val="24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Российской Федерации и разработанными на его основе политиками, и процедурами, направленными на борьбу </w:t>
      </w:r>
      <w:proofErr w:type="gramStart"/>
      <w:r w:rsidRPr="00EF2C0F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EF2C0F">
        <w:rPr>
          <w:rFonts w:ascii="Times New Roman" w:eastAsia="Times New Roman" w:hAnsi="Times New Roman"/>
          <w:sz w:val="24"/>
          <w:szCs w:val="24"/>
        </w:rPr>
        <w:t xml:space="preserve"> взяточничеством и коммерческим подкупом.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 </w:t>
      </w:r>
      <w:proofErr w:type="gramStart"/>
      <w:r w:rsidRPr="00EF2C0F">
        <w:rPr>
          <w:rFonts w:ascii="Times New Roman" w:eastAsia="Times New Roman" w:hAnsi="Times New Roman"/>
          <w:sz w:val="24"/>
          <w:szCs w:val="24"/>
        </w:rPr>
        <w:t>Стороны гарантируют, что ни они, ни их работники не будут предлагать, предоставлять, давать или давать согласие на предоставление каких-либо коррупционных выплат (денежных средств, ценных подарков, иных форм материального поощрения)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лица, прямо или косвенно, какие-либо коррупционные</w:t>
      </w:r>
      <w:proofErr w:type="gramEnd"/>
      <w:r w:rsidRPr="00EF2C0F">
        <w:rPr>
          <w:rFonts w:ascii="Times New Roman" w:eastAsia="Times New Roman" w:hAnsi="Times New Roman"/>
          <w:sz w:val="24"/>
          <w:szCs w:val="24"/>
        </w:rPr>
        <w:t xml:space="preserve"> выплаты (денежные средства, ценные подарки, иные формы материального поощрения) 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458E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 При исполнении настоящего Соглашения Стороны, их </w:t>
      </w:r>
      <w:proofErr w:type="spellStart"/>
      <w:r w:rsidRPr="008458E7">
        <w:rPr>
          <w:rFonts w:ascii="Times New Roman" w:eastAsia="Times New Roman" w:hAnsi="Times New Roman"/>
          <w:sz w:val="24"/>
          <w:szCs w:val="24"/>
        </w:rPr>
        <w:t>аффилированные</w:t>
      </w:r>
      <w:proofErr w:type="spellEnd"/>
      <w:r w:rsidRPr="008458E7">
        <w:rPr>
          <w:rFonts w:ascii="Times New Roman" w:eastAsia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Соглашения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458E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 В случае возникновения у Стороны подозрений, что произошло или может произойти нарушение каких-либо положений пункта </w:t>
      </w:r>
      <w:r>
        <w:rPr>
          <w:rFonts w:ascii="Times New Roman" w:eastAsia="Times New Roman" w:hAnsi="Times New Roman"/>
          <w:sz w:val="24"/>
          <w:szCs w:val="24"/>
        </w:rPr>
        <w:t>7.2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настоящего Соглашения,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rPr>
          <w:rFonts w:ascii="Times New Roman" w:eastAsia="Times New Roman" w:hAnsi="Times New Roman"/>
          <w:sz w:val="24"/>
          <w:szCs w:val="24"/>
        </w:rPr>
        <w:t>7.2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настоящего Соглашения другой Стороной, ее </w:t>
      </w:r>
      <w:proofErr w:type="spellStart"/>
      <w:r w:rsidRPr="008458E7">
        <w:rPr>
          <w:rFonts w:ascii="Times New Roman" w:eastAsia="Times New Roman" w:hAnsi="Times New Roman"/>
          <w:sz w:val="24"/>
          <w:szCs w:val="24"/>
        </w:rPr>
        <w:t>аффилированными</w:t>
      </w:r>
      <w:proofErr w:type="spellEnd"/>
      <w:r w:rsidRPr="008458E7">
        <w:rPr>
          <w:rFonts w:ascii="Times New Roman" w:eastAsia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58E7">
        <w:rPr>
          <w:rFonts w:ascii="Times New Roman" w:eastAsia="Times New Roman" w:hAnsi="Times New Roman"/>
          <w:sz w:val="24"/>
          <w:szCs w:val="24"/>
        </w:rPr>
        <w:t xml:space="preserve">Каналы уведомления </w:t>
      </w:r>
      <w:r w:rsidR="0073226D">
        <w:rPr>
          <w:rFonts w:ascii="Times New Roman" w:eastAsia="Times New Roman" w:hAnsi="Times New Roman"/>
          <w:sz w:val="24"/>
          <w:szCs w:val="24"/>
        </w:rPr>
        <w:t>___________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о нарушениях каких-либо положений п</w:t>
      </w:r>
      <w:r w:rsidR="0073226D">
        <w:rPr>
          <w:rFonts w:ascii="Times New Roman" w:eastAsia="Times New Roman" w:hAnsi="Times New Roman"/>
          <w:sz w:val="24"/>
          <w:szCs w:val="24"/>
        </w:rPr>
        <w:t>.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</w:t>
      </w:r>
      <w:r w:rsidR="0073226D">
        <w:rPr>
          <w:rFonts w:ascii="Times New Roman" w:eastAsia="Times New Roman" w:hAnsi="Times New Roman"/>
          <w:sz w:val="24"/>
          <w:szCs w:val="24"/>
        </w:rPr>
        <w:t>7.2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настоящего Соглашения: </w:t>
      </w:r>
      <w:r w:rsidR="0073226D">
        <w:rPr>
          <w:rFonts w:ascii="Times New Roman" w:eastAsia="Times New Roman" w:hAnsi="Times New Roman"/>
          <w:sz w:val="24"/>
          <w:szCs w:val="24"/>
        </w:rPr>
        <w:t>__________________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, официальный сайт </w:t>
      </w:r>
      <w:r w:rsidR="0073226D">
        <w:rPr>
          <w:rFonts w:ascii="Times New Roman" w:eastAsia="Times New Roman" w:hAnsi="Times New Roman"/>
          <w:sz w:val="24"/>
          <w:szCs w:val="24"/>
        </w:rPr>
        <w:t>______________ (для заполнения специальной формы)/адрес электронной почты:</w:t>
      </w:r>
      <w:r w:rsidR="00CE7AF4">
        <w:rPr>
          <w:rFonts w:ascii="Times New Roman" w:eastAsia="Times New Roman" w:hAnsi="Times New Roman"/>
          <w:sz w:val="24"/>
          <w:szCs w:val="24"/>
        </w:rPr>
        <w:t xml:space="preserve"> </w:t>
      </w:r>
      <w:r w:rsidR="0073226D">
        <w:rPr>
          <w:rFonts w:ascii="Times New Roman" w:eastAsia="Times New Roman" w:hAnsi="Times New Roman"/>
          <w:sz w:val="24"/>
          <w:szCs w:val="24"/>
        </w:rPr>
        <w:t>____________________</w:t>
      </w:r>
      <w:r w:rsidRPr="008458E7">
        <w:rPr>
          <w:rFonts w:ascii="Times New Roman" w:eastAsia="Times New Roman" w:hAnsi="Times New Roman"/>
          <w:sz w:val="24"/>
          <w:szCs w:val="24"/>
        </w:rPr>
        <w:t>.</w:t>
      </w:r>
    </w:p>
    <w:p w:rsidR="00062A28" w:rsidRPr="008458E7" w:rsidRDefault="00062A28" w:rsidP="00062A28">
      <w:pPr>
        <w:pStyle w:val="1"/>
        <w:keepNext w:val="0"/>
        <w:keepLines w:val="0"/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b w:val="0"/>
          <w:bCs w:val="0"/>
          <w:smallCaps w:val="0"/>
          <w:sz w:val="24"/>
          <w:szCs w:val="24"/>
          <w:lang w:val="ru-RU" w:eastAsia="ru-RU"/>
        </w:rPr>
      </w:pPr>
      <w:r w:rsidRPr="008458E7">
        <w:rPr>
          <w:b w:val="0"/>
          <w:bCs w:val="0"/>
          <w:smallCaps w:val="0"/>
          <w:sz w:val="24"/>
          <w:szCs w:val="24"/>
          <w:lang w:eastAsia="ru-RU"/>
        </w:rPr>
        <w:t>Каналы уведомления Инновационного фонда Самарской области о нарушениях каких-либо положений п</w:t>
      </w:r>
      <w:r w:rsidR="0073226D">
        <w:rPr>
          <w:b w:val="0"/>
          <w:bCs w:val="0"/>
          <w:smallCaps w:val="0"/>
          <w:sz w:val="24"/>
          <w:szCs w:val="24"/>
          <w:lang w:val="ru-RU" w:eastAsia="ru-RU"/>
        </w:rPr>
        <w:t>.</w:t>
      </w:r>
      <w:r w:rsidRPr="008458E7">
        <w:rPr>
          <w:b w:val="0"/>
          <w:bCs w:val="0"/>
          <w:smallCaps w:val="0"/>
          <w:sz w:val="24"/>
          <w:szCs w:val="24"/>
          <w:lang w:eastAsia="ru-RU"/>
        </w:rPr>
        <w:t xml:space="preserve"> </w:t>
      </w:r>
      <w:r>
        <w:rPr>
          <w:b w:val="0"/>
          <w:bCs w:val="0"/>
          <w:smallCaps w:val="0"/>
          <w:sz w:val="24"/>
          <w:szCs w:val="24"/>
          <w:lang w:val="ru-RU" w:eastAsia="ru-RU"/>
        </w:rPr>
        <w:t>7</w:t>
      </w:r>
      <w:r w:rsidRPr="008458E7">
        <w:rPr>
          <w:b w:val="0"/>
          <w:bCs w:val="0"/>
          <w:smallCaps w:val="0"/>
          <w:sz w:val="24"/>
          <w:szCs w:val="24"/>
          <w:lang w:eastAsia="ru-RU"/>
        </w:rPr>
        <w:t>.</w:t>
      </w:r>
      <w:r>
        <w:rPr>
          <w:b w:val="0"/>
          <w:bCs w:val="0"/>
          <w:smallCaps w:val="0"/>
          <w:sz w:val="24"/>
          <w:szCs w:val="24"/>
          <w:lang w:val="ru-RU" w:eastAsia="ru-RU"/>
        </w:rPr>
        <w:t>2</w:t>
      </w:r>
      <w:r w:rsidRPr="008458E7">
        <w:rPr>
          <w:b w:val="0"/>
          <w:bCs w:val="0"/>
          <w:smallCaps w:val="0"/>
          <w:sz w:val="24"/>
          <w:szCs w:val="24"/>
          <w:lang w:eastAsia="ru-RU"/>
        </w:rPr>
        <w:t xml:space="preserve"> настоящего Соглашения: (84</w:t>
      </w:r>
      <w:r w:rsidRPr="008458E7">
        <w:rPr>
          <w:b w:val="0"/>
          <w:bCs w:val="0"/>
          <w:smallCaps w:val="0"/>
          <w:sz w:val="24"/>
          <w:szCs w:val="24"/>
          <w:lang w:val="ru-RU" w:eastAsia="ru-RU"/>
        </w:rPr>
        <w:t>6</w:t>
      </w:r>
      <w:r w:rsidRPr="008458E7">
        <w:rPr>
          <w:b w:val="0"/>
          <w:bCs w:val="0"/>
          <w:smallCaps w:val="0"/>
          <w:sz w:val="24"/>
          <w:szCs w:val="24"/>
          <w:lang w:eastAsia="ru-RU"/>
        </w:rPr>
        <w:t>)</w:t>
      </w:r>
      <w:r w:rsidRPr="008458E7">
        <w:rPr>
          <w:b w:val="0"/>
          <w:bCs w:val="0"/>
          <w:smallCaps w:val="0"/>
          <w:sz w:val="24"/>
          <w:szCs w:val="24"/>
          <w:lang w:val="ru-RU" w:eastAsia="ru-RU"/>
        </w:rPr>
        <w:t xml:space="preserve"> 276-68-26</w:t>
      </w:r>
      <w:r w:rsidRPr="008458E7">
        <w:rPr>
          <w:b w:val="0"/>
          <w:bCs w:val="0"/>
          <w:smallCaps w:val="0"/>
          <w:sz w:val="24"/>
          <w:szCs w:val="24"/>
          <w:lang w:eastAsia="ru-RU"/>
        </w:rPr>
        <w:t xml:space="preserve">, </w:t>
      </w:r>
      <w:r w:rsidR="0073226D">
        <w:rPr>
          <w:b w:val="0"/>
          <w:bCs w:val="0"/>
          <w:smallCaps w:val="0"/>
          <w:sz w:val="24"/>
          <w:szCs w:val="24"/>
          <w:lang w:val="ru-RU" w:eastAsia="ru-RU"/>
        </w:rPr>
        <w:t xml:space="preserve">адрес электронной почты: </w:t>
      </w:r>
      <w:r w:rsidRPr="008458E7">
        <w:rPr>
          <w:b w:val="0"/>
          <w:bCs w:val="0"/>
          <w:smallCaps w:val="0"/>
          <w:sz w:val="24"/>
          <w:szCs w:val="24"/>
          <w:lang w:val="en-US" w:eastAsia="ru-RU"/>
        </w:rPr>
        <w:t>fond</w:t>
      </w:r>
      <w:r w:rsidRPr="008458E7">
        <w:rPr>
          <w:b w:val="0"/>
          <w:bCs w:val="0"/>
          <w:smallCaps w:val="0"/>
          <w:sz w:val="24"/>
          <w:szCs w:val="24"/>
          <w:lang w:eastAsia="ru-RU"/>
        </w:rPr>
        <w:t>@</w:t>
      </w:r>
      <w:proofErr w:type="spellStart"/>
      <w:r w:rsidRPr="008458E7">
        <w:rPr>
          <w:b w:val="0"/>
          <w:bCs w:val="0"/>
          <w:smallCaps w:val="0"/>
          <w:sz w:val="24"/>
          <w:szCs w:val="24"/>
          <w:lang w:val="en-US" w:eastAsia="ru-RU"/>
        </w:rPr>
        <w:t>samarafond</w:t>
      </w:r>
      <w:proofErr w:type="spellEnd"/>
      <w:r w:rsidRPr="008458E7">
        <w:rPr>
          <w:b w:val="0"/>
          <w:bCs w:val="0"/>
          <w:smallCaps w:val="0"/>
          <w:sz w:val="24"/>
          <w:szCs w:val="24"/>
          <w:lang w:eastAsia="ru-RU"/>
        </w:rPr>
        <w:t>.</w:t>
      </w:r>
      <w:r w:rsidRPr="008458E7">
        <w:rPr>
          <w:b w:val="0"/>
          <w:bCs w:val="0"/>
          <w:smallCaps w:val="0"/>
          <w:sz w:val="24"/>
          <w:szCs w:val="24"/>
          <w:lang w:val="en-US" w:eastAsia="ru-RU"/>
        </w:rPr>
        <w:t>ru</w:t>
      </w:r>
      <w:r w:rsidRPr="008458E7">
        <w:rPr>
          <w:b w:val="0"/>
          <w:bCs w:val="0"/>
          <w:smallCaps w:val="0"/>
          <w:sz w:val="24"/>
          <w:szCs w:val="24"/>
          <w:lang w:val="ru-RU" w:eastAsia="ru-RU"/>
        </w:rPr>
        <w:t>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7.5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 Сторона, получившая уведомление о нарушении каких-либо положений пункта </w:t>
      </w:r>
      <w:r>
        <w:rPr>
          <w:rFonts w:ascii="Times New Roman" w:eastAsia="Times New Roman" w:hAnsi="Times New Roman"/>
          <w:sz w:val="24"/>
          <w:szCs w:val="24"/>
        </w:rPr>
        <w:t>7.2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настоящего Соглашения,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 w:rsidRPr="008458E7">
        <w:rPr>
          <w:rFonts w:ascii="Times New Roman" w:eastAsia="Times New Roman" w:hAnsi="Times New Roman"/>
          <w:sz w:val="24"/>
          <w:szCs w:val="24"/>
        </w:rPr>
        <w:t>с даты получения</w:t>
      </w:r>
      <w:proofErr w:type="gramEnd"/>
      <w:r w:rsidRPr="008458E7">
        <w:rPr>
          <w:rFonts w:ascii="Times New Roman" w:eastAsia="Times New Roman" w:hAnsi="Times New Roman"/>
          <w:sz w:val="24"/>
          <w:szCs w:val="24"/>
        </w:rPr>
        <w:t xml:space="preserve"> письменного уведомления.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458E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 Стороны гарантируют осуществление надлежащего разбирательства по фактам нарушения положений пункта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8458E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настоящего Соглашения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458E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 В случае подтверждения факта нарушения одной Стороной положений пункта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8458E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настоящего Соглашения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rFonts w:ascii="Times New Roman" w:eastAsia="Times New Roman" w:hAnsi="Times New Roman"/>
          <w:sz w:val="24"/>
          <w:szCs w:val="24"/>
        </w:rPr>
        <w:t>7.4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настоящего Соглашения, другая Сторона имеет право </w:t>
      </w:r>
      <w:r>
        <w:rPr>
          <w:rFonts w:ascii="Times New Roman" w:eastAsia="Times New Roman" w:hAnsi="Times New Roman"/>
          <w:sz w:val="24"/>
          <w:szCs w:val="24"/>
        </w:rPr>
        <w:t>отказаться от исполнения настоящего Соглашения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в порядке, предусмотренном пунктом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8458E7">
        <w:rPr>
          <w:rFonts w:ascii="Times New Roman" w:eastAsia="Times New Roman" w:hAnsi="Times New Roman"/>
          <w:sz w:val="24"/>
          <w:szCs w:val="24"/>
        </w:rPr>
        <w:t>.2 настоящего Соглашения.</w:t>
      </w:r>
    </w:p>
    <w:p w:rsidR="00062A28" w:rsidRPr="008458E7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62A28" w:rsidRPr="00A7573E" w:rsidRDefault="00062A28" w:rsidP="00062A28">
      <w:pPr>
        <w:pStyle w:val="11"/>
        <w:spacing w:line="36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573E">
        <w:rPr>
          <w:rFonts w:ascii="Times New Roman" w:eastAsia="Times New Roman" w:hAnsi="Times New Roman"/>
          <w:b/>
          <w:sz w:val="24"/>
          <w:szCs w:val="24"/>
        </w:rPr>
        <w:t>Статья 8</w:t>
      </w:r>
    </w:p>
    <w:p w:rsidR="00062A28" w:rsidRPr="008458E7" w:rsidRDefault="00062A28" w:rsidP="00062A28">
      <w:pPr>
        <w:pStyle w:val="11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62A28" w:rsidRPr="008458E7" w:rsidRDefault="00062A28" w:rsidP="007E26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.1. Настоящее Соглашение составлено в двух экземплярах, имеющих одинаковую силу, по одному экземпляру для каждой из Сторон. </w:t>
      </w:r>
    </w:p>
    <w:p w:rsidR="00062A28" w:rsidRPr="008458E7" w:rsidRDefault="00062A28" w:rsidP="007E26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.2. Ответственным лицом за осуществление взаимодействия по настоящему соглашению со стороны </w:t>
      </w:r>
      <w:r w:rsidR="004B75FC">
        <w:rPr>
          <w:rFonts w:ascii="Times New Roman" w:eastAsia="Times New Roman" w:hAnsi="Times New Roman"/>
          <w:sz w:val="24"/>
          <w:szCs w:val="24"/>
        </w:rPr>
        <w:t>________________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назначается </w:t>
      </w:r>
      <w:r w:rsidR="004B75FC"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5FC"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 (телефон </w:t>
      </w:r>
      <w:r w:rsidR="004B75FC">
        <w:rPr>
          <w:rFonts w:ascii="Times New Roman" w:eastAsia="Times New Roman" w:hAnsi="Times New Roman"/>
          <w:sz w:val="24"/>
          <w:szCs w:val="24"/>
        </w:rPr>
        <w:t>______________,</w:t>
      </w:r>
      <w:r w:rsidRPr="008458E7">
        <w:rPr>
          <w:rFonts w:ascii="Times New Roman" w:eastAsia="Times New Roman" w:hAnsi="Times New Roman"/>
          <w:sz w:val="24"/>
          <w:szCs w:val="24"/>
        </w:rPr>
        <w:t> адрес</w:t>
      </w:r>
      <w:r w:rsidR="004B75FC">
        <w:rPr>
          <w:rFonts w:ascii="Times New Roman" w:eastAsia="Times New Roman" w:hAnsi="Times New Roman"/>
          <w:sz w:val="24"/>
          <w:szCs w:val="24"/>
        </w:rPr>
        <w:t xml:space="preserve"> электронной почты</w:t>
      </w:r>
      <w:proofErr w:type="gramStart"/>
      <w:r w:rsidRPr="008458E7">
        <w:rPr>
          <w:rFonts w:ascii="Times New Roman" w:eastAsia="Times New Roman" w:hAnsi="Times New Roman"/>
          <w:sz w:val="24"/>
          <w:szCs w:val="24"/>
        </w:rPr>
        <w:t xml:space="preserve">: </w:t>
      </w:r>
      <w:r w:rsidR="004B75FC">
        <w:rPr>
          <w:rFonts w:ascii="Times New Roman" w:eastAsia="Times New Roman" w:hAnsi="Times New Roman"/>
          <w:color w:val="000000"/>
          <w:sz w:val="24"/>
          <w:szCs w:val="24"/>
        </w:rPr>
        <w:t>________________</w:t>
      </w:r>
      <w:r w:rsidRPr="008458E7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4B75F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4B75FC" w:rsidRPr="004B75FC" w:rsidRDefault="00062A28" w:rsidP="007E26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458E7">
        <w:rPr>
          <w:rFonts w:ascii="Times New Roman" w:eastAsia="Times New Roman" w:hAnsi="Times New Roman"/>
          <w:sz w:val="24"/>
          <w:szCs w:val="24"/>
        </w:rPr>
        <w:t xml:space="preserve">.3. </w:t>
      </w:r>
      <w:r w:rsidR="004B75FC" w:rsidRPr="004B75FC">
        <w:rPr>
          <w:rFonts w:ascii="Times New Roman" w:eastAsia="Times New Roman" w:hAnsi="Times New Roman"/>
          <w:sz w:val="24"/>
          <w:szCs w:val="24"/>
        </w:rPr>
        <w:t xml:space="preserve">Ответственным лицом за осуществление взаимодействий по настоящему соглашению со стороны </w:t>
      </w:r>
      <w:r w:rsidR="004B75FC" w:rsidRPr="004B75FC">
        <w:rPr>
          <w:rFonts w:ascii="Times New Roman" w:hAnsi="Times New Roman"/>
          <w:sz w:val="24"/>
          <w:szCs w:val="24"/>
        </w:rPr>
        <w:t xml:space="preserve">Инновационного фонда Самарской области </w:t>
      </w:r>
      <w:r w:rsidR="004B75FC" w:rsidRPr="004B75FC">
        <w:rPr>
          <w:rFonts w:ascii="Times New Roman" w:eastAsia="Times New Roman" w:hAnsi="Times New Roman"/>
          <w:sz w:val="24"/>
          <w:szCs w:val="24"/>
        </w:rPr>
        <w:t xml:space="preserve">назначается Попов Андрей Леонидович, исполнительный директор Инновационного фонда Самарской области </w:t>
      </w:r>
      <w:r w:rsidR="004B75FC">
        <w:rPr>
          <w:rFonts w:ascii="Times New Roman" w:eastAsia="Times New Roman" w:hAnsi="Times New Roman"/>
          <w:sz w:val="24"/>
          <w:szCs w:val="24"/>
        </w:rPr>
        <w:t>(телефон</w:t>
      </w:r>
      <w:r w:rsidR="004B75FC">
        <w:rPr>
          <w:rFonts w:ascii="Times New Roman" w:eastAsia="Times New Roman" w:hAnsi="Times New Roman"/>
          <w:sz w:val="24"/>
          <w:szCs w:val="24"/>
        </w:rPr>
        <w:br/>
        <w:t>(846) 276-68-26,</w:t>
      </w:r>
      <w:r w:rsidR="004B75FC" w:rsidRPr="004B75FC">
        <w:rPr>
          <w:rFonts w:ascii="Times New Roman" w:eastAsia="Times New Roman" w:hAnsi="Times New Roman"/>
          <w:sz w:val="24"/>
          <w:szCs w:val="24"/>
        </w:rPr>
        <w:t> адрес</w:t>
      </w:r>
      <w:r w:rsidR="004B75FC">
        <w:rPr>
          <w:rFonts w:ascii="Times New Roman" w:eastAsia="Times New Roman" w:hAnsi="Times New Roman"/>
          <w:sz w:val="24"/>
          <w:szCs w:val="24"/>
        </w:rPr>
        <w:t xml:space="preserve"> электронной почты</w:t>
      </w:r>
      <w:r w:rsidR="004B75FC" w:rsidRPr="004B75FC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 w:rsidR="004B75FC" w:rsidRPr="004B75FC">
          <w:rPr>
            <w:rStyle w:val="aa"/>
            <w:rFonts w:ascii="Times New Roman" w:eastAsia="Times New Roman" w:hAnsi="Times New Roman"/>
            <w:sz w:val="24"/>
            <w:szCs w:val="24"/>
          </w:rPr>
          <w:t>popov63rus@gmail.com</w:t>
        </w:r>
      </w:hyperlink>
      <w:r w:rsidR="004B75FC" w:rsidRPr="004B75FC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062A28" w:rsidRPr="00EF2C0F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6"/>
        </w:rPr>
        <w:t xml:space="preserve">8.4. </w:t>
      </w:r>
      <w:r w:rsidRPr="00EF2C0F">
        <w:rPr>
          <w:rFonts w:ascii="Times New Roman" w:eastAsia="Times New Roman" w:hAnsi="Times New Roman"/>
          <w:sz w:val="24"/>
          <w:szCs w:val="26"/>
        </w:rPr>
        <w:t>Стороны установили</w:t>
      </w:r>
      <w:r>
        <w:rPr>
          <w:rFonts w:ascii="Times New Roman" w:eastAsia="Times New Roman" w:hAnsi="Times New Roman"/>
          <w:sz w:val="24"/>
          <w:szCs w:val="26"/>
        </w:rPr>
        <w:t xml:space="preserve">, что настоящее Соглашение </w:t>
      </w:r>
      <w:r w:rsidRPr="00EF2C0F">
        <w:rPr>
          <w:rFonts w:ascii="Times New Roman" w:eastAsia="Times New Roman" w:hAnsi="Times New Roman"/>
          <w:sz w:val="24"/>
          <w:szCs w:val="26"/>
        </w:rPr>
        <w:t>не является юридически обязывающим договором (</w:t>
      </w:r>
      <w:r w:rsidRPr="00EF2C0F">
        <w:rPr>
          <w:rFonts w:ascii="Times New Roman" w:hAnsi="Times New Roman"/>
          <w:sz w:val="24"/>
          <w:szCs w:val="24"/>
        </w:rPr>
        <w:t xml:space="preserve">соглашением) или обещанием заключить в будущем договор, в том числе, </w:t>
      </w:r>
      <w:proofErr w:type="gramStart"/>
      <w:r w:rsidRPr="00EF2C0F">
        <w:rPr>
          <w:rFonts w:ascii="Times New Roman" w:hAnsi="Times New Roman"/>
          <w:sz w:val="24"/>
          <w:szCs w:val="24"/>
        </w:rPr>
        <w:t>но</w:t>
      </w:r>
      <w:proofErr w:type="gramEnd"/>
      <w:r w:rsidRPr="00EF2C0F">
        <w:rPr>
          <w:rFonts w:ascii="Times New Roman" w:hAnsi="Times New Roman"/>
          <w:sz w:val="24"/>
          <w:szCs w:val="24"/>
        </w:rPr>
        <w:t xml:space="preserve"> не ограничиваясь, не является предварительным договором, не может рассматриваться в качестве оферты или акцепта или обещанием осуществлять иные действия (или воздержаться от их осуществления), не устанавливает гражданских прав и обязанностей Сторон, не возлагает на Стороны каких-либо финансовых обязательств, не определяет деятельность с целью извлечения прибыли, не является договором о совместной деятельности (простого товарищества), не возлагает на Стороны обязательств заключать в дальнейшем другие договоры (соглашения).</w:t>
      </w:r>
    </w:p>
    <w:p w:rsidR="00062A28" w:rsidRPr="00EF2C0F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8.5. Соглашение </w:t>
      </w:r>
      <w:r w:rsidRPr="00EF2C0F">
        <w:rPr>
          <w:rFonts w:ascii="Times New Roman" w:hAnsi="Times New Roman"/>
          <w:sz w:val="24"/>
          <w:szCs w:val="24"/>
        </w:rPr>
        <w:t>не устанавливает исключительных прав ни для одной из Сторон; любая из Сторон вправе осуществлять аналогичные проекты с третьими лицами. Стороны являются юридически независимыми и не могут ни представлять друг друга, ни действовать от имени друг друга, ни связывать друг друга своими действиями. Настоящ</w:t>
      </w:r>
      <w:r>
        <w:rPr>
          <w:rFonts w:ascii="Times New Roman" w:hAnsi="Times New Roman"/>
          <w:sz w:val="24"/>
          <w:szCs w:val="24"/>
        </w:rPr>
        <w:t xml:space="preserve">ее Соглашение </w:t>
      </w:r>
      <w:r w:rsidRPr="00EF2C0F">
        <w:rPr>
          <w:rFonts w:ascii="Times New Roman" w:hAnsi="Times New Roman"/>
          <w:sz w:val="24"/>
          <w:szCs w:val="24"/>
        </w:rPr>
        <w:t>определяет общие намерения Сторон, не направлен</w:t>
      </w:r>
      <w:r>
        <w:rPr>
          <w:rFonts w:ascii="Times New Roman" w:hAnsi="Times New Roman"/>
          <w:sz w:val="24"/>
          <w:szCs w:val="24"/>
        </w:rPr>
        <w:t>о</w:t>
      </w:r>
      <w:r w:rsidRPr="00EF2C0F">
        <w:rPr>
          <w:rFonts w:ascii="Times New Roman" w:hAnsi="Times New Roman"/>
          <w:sz w:val="24"/>
          <w:szCs w:val="24"/>
        </w:rPr>
        <w:t xml:space="preserve"> на ограничение сотрудничества с другими организациями и не преследует цели ограничения конкуренции.</w:t>
      </w:r>
    </w:p>
    <w:p w:rsidR="00062A28" w:rsidRPr="00EF2C0F" w:rsidRDefault="00062A28" w:rsidP="00062A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EF2C0F">
        <w:rPr>
          <w:rFonts w:ascii="Times New Roman" w:hAnsi="Times New Roman"/>
          <w:sz w:val="24"/>
          <w:szCs w:val="24"/>
        </w:rPr>
        <w:t>Стороны установили</w:t>
      </w:r>
      <w:r w:rsidRPr="00EF2C0F">
        <w:rPr>
          <w:rFonts w:ascii="Times New Roman" w:eastAsia="Times New Roman" w:hAnsi="Times New Roman"/>
          <w:sz w:val="24"/>
          <w:szCs w:val="26"/>
        </w:rPr>
        <w:t>, что ни одна из Сторон не вправе требовать от другой Стороны возмещения убытков, возникших по обязательствам Стороны перед третьими лицами в связи с подписанием и исполнением настоящего</w:t>
      </w:r>
      <w:r>
        <w:rPr>
          <w:rFonts w:ascii="Times New Roman" w:eastAsia="Times New Roman" w:hAnsi="Times New Roman"/>
          <w:sz w:val="24"/>
          <w:szCs w:val="26"/>
        </w:rPr>
        <w:t xml:space="preserve"> Соглашения</w:t>
      </w:r>
      <w:r w:rsidRPr="00EF2C0F">
        <w:rPr>
          <w:rFonts w:ascii="Times New Roman" w:eastAsia="Times New Roman" w:hAnsi="Times New Roman"/>
          <w:sz w:val="24"/>
          <w:szCs w:val="26"/>
        </w:rPr>
        <w:t xml:space="preserve">, а также любых убытков, понесенных в связи с исполнением (неисполнением), прекращением (расторжением) настоящего </w:t>
      </w:r>
      <w:r>
        <w:rPr>
          <w:rFonts w:ascii="Times New Roman" w:eastAsia="Times New Roman" w:hAnsi="Times New Roman"/>
          <w:sz w:val="24"/>
          <w:szCs w:val="26"/>
        </w:rPr>
        <w:t>Соглашения</w:t>
      </w:r>
      <w:r w:rsidRPr="00EF2C0F">
        <w:rPr>
          <w:rFonts w:ascii="Times New Roman" w:eastAsia="Times New Roman" w:hAnsi="Times New Roman"/>
          <w:sz w:val="24"/>
          <w:szCs w:val="26"/>
        </w:rPr>
        <w:t xml:space="preserve">. </w:t>
      </w:r>
    </w:p>
    <w:p w:rsidR="00062A28" w:rsidRPr="008458E7" w:rsidRDefault="00062A28" w:rsidP="007E26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mallCaps/>
          <w:sz w:val="24"/>
          <w:szCs w:val="24"/>
        </w:rPr>
      </w:pPr>
    </w:p>
    <w:p w:rsidR="00062A28" w:rsidRPr="008458E7" w:rsidRDefault="00062A28" w:rsidP="00062A28">
      <w:pPr>
        <w:pStyle w:val="11"/>
        <w:spacing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8458E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062A28" w:rsidRPr="008458E7" w:rsidRDefault="00062A28" w:rsidP="00062A28">
      <w:pPr>
        <w:pStyle w:val="11"/>
        <w:spacing w:line="360" w:lineRule="auto"/>
        <w:ind w:left="0" w:firstLine="709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tbl>
      <w:tblPr>
        <w:tblW w:w="0" w:type="auto"/>
        <w:tblInd w:w="-601" w:type="dxa"/>
        <w:tblLook w:val="00A0"/>
      </w:tblPr>
      <w:tblGrid>
        <w:gridCol w:w="5245"/>
        <w:gridCol w:w="5589"/>
      </w:tblGrid>
      <w:tr w:rsidR="00062A28" w:rsidRPr="008458E7" w:rsidTr="007E2666">
        <w:trPr>
          <w:trHeight w:val="996"/>
        </w:trPr>
        <w:tc>
          <w:tcPr>
            <w:tcW w:w="5245" w:type="dxa"/>
          </w:tcPr>
          <w:p w:rsidR="00062A28" w:rsidRPr="008458E7" w:rsidRDefault="00062A28" w:rsidP="00791DC0">
            <w:pPr>
              <w:pStyle w:val="11"/>
              <w:spacing w:line="36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r w:rsidRPr="008458E7">
              <w:rPr>
                <w:rFonts w:ascii="Times New Roman" w:hAnsi="Times New Roman"/>
                <w:sz w:val="24"/>
                <w:szCs w:val="24"/>
              </w:rPr>
              <w:t>Инновационн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458E7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58E7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62A28" w:rsidRPr="008458E7" w:rsidRDefault="00062A28" w:rsidP="00791DC0">
            <w:pPr>
              <w:pStyle w:val="11"/>
              <w:spacing w:line="360" w:lineRule="auto"/>
              <w:ind w:left="0" w:firstLine="709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2A28" w:rsidRPr="008458E7" w:rsidRDefault="00062A28" w:rsidP="007E2666">
            <w:pPr>
              <w:spacing w:line="36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имени </w:t>
            </w:r>
            <w:r w:rsidR="007E2666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062A28" w:rsidRPr="008458E7" w:rsidTr="00791DC0">
        <w:tc>
          <w:tcPr>
            <w:tcW w:w="5245" w:type="dxa"/>
          </w:tcPr>
          <w:p w:rsidR="00062A28" w:rsidRDefault="00062A28" w:rsidP="00791DC0">
            <w:pPr>
              <w:pStyle w:val="11"/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2A28" w:rsidRDefault="00062A28" w:rsidP="00791DC0">
            <w:pPr>
              <w:pStyle w:val="11"/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директор </w:t>
            </w:r>
          </w:p>
          <w:p w:rsidR="007E2666" w:rsidRDefault="007E2666" w:rsidP="00791DC0">
            <w:pPr>
              <w:pStyle w:val="11"/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666" w:rsidRPr="008458E7" w:rsidRDefault="007E2666" w:rsidP="007E2666">
            <w:pPr>
              <w:pStyle w:val="11"/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8E7">
              <w:rPr>
                <w:rFonts w:ascii="Times New Roman" w:hAnsi="Times New Roman"/>
                <w:color w:val="000000"/>
                <w:sz w:val="24"/>
                <w:szCs w:val="24"/>
              </w:rPr>
              <w:t>_____________ А.Л.Попов</w:t>
            </w:r>
          </w:p>
          <w:p w:rsidR="007E2666" w:rsidRPr="008458E7" w:rsidRDefault="007E2666" w:rsidP="00791DC0">
            <w:pPr>
              <w:pStyle w:val="11"/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9" w:type="dxa"/>
          </w:tcPr>
          <w:p w:rsidR="00062A28" w:rsidRDefault="00062A28" w:rsidP="00791DC0">
            <w:pPr>
              <w:spacing w:line="360" w:lineRule="auto"/>
              <w:ind w:left="5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2666" w:rsidRDefault="007E2666" w:rsidP="00791DC0">
            <w:pPr>
              <w:spacing w:line="360" w:lineRule="auto"/>
              <w:ind w:left="5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2666" w:rsidRDefault="007E2666" w:rsidP="00791DC0">
            <w:pPr>
              <w:spacing w:line="360" w:lineRule="auto"/>
              <w:ind w:left="5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2666" w:rsidRPr="008458E7" w:rsidRDefault="007E2666" w:rsidP="007E2666">
            <w:pPr>
              <w:spacing w:line="360" w:lineRule="auto"/>
              <w:ind w:left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8E7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</w:t>
            </w:r>
          </w:p>
        </w:tc>
      </w:tr>
    </w:tbl>
    <w:p w:rsidR="00062A28" w:rsidRPr="008458E7" w:rsidRDefault="00062A28" w:rsidP="00062A28">
      <w:pPr>
        <w:pStyle w:val="11"/>
        <w:spacing w:line="360" w:lineRule="auto"/>
        <w:ind w:left="0" w:firstLine="709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537A50" w:rsidRDefault="00537A50"/>
    <w:sectPr w:rsidR="00537A50" w:rsidSect="003F4B2D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61" w:rsidRDefault="00CE7AF4" w:rsidP="00B016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261" w:rsidRDefault="00CE7A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61" w:rsidRPr="00561091" w:rsidRDefault="00CE7AF4" w:rsidP="00B0166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2"/>
        <w:szCs w:val="22"/>
      </w:rPr>
    </w:pPr>
    <w:r w:rsidRPr="00561091">
      <w:rPr>
        <w:rStyle w:val="a5"/>
        <w:rFonts w:ascii="Times New Roman" w:hAnsi="Times New Roman"/>
        <w:sz w:val="22"/>
        <w:szCs w:val="22"/>
      </w:rPr>
      <w:fldChar w:fldCharType="begin"/>
    </w:r>
    <w:r w:rsidRPr="00561091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561091">
      <w:rPr>
        <w:rStyle w:val="a5"/>
        <w:rFonts w:ascii="Times New Roman" w:hAnsi="Times New Roman"/>
        <w:sz w:val="22"/>
        <w:szCs w:val="22"/>
      </w:rPr>
      <w:fldChar w:fldCharType="separate"/>
    </w:r>
    <w:r>
      <w:rPr>
        <w:rStyle w:val="a5"/>
        <w:rFonts w:ascii="Times New Roman" w:hAnsi="Times New Roman"/>
        <w:noProof/>
        <w:sz w:val="22"/>
        <w:szCs w:val="22"/>
      </w:rPr>
      <w:t>2</w:t>
    </w:r>
    <w:r w:rsidRPr="00561091">
      <w:rPr>
        <w:rStyle w:val="a5"/>
        <w:rFonts w:ascii="Times New Roman" w:hAnsi="Times New Roman"/>
        <w:sz w:val="22"/>
        <w:szCs w:val="22"/>
      </w:rPr>
      <w:fldChar w:fldCharType="end"/>
    </w:r>
  </w:p>
  <w:p w:rsidR="00A25261" w:rsidRDefault="00CE7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E04"/>
    <w:multiLevelType w:val="multilevel"/>
    <w:tmpl w:val="1B8E7F6E"/>
    <w:lvl w:ilvl="0">
      <w:start w:val="2"/>
      <w:numFmt w:val="decimal"/>
      <w:lvlText w:val="%1."/>
      <w:lvlJc w:val="left"/>
      <w:pPr>
        <w:ind w:left="630" w:hanging="63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1AA97B49"/>
    <w:multiLevelType w:val="multilevel"/>
    <w:tmpl w:val="02D60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0E820C6"/>
    <w:multiLevelType w:val="multilevel"/>
    <w:tmpl w:val="864A39C4"/>
    <w:lvl w:ilvl="0">
      <w:start w:val="2"/>
      <w:numFmt w:val="decimal"/>
      <w:lvlText w:val="%1."/>
      <w:lvlJc w:val="left"/>
      <w:pPr>
        <w:ind w:left="630" w:hanging="63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984" w:hanging="63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765" w:hanging="63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912" w:hanging="1080"/>
      </w:pPr>
      <w:rPr>
        <w:rFonts w:eastAsia="Times New Roman" w:hint="default"/>
        <w:sz w:val="28"/>
      </w:rPr>
    </w:lvl>
  </w:abstractNum>
  <w:abstractNum w:abstractNumId="3">
    <w:nsid w:val="26170802"/>
    <w:multiLevelType w:val="multilevel"/>
    <w:tmpl w:val="E60E58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38AA02C3"/>
    <w:multiLevelType w:val="multilevel"/>
    <w:tmpl w:val="3D7AE1C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330" w:hanging="45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eastAsia="Times New Roman" w:hint="default"/>
        <w:sz w:val="28"/>
      </w:rPr>
    </w:lvl>
  </w:abstractNum>
  <w:abstractNum w:abstractNumId="5">
    <w:nsid w:val="3F1833F9"/>
    <w:multiLevelType w:val="multilevel"/>
    <w:tmpl w:val="37D8B2B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  <w:sz w:val="28"/>
      </w:rPr>
    </w:lvl>
  </w:abstractNum>
  <w:abstractNum w:abstractNumId="6">
    <w:nsid w:val="4D7D6FD1"/>
    <w:multiLevelType w:val="multilevel"/>
    <w:tmpl w:val="D8F01D7E"/>
    <w:lvl w:ilvl="0">
      <w:start w:val="3"/>
      <w:numFmt w:val="decimal"/>
      <w:lvlText w:val="%1"/>
      <w:lvlJc w:val="left"/>
      <w:pPr>
        <w:ind w:left="555" w:hanging="555"/>
      </w:pPr>
      <w:rPr>
        <w:rFonts w:ascii="PT Astra Serif" w:hAnsi="PT Astra Serif" w:hint="default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ascii="PT Astra Serif" w:hAnsi="PT Astra Serif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PT Astra Serif" w:hAnsi="PT Astra Serif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PT Astra Serif" w:hAnsi="PT Astra Serif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PT Astra Serif" w:hAnsi="PT Astra Serif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PT Astra Serif" w:hAnsi="PT Astra Serif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PT Astra Serif" w:hAnsi="PT Astra Serif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PT Astra Serif" w:hAnsi="PT Astra Serif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PT Astra Serif" w:hAnsi="PT Astra Serif" w:hint="default"/>
      </w:rPr>
    </w:lvl>
  </w:abstractNum>
  <w:abstractNum w:abstractNumId="7">
    <w:nsid w:val="509E0B63"/>
    <w:multiLevelType w:val="multilevel"/>
    <w:tmpl w:val="FB4EA6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6D2613DF"/>
    <w:multiLevelType w:val="multilevel"/>
    <w:tmpl w:val="1CFC7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2A28"/>
    <w:rsid w:val="00062A28"/>
    <w:rsid w:val="00132984"/>
    <w:rsid w:val="001E6257"/>
    <w:rsid w:val="004B75FC"/>
    <w:rsid w:val="00537A50"/>
    <w:rsid w:val="0073226D"/>
    <w:rsid w:val="007E2666"/>
    <w:rsid w:val="00980097"/>
    <w:rsid w:val="00A35C63"/>
    <w:rsid w:val="00CE7AF4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28"/>
    <w:pPr>
      <w:spacing w:after="0" w:line="240" w:lineRule="auto"/>
    </w:pPr>
    <w:rPr>
      <w:rFonts w:ascii="Verdana" w:eastAsia="Calibri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062A28"/>
    <w:pPr>
      <w:keepNext/>
      <w:keepLines/>
      <w:tabs>
        <w:tab w:val="num" w:pos="0"/>
      </w:tabs>
      <w:suppressAutoHyphens/>
      <w:spacing w:before="240" w:after="120" w:line="276" w:lineRule="auto"/>
      <w:ind w:left="360" w:hanging="360"/>
      <w:jc w:val="center"/>
      <w:outlineLvl w:val="0"/>
    </w:pPr>
    <w:rPr>
      <w:rFonts w:ascii="Times New Roman" w:hAnsi="Times New Roman"/>
      <w:b/>
      <w:bCs/>
      <w:smallCap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A28"/>
    <w:rPr>
      <w:rFonts w:ascii="Times New Roman" w:eastAsia="Calibri" w:hAnsi="Times New Roman" w:cs="Times New Roman"/>
      <w:b/>
      <w:bCs/>
      <w:smallCaps/>
      <w:sz w:val="28"/>
      <w:szCs w:val="28"/>
      <w:lang w:eastAsia="ar-SA"/>
    </w:rPr>
  </w:style>
  <w:style w:type="character" w:customStyle="1" w:styleId="normaltextrun">
    <w:name w:val="normaltextrun"/>
    <w:rsid w:val="00062A28"/>
    <w:rPr>
      <w:rFonts w:cs="Times New Roman"/>
    </w:rPr>
  </w:style>
  <w:style w:type="paragraph" w:styleId="a3">
    <w:name w:val="header"/>
    <w:basedOn w:val="a"/>
    <w:link w:val="a4"/>
    <w:rsid w:val="00062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2A28"/>
    <w:rPr>
      <w:rFonts w:ascii="Verdana" w:eastAsia="Calibri" w:hAnsi="Verdana" w:cs="Times New Roman"/>
      <w:sz w:val="15"/>
      <w:szCs w:val="16"/>
      <w:lang w:eastAsia="ru-RU"/>
    </w:rPr>
  </w:style>
  <w:style w:type="character" w:styleId="a5">
    <w:name w:val="page number"/>
    <w:rsid w:val="00062A28"/>
    <w:rPr>
      <w:rFonts w:cs="Times New Roman"/>
    </w:rPr>
  </w:style>
  <w:style w:type="paragraph" w:customStyle="1" w:styleId="11">
    <w:name w:val="Абзац списка1"/>
    <w:basedOn w:val="a"/>
    <w:rsid w:val="00062A28"/>
    <w:pPr>
      <w:ind w:left="720"/>
      <w:contextualSpacing/>
    </w:pPr>
  </w:style>
  <w:style w:type="character" w:styleId="a6">
    <w:name w:val="annotation reference"/>
    <w:rsid w:val="00062A28"/>
    <w:rPr>
      <w:rFonts w:cs="Times New Roman"/>
      <w:sz w:val="16"/>
      <w:szCs w:val="16"/>
    </w:rPr>
  </w:style>
  <w:style w:type="paragraph" w:styleId="a7">
    <w:name w:val="annotation text"/>
    <w:basedOn w:val="a"/>
    <w:link w:val="a8"/>
    <w:rsid w:val="00062A28"/>
    <w:rPr>
      <w:sz w:val="20"/>
      <w:szCs w:val="20"/>
      <w:lang/>
    </w:rPr>
  </w:style>
  <w:style w:type="character" w:customStyle="1" w:styleId="a8">
    <w:name w:val="Текст примечания Знак"/>
    <w:basedOn w:val="a0"/>
    <w:link w:val="a7"/>
    <w:rsid w:val="00062A28"/>
    <w:rPr>
      <w:rFonts w:ascii="Verdana" w:eastAsia="Calibri" w:hAnsi="Verdana" w:cs="Times New Roman"/>
      <w:sz w:val="20"/>
      <w:szCs w:val="20"/>
      <w:lang/>
    </w:rPr>
  </w:style>
  <w:style w:type="paragraph" w:styleId="a9">
    <w:name w:val="List Paragraph"/>
    <w:basedOn w:val="a"/>
    <w:uiPriority w:val="34"/>
    <w:qFormat/>
    <w:rsid w:val="00062A28"/>
    <w:pPr>
      <w:ind w:left="720"/>
      <w:contextualSpacing/>
    </w:pPr>
  </w:style>
  <w:style w:type="character" w:styleId="aa">
    <w:name w:val="Hyperlink"/>
    <w:rsid w:val="00062A28"/>
    <w:rPr>
      <w:color w:val="0563C1"/>
      <w:u w:val="single"/>
    </w:rPr>
  </w:style>
  <w:style w:type="paragraph" w:customStyle="1" w:styleId="ab">
    <w:name w:val="Базовый"/>
    <w:rsid w:val="00062A28"/>
    <w:pPr>
      <w:tabs>
        <w:tab w:val="left" w:pos="708"/>
      </w:tabs>
      <w:suppressAutoHyphens/>
    </w:pPr>
    <w:rPr>
      <w:rFonts w:ascii="Times New Roman" w:eastAsia="Droid Sans Fallback" w:hAnsi="Times New Roman" w:cs="Calibri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62A28"/>
    <w:rPr>
      <w:rFonts w:ascii="Tahoma" w:hAnsi="Tahoma" w:cs="Tahoma"/>
      <w:sz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A28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13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opov63ru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</dc:creator>
  <cp:keywords/>
  <dc:description/>
  <cp:lastModifiedBy>Балашова</cp:lastModifiedBy>
  <cp:revision>2</cp:revision>
  <dcterms:created xsi:type="dcterms:W3CDTF">2020-09-23T11:35:00Z</dcterms:created>
  <dcterms:modified xsi:type="dcterms:W3CDTF">2020-09-23T12:57:00Z</dcterms:modified>
</cp:coreProperties>
</file>