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9F" w:rsidRDefault="0028319F">
      <w:pPr>
        <w:pStyle w:val="ConsPlusTitlePage"/>
      </w:pPr>
      <w:r>
        <w:t xml:space="preserve">Документ предоставлен </w:t>
      </w:r>
      <w:hyperlink r:id="rId4" w:history="1">
        <w:r>
          <w:rPr>
            <w:color w:val="0000FF"/>
          </w:rPr>
          <w:t>КонсультантПлюс</w:t>
        </w:r>
      </w:hyperlink>
      <w:r>
        <w:br/>
      </w:r>
    </w:p>
    <w:p w:rsidR="0028319F" w:rsidRDefault="0028319F">
      <w:pPr>
        <w:pStyle w:val="ConsPlusNormal"/>
        <w:jc w:val="both"/>
        <w:outlineLvl w:val="0"/>
      </w:pPr>
    </w:p>
    <w:p w:rsidR="0028319F" w:rsidRDefault="0028319F">
      <w:pPr>
        <w:pStyle w:val="ConsPlusTitle"/>
        <w:jc w:val="center"/>
        <w:outlineLvl w:val="0"/>
      </w:pPr>
      <w:r>
        <w:t>КОЛЛЕГИЯ АДМИНИСТРАЦИИ КЕМЕРОВСКОЙ ОБЛАСТИ</w:t>
      </w:r>
    </w:p>
    <w:p w:rsidR="0028319F" w:rsidRDefault="0028319F">
      <w:pPr>
        <w:pStyle w:val="ConsPlusTitle"/>
        <w:jc w:val="both"/>
      </w:pPr>
    </w:p>
    <w:p w:rsidR="0028319F" w:rsidRDefault="0028319F">
      <w:pPr>
        <w:pStyle w:val="ConsPlusTitle"/>
        <w:jc w:val="center"/>
      </w:pPr>
      <w:r>
        <w:t>РАСПОРЯЖЕНИЕ</w:t>
      </w:r>
    </w:p>
    <w:p w:rsidR="0028319F" w:rsidRDefault="0028319F">
      <w:pPr>
        <w:pStyle w:val="ConsPlusTitle"/>
        <w:jc w:val="center"/>
      </w:pPr>
      <w:r>
        <w:t>от 18 января 2019 г. N 14-р</w:t>
      </w:r>
    </w:p>
    <w:p w:rsidR="0028319F" w:rsidRDefault="0028319F">
      <w:pPr>
        <w:pStyle w:val="ConsPlusTitle"/>
        <w:jc w:val="both"/>
      </w:pPr>
    </w:p>
    <w:p w:rsidR="0028319F" w:rsidRDefault="0028319F">
      <w:pPr>
        <w:pStyle w:val="ConsPlusTitle"/>
        <w:jc w:val="center"/>
      </w:pPr>
      <w:r>
        <w:t>ОБ УТВЕРЖДЕНИИ ПЛАНА МЕРОПРИЯТИЙ ("ДОРОЖНОЙ КАРТЫ")</w:t>
      </w:r>
    </w:p>
    <w:p w:rsidR="0028319F" w:rsidRDefault="0028319F">
      <w:pPr>
        <w:pStyle w:val="ConsPlusTitle"/>
        <w:jc w:val="center"/>
      </w:pPr>
      <w:r>
        <w:t>"СОЗДАНИЕ В КЕМЕРОВСКОЙ ОБЛАСТИ - КУЗБАССЕ СИСТЕМЫ</w:t>
      </w:r>
    </w:p>
    <w:p w:rsidR="0028319F" w:rsidRDefault="0028319F">
      <w:pPr>
        <w:pStyle w:val="ConsPlusTitle"/>
        <w:jc w:val="center"/>
      </w:pPr>
      <w:r>
        <w:t>ДОЛГОВРЕМЕННОГО УХОДА ЗА ГРАЖДАНАМИ ПОЖИЛОГО ВОЗРАСТА</w:t>
      </w:r>
    </w:p>
    <w:p w:rsidR="0028319F" w:rsidRDefault="0028319F">
      <w:pPr>
        <w:pStyle w:val="ConsPlusTitle"/>
        <w:jc w:val="center"/>
      </w:pPr>
      <w:r>
        <w:t>И ИНВАЛИДАМИ" НА 2019 - 2022 ГОДЫ</w:t>
      </w:r>
    </w:p>
    <w:p w:rsidR="0028319F" w:rsidRDefault="0028319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83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19F" w:rsidRDefault="0028319F"/>
        </w:tc>
        <w:tc>
          <w:tcPr>
            <w:tcW w:w="113" w:type="dxa"/>
            <w:tcBorders>
              <w:top w:val="nil"/>
              <w:left w:val="nil"/>
              <w:bottom w:val="nil"/>
              <w:right w:val="nil"/>
            </w:tcBorders>
            <w:shd w:val="clear" w:color="auto" w:fill="F4F3F8"/>
            <w:tcMar>
              <w:top w:w="0" w:type="dxa"/>
              <w:left w:w="0" w:type="dxa"/>
              <w:bottom w:w="0" w:type="dxa"/>
              <w:right w:w="0" w:type="dxa"/>
            </w:tcMar>
          </w:tcPr>
          <w:p w:rsidR="0028319F" w:rsidRDefault="0028319F"/>
        </w:tc>
        <w:tc>
          <w:tcPr>
            <w:tcW w:w="0" w:type="auto"/>
            <w:tcBorders>
              <w:top w:val="nil"/>
              <w:left w:val="nil"/>
              <w:bottom w:val="nil"/>
              <w:right w:val="nil"/>
            </w:tcBorders>
            <w:shd w:val="clear" w:color="auto" w:fill="F4F3F8"/>
            <w:tcMar>
              <w:top w:w="113" w:type="dxa"/>
              <w:left w:w="0" w:type="dxa"/>
              <w:bottom w:w="113" w:type="dxa"/>
              <w:right w:w="0" w:type="dxa"/>
            </w:tcMar>
          </w:tcPr>
          <w:p w:rsidR="0028319F" w:rsidRDefault="0028319F">
            <w:pPr>
              <w:pStyle w:val="ConsPlusNormal"/>
              <w:jc w:val="center"/>
            </w:pPr>
            <w:r>
              <w:rPr>
                <w:color w:val="392C69"/>
              </w:rPr>
              <w:t>Список изменяющих документов</w:t>
            </w:r>
          </w:p>
          <w:p w:rsidR="0028319F" w:rsidRDefault="0028319F">
            <w:pPr>
              <w:pStyle w:val="ConsPlusNormal"/>
              <w:jc w:val="center"/>
            </w:pPr>
            <w:r>
              <w:rPr>
                <w:color w:val="392C69"/>
              </w:rPr>
              <w:t xml:space="preserve">(в ред. </w:t>
            </w:r>
            <w:hyperlink r:id="rId5" w:history="1">
              <w:r>
                <w:rPr>
                  <w:color w:val="0000FF"/>
                </w:rPr>
                <w:t>распоряжения</w:t>
              </w:r>
            </w:hyperlink>
            <w:r>
              <w:rPr>
                <w:color w:val="392C69"/>
              </w:rPr>
              <w:t xml:space="preserve"> Коллегии Администрации Кемеровской области</w:t>
            </w:r>
          </w:p>
          <w:p w:rsidR="0028319F" w:rsidRDefault="0028319F">
            <w:pPr>
              <w:pStyle w:val="ConsPlusNormal"/>
              <w:jc w:val="center"/>
            </w:pPr>
            <w:r>
              <w:rPr>
                <w:color w:val="392C69"/>
              </w:rPr>
              <w:t>от 14.03.2019 N 156-р,</w:t>
            </w:r>
          </w:p>
          <w:p w:rsidR="0028319F" w:rsidRDefault="0028319F">
            <w:pPr>
              <w:pStyle w:val="ConsPlusNormal"/>
              <w:jc w:val="center"/>
            </w:pPr>
            <w:r>
              <w:rPr>
                <w:color w:val="392C69"/>
              </w:rPr>
              <w:t>распоряжений Правительства Кемеровской области - Кузбасса</w:t>
            </w:r>
          </w:p>
          <w:p w:rsidR="0028319F" w:rsidRDefault="0028319F">
            <w:pPr>
              <w:pStyle w:val="ConsPlusNormal"/>
              <w:jc w:val="center"/>
            </w:pPr>
            <w:r>
              <w:rPr>
                <w:color w:val="392C69"/>
              </w:rPr>
              <w:t xml:space="preserve">от 02.10.2019 </w:t>
            </w:r>
            <w:hyperlink r:id="rId6" w:history="1">
              <w:r>
                <w:rPr>
                  <w:color w:val="0000FF"/>
                </w:rPr>
                <w:t>N 601-р</w:t>
              </w:r>
            </w:hyperlink>
            <w:r>
              <w:rPr>
                <w:color w:val="392C69"/>
              </w:rPr>
              <w:t xml:space="preserve">, от 13.12.2019 </w:t>
            </w:r>
            <w:hyperlink r:id="rId7" w:history="1">
              <w:r>
                <w:rPr>
                  <w:color w:val="0000FF"/>
                </w:rPr>
                <w:t>N 773-р</w:t>
              </w:r>
            </w:hyperlink>
            <w:r>
              <w:rPr>
                <w:color w:val="392C69"/>
              </w:rPr>
              <w:t xml:space="preserve">, от 29.09.2020 </w:t>
            </w:r>
            <w:hyperlink r:id="rId8" w:history="1">
              <w:r>
                <w:rPr>
                  <w:color w:val="0000FF"/>
                </w:rPr>
                <w:t>N 612-р</w:t>
              </w:r>
            </w:hyperlink>
            <w:r>
              <w:rPr>
                <w:color w:val="392C69"/>
              </w:rPr>
              <w:t>,</w:t>
            </w:r>
          </w:p>
          <w:p w:rsidR="0028319F" w:rsidRDefault="0028319F">
            <w:pPr>
              <w:pStyle w:val="ConsPlusNormal"/>
              <w:jc w:val="center"/>
            </w:pPr>
            <w:r>
              <w:rPr>
                <w:color w:val="392C69"/>
              </w:rPr>
              <w:t xml:space="preserve">от 27.11.2020 </w:t>
            </w:r>
            <w:hyperlink r:id="rId9" w:history="1">
              <w:r>
                <w:rPr>
                  <w:color w:val="0000FF"/>
                </w:rPr>
                <w:t>N 750-р</w:t>
              </w:r>
            </w:hyperlink>
            <w:r>
              <w:rPr>
                <w:color w:val="392C69"/>
              </w:rPr>
              <w:t xml:space="preserve">, от 18.03.2021 </w:t>
            </w:r>
            <w:hyperlink r:id="rId10" w:history="1">
              <w:r>
                <w:rPr>
                  <w:color w:val="0000FF"/>
                </w:rPr>
                <w:t>N 133-р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19F" w:rsidRDefault="0028319F"/>
        </w:tc>
      </w:tr>
    </w:tbl>
    <w:p w:rsidR="0028319F" w:rsidRDefault="0028319F">
      <w:pPr>
        <w:pStyle w:val="ConsPlusNormal"/>
        <w:jc w:val="both"/>
      </w:pPr>
    </w:p>
    <w:p w:rsidR="0028319F" w:rsidRDefault="0028319F">
      <w:pPr>
        <w:pStyle w:val="ConsPlusNormal"/>
        <w:ind w:firstLine="540"/>
        <w:jc w:val="both"/>
      </w:pPr>
      <w:r>
        <w:t xml:space="preserve">В целях исполнения </w:t>
      </w:r>
      <w:hyperlink r:id="rId11"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8319F" w:rsidRDefault="0028319F">
      <w:pPr>
        <w:pStyle w:val="ConsPlusNormal"/>
        <w:spacing w:before="220"/>
        <w:ind w:firstLine="540"/>
        <w:jc w:val="both"/>
      </w:pPr>
      <w:r>
        <w:t xml:space="preserve">1. Утвердить прилагаемый </w:t>
      </w:r>
      <w:hyperlink w:anchor="P42" w:history="1">
        <w:r>
          <w:rPr>
            <w:color w:val="0000FF"/>
          </w:rPr>
          <w:t>план</w:t>
        </w:r>
      </w:hyperlink>
      <w:r>
        <w:t xml:space="preserve"> мероприятий ("дорожную карту") "Создание в Кемеровской области - Кузбассе системы долговременного ухода за гражданами пожилого возраста и инвалидами" на 2019 - 2022 годы (далее - план мероприятий).</w:t>
      </w:r>
    </w:p>
    <w:p w:rsidR="0028319F" w:rsidRDefault="0028319F">
      <w:pPr>
        <w:pStyle w:val="ConsPlusNormal"/>
        <w:jc w:val="both"/>
      </w:pPr>
      <w:r>
        <w:t xml:space="preserve">(в ред. распоряжений Правительства Кемеровской области - Кузбасса от 13.12.2019 </w:t>
      </w:r>
      <w:hyperlink r:id="rId12" w:history="1">
        <w:r>
          <w:rPr>
            <w:color w:val="0000FF"/>
          </w:rPr>
          <w:t>N 773-р</w:t>
        </w:r>
      </w:hyperlink>
      <w:r>
        <w:t xml:space="preserve">, от 29.09.2020 </w:t>
      </w:r>
      <w:hyperlink r:id="rId13" w:history="1">
        <w:r>
          <w:rPr>
            <w:color w:val="0000FF"/>
          </w:rPr>
          <w:t>N 612-р</w:t>
        </w:r>
      </w:hyperlink>
      <w:r>
        <w:t>)</w:t>
      </w:r>
    </w:p>
    <w:p w:rsidR="0028319F" w:rsidRDefault="0028319F">
      <w:pPr>
        <w:pStyle w:val="ConsPlusNormal"/>
        <w:spacing w:before="220"/>
        <w:ind w:firstLine="540"/>
        <w:jc w:val="both"/>
      </w:pPr>
      <w:r>
        <w:t>2. Министерству социальной защиты населения Кузбасса, Министерству здравоохранения Кузбасса обеспечить реализацию утвержденного плана мероприятий.</w:t>
      </w:r>
    </w:p>
    <w:p w:rsidR="0028319F" w:rsidRDefault="0028319F">
      <w:pPr>
        <w:pStyle w:val="ConsPlusNormal"/>
        <w:jc w:val="both"/>
      </w:pPr>
      <w:r>
        <w:t xml:space="preserve">(п. 2 в ред. </w:t>
      </w:r>
      <w:hyperlink r:id="rId14"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3. Рекомендовать органам местного самоуправления муниципальных образований Кемеровской области - Кузбасса обеспечить реализацию плана мероприятий.</w:t>
      </w:r>
    </w:p>
    <w:p w:rsidR="0028319F" w:rsidRDefault="0028319F">
      <w:pPr>
        <w:pStyle w:val="ConsPlusNormal"/>
        <w:jc w:val="both"/>
      </w:pPr>
      <w:r>
        <w:t xml:space="preserve">(в ред. </w:t>
      </w:r>
      <w:hyperlink r:id="rId15"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4. Настоящее распоряжение подлежит опубликованию на сайте "Электронный бюллетень Коллегии Администрации Кемеровской области".</w:t>
      </w:r>
    </w:p>
    <w:p w:rsidR="0028319F" w:rsidRDefault="0028319F">
      <w:pPr>
        <w:pStyle w:val="ConsPlusNormal"/>
        <w:spacing w:before="220"/>
        <w:ind w:firstLine="540"/>
        <w:jc w:val="both"/>
      </w:pPr>
      <w:r>
        <w:t>5. Контроль за исполнением настоящего распоряжения возложить на заместителя Губернатора Кемеровской области - Кузбасса (по вопросам социального развития) Цигельника А.М.</w:t>
      </w:r>
    </w:p>
    <w:p w:rsidR="0028319F" w:rsidRDefault="0028319F">
      <w:pPr>
        <w:pStyle w:val="ConsPlusNormal"/>
        <w:jc w:val="both"/>
      </w:pPr>
      <w:r>
        <w:t xml:space="preserve">(п. 5 в ред. </w:t>
      </w:r>
      <w:hyperlink r:id="rId16"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jc w:val="both"/>
      </w:pPr>
    </w:p>
    <w:p w:rsidR="0028319F" w:rsidRDefault="0028319F">
      <w:pPr>
        <w:pStyle w:val="ConsPlusNormal"/>
        <w:jc w:val="right"/>
      </w:pPr>
      <w:r>
        <w:t>Губернатор</w:t>
      </w:r>
    </w:p>
    <w:p w:rsidR="0028319F" w:rsidRDefault="0028319F">
      <w:pPr>
        <w:pStyle w:val="ConsPlusNormal"/>
        <w:jc w:val="right"/>
      </w:pPr>
      <w:r>
        <w:t>Кемеровской области</w:t>
      </w:r>
    </w:p>
    <w:p w:rsidR="0028319F" w:rsidRDefault="0028319F">
      <w:pPr>
        <w:pStyle w:val="ConsPlusNormal"/>
        <w:jc w:val="right"/>
      </w:pPr>
      <w:r>
        <w:t>С.Е.ЦИВИЛЕВ</w:t>
      </w:r>
    </w:p>
    <w:p w:rsidR="0028319F" w:rsidRDefault="0028319F">
      <w:pPr>
        <w:pStyle w:val="ConsPlusNormal"/>
        <w:jc w:val="both"/>
      </w:pPr>
    </w:p>
    <w:p w:rsidR="0028319F" w:rsidRDefault="0028319F">
      <w:pPr>
        <w:pStyle w:val="ConsPlusNormal"/>
        <w:jc w:val="both"/>
      </w:pPr>
    </w:p>
    <w:p w:rsidR="0028319F" w:rsidRDefault="0028319F">
      <w:pPr>
        <w:pStyle w:val="ConsPlusNormal"/>
        <w:jc w:val="both"/>
      </w:pPr>
    </w:p>
    <w:p w:rsidR="0028319F" w:rsidRDefault="0028319F">
      <w:pPr>
        <w:pStyle w:val="ConsPlusNormal"/>
        <w:jc w:val="both"/>
      </w:pPr>
    </w:p>
    <w:p w:rsidR="0028319F" w:rsidRDefault="0028319F">
      <w:pPr>
        <w:pStyle w:val="ConsPlusNormal"/>
        <w:jc w:val="both"/>
      </w:pPr>
    </w:p>
    <w:p w:rsidR="0028319F" w:rsidRDefault="0028319F">
      <w:pPr>
        <w:pStyle w:val="ConsPlusNormal"/>
        <w:jc w:val="right"/>
        <w:outlineLvl w:val="0"/>
      </w:pPr>
      <w:r>
        <w:lastRenderedPageBreak/>
        <w:t>Утвержден</w:t>
      </w:r>
    </w:p>
    <w:p w:rsidR="0028319F" w:rsidRDefault="0028319F">
      <w:pPr>
        <w:pStyle w:val="ConsPlusNormal"/>
        <w:jc w:val="right"/>
      </w:pPr>
      <w:r>
        <w:t>распоряжением</w:t>
      </w:r>
    </w:p>
    <w:p w:rsidR="0028319F" w:rsidRDefault="0028319F">
      <w:pPr>
        <w:pStyle w:val="ConsPlusNormal"/>
        <w:jc w:val="right"/>
      </w:pPr>
      <w:r>
        <w:t>Коллегии Администрации</w:t>
      </w:r>
    </w:p>
    <w:p w:rsidR="0028319F" w:rsidRDefault="0028319F">
      <w:pPr>
        <w:pStyle w:val="ConsPlusNormal"/>
        <w:jc w:val="right"/>
      </w:pPr>
      <w:r>
        <w:t>Кемеровской области</w:t>
      </w:r>
    </w:p>
    <w:p w:rsidR="0028319F" w:rsidRDefault="0028319F">
      <w:pPr>
        <w:pStyle w:val="ConsPlusNormal"/>
        <w:jc w:val="right"/>
      </w:pPr>
      <w:r>
        <w:t>от 18 января 2019 г. N 14-р</w:t>
      </w:r>
    </w:p>
    <w:p w:rsidR="0028319F" w:rsidRDefault="0028319F">
      <w:pPr>
        <w:pStyle w:val="ConsPlusNormal"/>
        <w:jc w:val="both"/>
      </w:pPr>
    </w:p>
    <w:p w:rsidR="0028319F" w:rsidRDefault="0028319F">
      <w:pPr>
        <w:pStyle w:val="ConsPlusTitle"/>
        <w:jc w:val="center"/>
      </w:pPr>
      <w:bookmarkStart w:id="0" w:name="P42"/>
      <w:bookmarkEnd w:id="0"/>
      <w:r>
        <w:t>ПЛАН</w:t>
      </w:r>
    </w:p>
    <w:p w:rsidR="0028319F" w:rsidRDefault="0028319F">
      <w:pPr>
        <w:pStyle w:val="ConsPlusTitle"/>
        <w:jc w:val="center"/>
      </w:pPr>
      <w:r>
        <w:t>МЕРОПРИЯТИЙ ("ДОРОЖНАЯ КАРТА") "СОЗДАНИЕ</w:t>
      </w:r>
    </w:p>
    <w:p w:rsidR="0028319F" w:rsidRDefault="0028319F">
      <w:pPr>
        <w:pStyle w:val="ConsPlusTitle"/>
        <w:jc w:val="center"/>
      </w:pPr>
      <w:r>
        <w:t>В КЕМЕРОВСКОЙ ОБЛАСТИ - КУЗБАССЕ СИСТЕМЫ ДОЛГОВРЕМЕННОГО</w:t>
      </w:r>
    </w:p>
    <w:p w:rsidR="0028319F" w:rsidRDefault="0028319F">
      <w:pPr>
        <w:pStyle w:val="ConsPlusTitle"/>
        <w:jc w:val="center"/>
      </w:pPr>
      <w:r>
        <w:t>УХОДА ЗА ГРАЖДАНАМИ ПОЖИЛОГО ВОЗРАСТА И ИНВАЛИДАМИ"</w:t>
      </w:r>
    </w:p>
    <w:p w:rsidR="0028319F" w:rsidRDefault="0028319F">
      <w:pPr>
        <w:pStyle w:val="ConsPlusTitle"/>
        <w:jc w:val="center"/>
      </w:pPr>
      <w:r>
        <w:t>НА 2019 - 2022 ГОДЫ</w:t>
      </w:r>
    </w:p>
    <w:p w:rsidR="0028319F" w:rsidRDefault="0028319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83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19F" w:rsidRDefault="0028319F"/>
        </w:tc>
        <w:tc>
          <w:tcPr>
            <w:tcW w:w="113" w:type="dxa"/>
            <w:tcBorders>
              <w:top w:val="nil"/>
              <w:left w:val="nil"/>
              <w:bottom w:val="nil"/>
              <w:right w:val="nil"/>
            </w:tcBorders>
            <w:shd w:val="clear" w:color="auto" w:fill="F4F3F8"/>
            <w:tcMar>
              <w:top w:w="0" w:type="dxa"/>
              <w:left w:w="0" w:type="dxa"/>
              <w:bottom w:w="0" w:type="dxa"/>
              <w:right w:w="0" w:type="dxa"/>
            </w:tcMar>
          </w:tcPr>
          <w:p w:rsidR="0028319F" w:rsidRDefault="0028319F"/>
        </w:tc>
        <w:tc>
          <w:tcPr>
            <w:tcW w:w="0" w:type="auto"/>
            <w:tcBorders>
              <w:top w:val="nil"/>
              <w:left w:val="nil"/>
              <w:bottom w:val="nil"/>
              <w:right w:val="nil"/>
            </w:tcBorders>
            <w:shd w:val="clear" w:color="auto" w:fill="F4F3F8"/>
            <w:tcMar>
              <w:top w:w="113" w:type="dxa"/>
              <w:left w:w="0" w:type="dxa"/>
              <w:bottom w:w="113" w:type="dxa"/>
              <w:right w:w="0" w:type="dxa"/>
            </w:tcMar>
          </w:tcPr>
          <w:p w:rsidR="0028319F" w:rsidRDefault="0028319F">
            <w:pPr>
              <w:pStyle w:val="ConsPlusNormal"/>
              <w:jc w:val="center"/>
            </w:pPr>
            <w:r>
              <w:rPr>
                <w:color w:val="392C69"/>
              </w:rPr>
              <w:t>Список изменяющих документов</w:t>
            </w:r>
          </w:p>
          <w:p w:rsidR="0028319F" w:rsidRDefault="0028319F">
            <w:pPr>
              <w:pStyle w:val="ConsPlusNormal"/>
              <w:jc w:val="center"/>
            </w:pPr>
            <w:r>
              <w:rPr>
                <w:color w:val="392C69"/>
              </w:rPr>
              <w:t>(в ред. распоряжений Правительства Кемеровской области - Кузбасса</w:t>
            </w:r>
          </w:p>
          <w:p w:rsidR="0028319F" w:rsidRDefault="0028319F">
            <w:pPr>
              <w:pStyle w:val="ConsPlusNormal"/>
              <w:jc w:val="center"/>
            </w:pPr>
            <w:r>
              <w:rPr>
                <w:color w:val="392C69"/>
              </w:rPr>
              <w:t xml:space="preserve">от 13.12.2019 </w:t>
            </w:r>
            <w:hyperlink r:id="rId17" w:history="1">
              <w:r>
                <w:rPr>
                  <w:color w:val="0000FF"/>
                </w:rPr>
                <w:t>N 773-р</w:t>
              </w:r>
            </w:hyperlink>
            <w:r>
              <w:rPr>
                <w:color w:val="392C69"/>
              </w:rPr>
              <w:t xml:space="preserve">, от 29.09.2020 </w:t>
            </w:r>
            <w:hyperlink r:id="rId18" w:history="1">
              <w:r>
                <w:rPr>
                  <w:color w:val="0000FF"/>
                </w:rPr>
                <w:t>N 612-р</w:t>
              </w:r>
            </w:hyperlink>
            <w:r>
              <w:rPr>
                <w:color w:val="392C69"/>
              </w:rPr>
              <w:t xml:space="preserve">, от 27.11.2020 </w:t>
            </w:r>
            <w:hyperlink r:id="rId19" w:history="1">
              <w:r>
                <w:rPr>
                  <w:color w:val="0000FF"/>
                </w:rPr>
                <w:t>N 750-р</w:t>
              </w:r>
            </w:hyperlink>
            <w:r>
              <w:rPr>
                <w:color w:val="392C69"/>
              </w:rPr>
              <w:t>,</w:t>
            </w:r>
          </w:p>
          <w:p w:rsidR="0028319F" w:rsidRDefault="0028319F">
            <w:pPr>
              <w:pStyle w:val="ConsPlusNormal"/>
              <w:jc w:val="center"/>
            </w:pPr>
            <w:r>
              <w:rPr>
                <w:color w:val="392C69"/>
              </w:rPr>
              <w:t xml:space="preserve">от 18.03.2021 </w:t>
            </w:r>
            <w:hyperlink r:id="rId20" w:history="1">
              <w:r>
                <w:rPr>
                  <w:color w:val="0000FF"/>
                </w:rPr>
                <w:t>N 133-р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19F" w:rsidRDefault="0028319F"/>
        </w:tc>
      </w:tr>
    </w:tbl>
    <w:p w:rsidR="0028319F" w:rsidRDefault="0028319F">
      <w:pPr>
        <w:pStyle w:val="ConsPlusNormal"/>
        <w:jc w:val="both"/>
      </w:pPr>
    </w:p>
    <w:p w:rsidR="0028319F" w:rsidRDefault="0028319F">
      <w:pPr>
        <w:pStyle w:val="ConsPlusTitle"/>
        <w:jc w:val="center"/>
        <w:outlineLvl w:val="1"/>
      </w:pPr>
      <w:r>
        <w:t>1. Общее описание "дорожной карты"</w:t>
      </w:r>
    </w:p>
    <w:p w:rsidR="0028319F" w:rsidRDefault="0028319F">
      <w:pPr>
        <w:pStyle w:val="ConsPlusNormal"/>
        <w:jc w:val="both"/>
      </w:pPr>
    </w:p>
    <w:p w:rsidR="0028319F" w:rsidRDefault="0028319F">
      <w:pPr>
        <w:pStyle w:val="ConsPlusNormal"/>
        <w:ind w:firstLine="540"/>
        <w:jc w:val="both"/>
      </w:pPr>
      <w:r>
        <w:t>Увеличение численности лиц старше трудоспособного возраста и их удельного веса в общей численности населения Кемеровской области - Кузбасса увеличивает у граждан старшего возраста потребность в социальных услугах и медицинской помощи, которые должны оказываться с учетом возрастных особенностей пожилых людей и происходящих физиологических изменений.</w:t>
      </w:r>
    </w:p>
    <w:p w:rsidR="0028319F" w:rsidRDefault="0028319F">
      <w:pPr>
        <w:pStyle w:val="ConsPlusNormal"/>
        <w:jc w:val="both"/>
      </w:pPr>
      <w:r>
        <w:t xml:space="preserve">(в ред. </w:t>
      </w:r>
      <w:hyperlink r:id="rId21"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474"/>
        <w:gridCol w:w="2778"/>
        <w:gridCol w:w="3912"/>
      </w:tblGrid>
      <w:tr w:rsidR="0028319F">
        <w:tc>
          <w:tcPr>
            <w:tcW w:w="907" w:type="dxa"/>
            <w:vAlign w:val="center"/>
          </w:tcPr>
          <w:p w:rsidR="0028319F" w:rsidRDefault="0028319F">
            <w:pPr>
              <w:pStyle w:val="ConsPlusNormal"/>
              <w:jc w:val="center"/>
            </w:pPr>
            <w:r>
              <w:t>Годы</w:t>
            </w:r>
          </w:p>
        </w:tc>
        <w:tc>
          <w:tcPr>
            <w:tcW w:w="1474" w:type="dxa"/>
            <w:vAlign w:val="center"/>
          </w:tcPr>
          <w:p w:rsidR="0028319F" w:rsidRDefault="0028319F">
            <w:pPr>
              <w:pStyle w:val="ConsPlusNormal"/>
              <w:jc w:val="center"/>
            </w:pPr>
            <w:r>
              <w:t>Численность населения, человек</w:t>
            </w:r>
          </w:p>
        </w:tc>
        <w:tc>
          <w:tcPr>
            <w:tcW w:w="2778" w:type="dxa"/>
            <w:vAlign w:val="center"/>
          </w:tcPr>
          <w:p w:rsidR="0028319F" w:rsidRDefault="0028319F">
            <w:pPr>
              <w:pStyle w:val="ConsPlusNormal"/>
              <w:jc w:val="center"/>
            </w:pPr>
            <w:r>
              <w:t>В том числе лица старше трудоспособного возраста, человек</w:t>
            </w:r>
          </w:p>
        </w:tc>
        <w:tc>
          <w:tcPr>
            <w:tcW w:w="3912" w:type="dxa"/>
            <w:vAlign w:val="center"/>
          </w:tcPr>
          <w:p w:rsidR="0028319F" w:rsidRDefault="0028319F">
            <w:pPr>
              <w:pStyle w:val="ConsPlusNormal"/>
              <w:jc w:val="center"/>
            </w:pPr>
            <w:r>
              <w:t>Доля лиц старше трудоспособного возраста от общей численности населения, процентов</w:t>
            </w:r>
          </w:p>
        </w:tc>
      </w:tr>
      <w:tr w:rsidR="0028319F">
        <w:tc>
          <w:tcPr>
            <w:tcW w:w="907" w:type="dxa"/>
          </w:tcPr>
          <w:p w:rsidR="0028319F" w:rsidRDefault="0028319F">
            <w:pPr>
              <w:pStyle w:val="ConsPlusNormal"/>
              <w:jc w:val="center"/>
            </w:pPr>
            <w:r>
              <w:t>2013</w:t>
            </w:r>
          </w:p>
        </w:tc>
        <w:tc>
          <w:tcPr>
            <w:tcW w:w="1474" w:type="dxa"/>
          </w:tcPr>
          <w:p w:rsidR="0028319F" w:rsidRDefault="0028319F">
            <w:pPr>
              <w:pStyle w:val="ConsPlusNormal"/>
              <w:jc w:val="center"/>
            </w:pPr>
            <w:r>
              <w:t>2738262</w:t>
            </w:r>
          </w:p>
        </w:tc>
        <w:tc>
          <w:tcPr>
            <w:tcW w:w="2778" w:type="dxa"/>
          </w:tcPr>
          <w:p w:rsidR="0028319F" w:rsidRDefault="0028319F">
            <w:pPr>
              <w:pStyle w:val="ConsPlusNormal"/>
              <w:jc w:val="center"/>
            </w:pPr>
            <w:r>
              <w:t>625324</w:t>
            </w:r>
          </w:p>
        </w:tc>
        <w:tc>
          <w:tcPr>
            <w:tcW w:w="3912" w:type="dxa"/>
          </w:tcPr>
          <w:p w:rsidR="0028319F" w:rsidRDefault="0028319F">
            <w:pPr>
              <w:pStyle w:val="ConsPlusNormal"/>
              <w:jc w:val="center"/>
            </w:pPr>
            <w:r>
              <w:t>22,8</w:t>
            </w:r>
          </w:p>
        </w:tc>
      </w:tr>
      <w:tr w:rsidR="0028319F">
        <w:tc>
          <w:tcPr>
            <w:tcW w:w="907" w:type="dxa"/>
          </w:tcPr>
          <w:p w:rsidR="0028319F" w:rsidRDefault="0028319F">
            <w:pPr>
              <w:pStyle w:val="ConsPlusNormal"/>
              <w:jc w:val="center"/>
            </w:pPr>
            <w:r>
              <w:t>2014</w:t>
            </w:r>
          </w:p>
        </w:tc>
        <w:tc>
          <w:tcPr>
            <w:tcW w:w="1474" w:type="dxa"/>
          </w:tcPr>
          <w:p w:rsidR="0028319F" w:rsidRDefault="0028319F">
            <w:pPr>
              <w:pStyle w:val="ConsPlusNormal"/>
              <w:jc w:val="center"/>
            </w:pPr>
            <w:r>
              <w:t>2734075</w:t>
            </w:r>
          </w:p>
        </w:tc>
        <w:tc>
          <w:tcPr>
            <w:tcW w:w="2778" w:type="dxa"/>
          </w:tcPr>
          <w:p w:rsidR="0028319F" w:rsidRDefault="0028319F">
            <w:pPr>
              <w:pStyle w:val="ConsPlusNormal"/>
              <w:jc w:val="center"/>
            </w:pPr>
            <w:r>
              <w:t>638653</w:t>
            </w:r>
          </w:p>
        </w:tc>
        <w:tc>
          <w:tcPr>
            <w:tcW w:w="3912" w:type="dxa"/>
          </w:tcPr>
          <w:p w:rsidR="0028319F" w:rsidRDefault="0028319F">
            <w:pPr>
              <w:pStyle w:val="ConsPlusNormal"/>
              <w:jc w:val="center"/>
            </w:pPr>
            <w:r>
              <w:t>23,4</w:t>
            </w:r>
          </w:p>
        </w:tc>
      </w:tr>
      <w:tr w:rsidR="0028319F">
        <w:tc>
          <w:tcPr>
            <w:tcW w:w="907" w:type="dxa"/>
          </w:tcPr>
          <w:p w:rsidR="0028319F" w:rsidRDefault="0028319F">
            <w:pPr>
              <w:pStyle w:val="ConsPlusNormal"/>
              <w:jc w:val="center"/>
            </w:pPr>
            <w:r>
              <w:t>2015</w:t>
            </w:r>
          </w:p>
        </w:tc>
        <w:tc>
          <w:tcPr>
            <w:tcW w:w="1474" w:type="dxa"/>
          </w:tcPr>
          <w:p w:rsidR="0028319F" w:rsidRDefault="0028319F">
            <w:pPr>
              <w:pStyle w:val="ConsPlusNormal"/>
              <w:jc w:val="center"/>
            </w:pPr>
            <w:r>
              <w:t>2724990</w:t>
            </w:r>
          </w:p>
        </w:tc>
        <w:tc>
          <w:tcPr>
            <w:tcW w:w="2778" w:type="dxa"/>
          </w:tcPr>
          <w:p w:rsidR="0028319F" w:rsidRDefault="0028319F">
            <w:pPr>
              <w:pStyle w:val="ConsPlusNormal"/>
              <w:jc w:val="center"/>
            </w:pPr>
            <w:r>
              <w:t>652727</w:t>
            </w:r>
          </w:p>
        </w:tc>
        <w:tc>
          <w:tcPr>
            <w:tcW w:w="3912" w:type="dxa"/>
          </w:tcPr>
          <w:p w:rsidR="0028319F" w:rsidRDefault="0028319F">
            <w:pPr>
              <w:pStyle w:val="ConsPlusNormal"/>
              <w:jc w:val="center"/>
            </w:pPr>
            <w:r>
              <w:t>23,9</w:t>
            </w:r>
          </w:p>
        </w:tc>
      </w:tr>
      <w:tr w:rsidR="0028319F">
        <w:tc>
          <w:tcPr>
            <w:tcW w:w="907" w:type="dxa"/>
          </w:tcPr>
          <w:p w:rsidR="0028319F" w:rsidRDefault="0028319F">
            <w:pPr>
              <w:pStyle w:val="ConsPlusNormal"/>
              <w:jc w:val="center"/>
            </w:pPr>
            <w:r>
              <w:t>2016</w:t>
            </w:r>
          </w:p>
        </w:tc>
        <w:tc>
          <w:tcPr>
            <w:tcW w:w="1474" w:type="dxa"/>
          </w:tcPr>
          <w:p w:rsidR="0028319F" w:rsidRDefault="0028319F">
            <w:pPr>
              <w:pStyle w:val="ConsPlusNormal"/>
              <w:jc w:val="center"/>
            </w:pPr>
            <w:r>
              <w:t>2717627</w:t>
            </w:r>
          </w:p>
        </w:tc>
        <w:tc>
          <w:tcPr>
            <w:tcW w:w="2778" w:type="dxa"/>
          </w:tcPr>
          <w:p w:rsidR="0028319F" w:rsidRDefault="0028319F">
            <w:pPr>
              <w:pStyle w:val="ConsPlusNormal"/>
              <w:jc w:val="center"/>
            </w:pPr>
            <w:r>
              <w:t>667575</w:t>
            </w:r>
          </w:p>
        </w:tc>
        <w:tc>
          <w:tcPr>
            <w:tcW w:w="3912" w:type="dxa"/>
          </w:tcPr>
          <w:p w:rsidR="0028319F" w:rsidRDefault="0028319F">
            <w:pPr>
              <w:pStyle w:val="ConsPlusNormal"/>
              <w:jc w:val="center"/>
            </w:pPr>
            <w:r>
              <w:t>24,6</w:t>
            </w:r>
          </w:p>
        </w:tc>
      </w:tr>
      <w:tr w:rsidR="0028319F">
        <w:tc>
          <w:tcPr>
            <w:tcW w:w="907" w:type="dxa"/>
          </w:tcPr>
          <w:p w:rsidR="0028319F" w:rsidRDefault="0028319F">
            <w:pPr>
              <w:pStyle w:val="ConsPlusNormal"/>
              <w:jc w:val="center"/>
            </w:pPr>
            <w:r>
              <w:t>2017</w:t>
            </w:r>
          </w:p>
        </w:tc>
        <w:tc>
          <w:tcPr>
            <w:tcW w:w="1474" w:type="dxa"/>
          </w:tcPr>
          <w:p w:rsidR="0028319F" w:rsidRDefault="0028319F">
            <w:pPr>
              <w:pStyle w:val="ConsPlusNormal"/>
              <w:jc w:val="center"/>
            </w:pPr>
            <w:r>
              <w:t>2708844</w:t>
            </w:r>
          </w:p>
        </w:tc>
        <w:tc>
          <w:tcPr>
            <w:tcW w:w="2778" w:type="dxa"/>
          </w:tcPr>
          <w:p w:rsidR="0028319F" w:rsidRDefault="0028319F">
            <w:pPr>
              <w:pStyle w:val="ConsPlusNormal"/>
              <w:jc w:val="center"/>
            </w:pPr>
            <w:r>
              <w:t>679686</w:t>
            </w:r>
          </w:p>
        </w:tc>
        <w:tc>
          <w:tcPr>
            <w:tcW w:w="3912" w:type="dxa"/>
          </w:tcPr>
          <w:p w:rsidR="0028319F" w:rsidRDefault="0028319F">
            <w:pPr>
              <w:pStyle w:val="ConsPlusNormal"/>
              <w:jc w:val="center"/>
            </w:pPr>
            <w:r>
              <w:t>25,1</w:t>
            </w:r>
          </w:p>
        </w:tc>
      </w:tr>
      <w:tr w:rsidR="0028319F">
        <w:tc>
          <w:tcPr>
            <w:tcW w:w="907" w:type="dxa"/>
          </w:tcPr>
          <w:p w:rsidR="0028319F" w:rsidRDefault="0028319F">
            <w:pPr>
              <w:pStyle w:val="ConsPlusNormal"/>
              <w:jc w:val="center"/>
            </w:pPr>
            <w:r>
              <w:t>2018</w:t>
            </w:r>
          </w:p>
        </w:tc>
        <w:tc>
          <w:tcPr>
            <w:tcW w:w="1474" w:type="dxa"/>
          </w:tcPr>
          <w:p w:rsidR="0028319F" w:rsidRDefault="0028319F">
            <w:pPr>
              <w:pStyle w:val="ConsPlusNormal"/>
              <w:jc w:val="center"/>
            </w:pPr>
            <w:r>
              <w:t>2694877</w:t>
            </w:r>
          </w:p>
        </w:tc>
        <w:tc>
          <w:tcPr>
            <w:tcW w:w="2778" w:type="dxa"/>
          </w:tcPr>
          <w:p w:rsidR="0028319F" w:rsidRDefault="0028319F">
            <w:pPr>
              <w:pStyle w:val="ConsPlusNormal"/>
              <w:jc w:val="center"/>
            </w:pPr>
            <w:r>
              <w:t>690389</w:t>
            </w:r>
          </w:p>
        </w:tc>
        <w:tc>
          <w:tcPr>
            <w:tcW w:w="3912" w:type="dxa"/>
          </w:tcPr>
          <w:p w:rsidR="0028319F" w:rsidRDefault="0028319F">
            <w:pPr>
              <w:pStyle w:val="ConsPlusNormal"/>
              <w:jc w:val="center"/>
            </w:pPr>
            <w:r>
              <w:t>25,6</w:t>
            </w:r>
          </w:p>
        </w:tc>
      </w:tr>
    </w:tbl>
    <w:p w:rsidR="0028319F" w:rsidRDefault="0028319F">
      <w:pPr>
        <w:pStyle w:val="ConsPlusNormal"/>
        <w:jc w:val="both"/>
      </w:pPr>
    </w:p>
    <w:p w:rsidR="0028319F" w:rsidRDefault="0028319F">
      <w:pPr>
        <w:pStyle w:val="ConsPlusNormal"/>
        <w:ind w:firstLine="540"/>
        <w:jc w:val="both"/>
      </w:pPr>
      <w:r>
        <w:t>Результатом оказания гражданам пожилого возраста социальных услуг и медицинской помощи с учетом их возрастных и физиологических особенностей должно быть увеличение ожидаемой продолжительности здоровой жизни до 67 лет к 2024 году.</w:t>
      </w:r>
    </w:p>
    <w:p w:rsidR="0028319F" w:rsidRDefault="0028319F">
      <w:pPr>
        <w:pStyle w:val="ConsPlusNormal"/>
        <w:spacing w:before="220"/>
        <w:ind w:firstLine="540"/>
        <w:jc w:val="both"/>
      </w:pPr>
      <w:r>
        <w:t>Для реализации указанной задачи необходимо внедрение новых форм ухода и патронажа, которые позволят поддержать социальную активность, психологический и физический статус граждан пожилого возраста, а также улучшить качество их жизни вне зависимости от места проживания.</w:t>
      </w:r>
    </w:p>
    <w:p w:rsidR="0028319F" w:rsidRDefault="0028319F">
      <w:pPr>
        <w:pStyle w:val="ConsPlusNormal"/>
        <w:spacing w:before="220"/>
        <w:ind w:firstLine="540"/>
        <w:jc w:val="both"/>
      </w:pPr>
      <w:r>
        <w:t xml:space="preserve">Реализация плана мероприятий ("дорожной карты") "Создание в Кемеровской области - Кузбассе системы долговременного ухода за гражданами пожилого возраста и инвалидами" на 2019 - 2022 годы (далее - "дорожная карта") направлена на создание системы долговременного ухода за гражданами пожилого возраста и инвалидами, включающей сбалансированные </w:t>
      </w:r>
      <w:r>
        <w:lastRenderedPageBreak/>
        <w:t>социальное обслуживание и медицинскую помощь на дому, в полустационарной и стационарной форме с привлечением патронажной службы и сиделок, а также на поддержку семейного ухода (далее - система долговременного ухода, СДУ).</w:t>
      </w:r>
    </w:p>
    <w:p w:rsidR="0028319F" w:rsidRDefault="0028319F">
      <w:pPr>
        <w:pStyle w:val="ConsPlusNormal"/>
        <w:jc w:val="both"/>
      </w:pPr>
      <w:r>
        <w:t xml:space="preserve">(в ред. </w:t>
      </w:r>
      <w:hyperlink r:id="rId22"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В Кемеровской области - Кузбассе функционирует 24 государственные стационарные организации социального обслуживания (5641 койка), в том числе 13 психоневрологических интернатов, 6 домов-интернатов для престарелых и инвалидов, 1 дом милосердия, 1 специальный дом-интернат для престарелых и инвалидов, 3 детских дома-интерната для умственно отсталых детей. В реестре поставщиков социальных услуг находятся 7 негосударственных организаций социального обслуживания, предоставляющих социальные услуги в стационарной форме социального обслуживания.</w:t>
      </w:r>
    </w:p>
    <w:p w:rsidR="0028319F" w:rsidRDefault="0028319F">
      <w:pPr>
        <w:pStyle w:val="ConsPlusNormal"/>
        <w:jc w:val="both"/>
      </w:pPr>
      <w:r>
        <w:t xml:space="preserve">(в ред. </w:t>
      </w:r>
      <w:hyperlink r:id="rId23"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В систему организаций социального обслуживания, предоставляющих социальные услуги в полустационарной форме социального обслуживания гражданам пожилого возраста, инвалидам и лицам без определенного места жительства, входит 46 центров социального обслуживания, 3 учреждения для лиц без определенного места жительства. В реестре поставщиков социальных услуг - 8 негосударственных организаций (далее - НГО), предоставляющих услуги лицам без определенного места жительства, гражданам пожилого возраста и инвалидам в полустационарной форме и на дому.</w:t>
      </w:r>
    </w:p>
    <w:p w:rsidR="0028319F" w:rsidRDefault="0028319F">
      <w:pPr>
        <w:pStyle w:val="ConsPlusNormal"/>
        <w:jc w:val="both"/>
      </w:pPr>
      <w:r>
        <w:t xml:space="preserve">(в ред. </w:t>
      </w:r>
      <w:hyperlink r:id="rId24"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В структуре центров социального обслуживания действуют следующие подразделения:</w:t>
      </w:r>
    </w:p>
    <w:p w:rsidR="0028319F" w:rsidRDefault="0028319F">
      <w:pPr>
        <w:pStyle w:val="ConsPlusNormal"/>
        <w:spacing w:before="220"/>
        <w:ind w:firstLine="540"/>
        <w:jc w:val="both"/>
      </w:pPr>
      <w:r>
        <w:t>49 отделений срочного социального обслуживания;</w:t>
      </w:r>
    </w:p>
    <w:p w:rsidR="0028319F" w:rsidRDefault="0028319F">
      <w:pPr>
        <w:pStyle w:val="ConsPlusNormal"/>
        <w:spacing w:before="220"/>
        <w:ind w:firstLine="540"/>
        <w:jc w:val="both"/>
      </w:pPr>
      <w:r>
        <w:t>26 отделений дневного пребывания;</w:t>
      </w:r>
    </w:p>
    <w:p w:rsidR="0028319F" w:rsidRDefault="0028319F">
      <w:pPr>
        <w:pStyle w:val="ConsPlusNormal"/>
        <w:spacing w:before="220"/>
        <w:ind w:firstLine="540"/>
        <w:jc w:val="both"/>
      </w:pPr>
      <w:r>
        <w:t>11 отделений социальной реабилитации;</w:t>
      </w:r>
    </w:p>
    <w:p w:rsidR="0028319F" w:rsidRDefault="0028319F">
      <w:pPr>
        <w:pStyle w:val="ConsPlusNormal"/>
        <w:spacing w:before="220"/>
        <w:ind w:firstLine="540"/>
        <w:jc w:val="both"/>
      </w:pPr>
      <w:r>
        <w:t>274 отделения социального обслуживания на дому.</w:t>
      </w:r>
    </w:p>
    <w:p w:rsidR="0028319F" w:rsidRDefault="0028319F">
      <w:pPr>
        <w:pStyle w:val="ConsPlusNormal"/>
        <w:spacing w:before="220"/>
        <w:ind w:firstLine="540"/>
        <w:jc w:val="both"/>
      </w:pPr>
      <w:r>
        <w:t>В 2019 году услуги отделений срочного социального обслуживания получили 281,6 тыс. человек (2018 год - 326,2 тыс. человек). Услуги отделений дневного пребывания получили 7898 человек (2018 год - 7643 человека).</w:t>
      </w:r>
    </w:p>
    <w:p w:rsidR="0028319F" w:rsidRDefault="0028319F">
      <w:pPr>
        <w:pStyle w:val="ConsPlusNormal"/>
        <w:jc w:val="both"/>
      </w:pPr>
      <w:r>
        <w:t xml:space="preserve">(в ред. </w:t>
      </w:r>
      <w:hyperlink r:id="rId25"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Количество услуг, оказанных центрами социального обслуживания, в 2019 году составило 29,4 млн. единиц (2018 год - 30,6 млн. единиц).</w:t>
      </w:r>
    </w:p>
    <w:p w:rsidR="0028319F" w:rsidRDefault="0028319F">
      <w:pPr>
        <w:pStyle w:val="ConsPlusNormal"/>
        <w:jc w:val="both"/>
      </w:pPr>
      <w:r>
        <w:t xml:space="preserve">(в ред. </w:t>
      </w:r>
      <w:hyperlink r:id="rId26"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 xml:space="preserve">Предоставление социальных услуг осуществляется согласно утвержденным тарифам на социальные услуги. Тарифы на социальные услуги утверждаются Региональной энергетической комиссией Кузбасса по социальным услугам, включенным в </w:t>
      </w:r>
      <w:hyperlink r:id="rId27"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 в соответствии с </w:t>
      </w:r>
      <w:hyperlink r:id="rId28" w:history="1">
        <w:r>
          <w:rPr>
            <w:color w:val="0000FF"/>
          </w:rPr>
          <w:t>постановлением</w:t>
        </w:r>
      </w:hyperlink>
      <w:r>
        <w:t xml:space="preserve"> Коллегии Администрации Кемеровской области от 16.09.2014 N 362 "Об установлении Порядка утверждения тарифов на социальные услуги на основании подушевых нормативов финансирования социальных услуг". Тарифы на социальные услуги утверждены постановлениями региональной энергетической комиссии Кемеровской области от 18.03.2016 </w:t>
      </w:r>
      <w:hyperlink r:id="rId29" w:history="1">
        <w:r>
          <w:rPr>
            <w:color w:val="0000FF"/>
          </w:rPr>
          <w:t>N 21</w:t>
        </w:r>
      </w:hyperlink>
      <w:r>
        <w:t xml:space="preserve"> "Об установлении тарифов на социальные услуги на основании подушевых нормативов финансирования социальных услуг, предоставляемые поставщиками социальных услуг на дому и в полустационарной форме социального обслуживания в Кемеровской области", от 08.12.2015 </w:t>
      </w:r>
      <w:hyperlink r:id="rId30" w:history="1">
        <w:r>
          <w:rPr>
            <w:color w:val="0000FF"/>
          </w:rPr>
          <w:t>N 782</w:t>
        </w:r>
      </w:hyperlink>
      <w:r>
        <w:t xml:space="preserve"> "Об установлении тарифов на социальные услуги на основании подушевых нормативов финансирования социальных </w:t>
      </w:r>
      <w:r>
        <w:lastRenderedPageBreak/>
        <w:t>услуг, предоставляемые поставщиками социальных услуг в стационарной форме социального обслуживания в Кемеровской области".</w:t>
      </w:r>
    </w:p>
    <w:p w:rsidR="0028319F" w:rsidRDefault="0028319F">
      <w:pPr>
        <w:pStyle w:val="ConsPlusNormal"/>
        <w:jc w:val="both"/>
      </w:pPr>
      <w:r>
        <w:t xml:space="preserve">(в ред. </w:t>
      </w:r>
      <w:hyperlink r:id="rId31"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 xml:space="preserve">Мероприятия по поэтапному обеспечению доступа социально ориентированных некоммерческих организаций, осуществляющих деятельность в сфере социальной защиты и социального обслуживания, к бюджетным средствам, выделяемым на предоставление услуг в социальной сфере, включены в государственную </w:t>
      </w:r>
      <w:hyperlink r:id="rId32" w:history="1">
        <w:r>
          <w:rPr>
            <w:color w:val="0000FF"/>
          </w:rPr>
          <w:t>программу</w:t>
        </w:r>
      </w:hyperlink>
      <w:r>
        <w:t xml:space="preserve"> Кемеровской области - Кузбасса "Социальная поддержка населения Кузбасса" на 2014 - 2024 годы, утвержденную постановлением Коллегии Администрации Кемеровской области от 25.10.2013 N 468. Рынок социальных услуг включен в </w:t>
      </w:r>
      <w:hyperlink r:id="rId33" w:history="1">
        <w:r>
          <w:rPr>
            <w:color w:val="0000FF"/>
          </w:rPr>
          <w:t>перечень</w:t>
        </w:r>
      </w:hyperlink>
      <w:r>
        <w:t xml:space="preserve"> товарных рынков по развитию конкуренции в Кемеровской области - Кузбассе (утвержден распоряжением Губернатора Кемеровской области - Кузбасса от 12.07.2019 N 73-рг). Стандарт развития конкуренции в Кемеровской области - Кузбассе (</w:t>
      </w:r>
      <w:hyperlink r:id="rId34" w:history="1">
        <w:r>
          <w:rPr>
            <w:color w:val="0000FF"/>
          </w:rPr>
          <w:t>распоряжение</w:t>
        </w:r>
      </w:hyperlink>
      <w:r>
        <w:t xml:space="preserve"> Губернатора Кемеровской области - Кузбасса от 12.12.2019 N 118-рг "О внедрении стандарта развития конкуренции в Кемеровской области - Кузбассе") включает мероприятия по содействию развитию конкуренции на рынке социальных услуг.</w:t>
      </w:r>
    </w:p>
    <w:p w:rsidR="0028319F" w:rsidRDefault="0028319F">
      <w:pPr>
        <w:pStyle w:val="ConsPlusNormal"/>
        <w:jc w:val="both"/>
      </w:pPr>
      <w:r>
        <w:t xml:space="preserve">(в ред. </w:t>
      </w:r>
      <w:hyperlink r:id="rId35"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В Кемеровской области - Кузбассе развиваются стационарозамещающие технологии социального обслуживания, в том числе приемные семьи для граждан пожилого возраста и инвалидов, сопровождаемое проживание.</w:t>
      </w:r>
    </w:p>
    <w:p w:rsidR="0028319F" w:rsidRDefault="0028319F">
      <w:pPr>
        <w:pStyle w:val="ConsPlusNormal"/>
        <w:jc w:val="both"/>
      </w:pPr>
      <w:r>
        <w:t xml:space="preserve">(в ред. </w:t>
      </w:r>
      <w:hyperlink r:id="rId36"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В 2019 году начата работа по организации учебного (тренировочного) социального сопровождения малых групп инвалидов (из числа получателей социальных услуг) с ментальными нарушениями на базе ГАУ Кемеровской области "Юргинский психоневрологический интернат".</w:t>
      </w:r>
    </w:p>
    <w:p w:rsidR="0028319F" w:rsidRDefault="0028319F">
      <w:pPr>
        <w:pStyle w:val="ConsPlusNormal"/>
        <w:spacing w:before="220"/>
        <w:ind w:firstLine="540"/>
        <w:jc w:val="both"/>
      </w:pPr>
      <w:r>
        <w:t>В государственных стационарных организациях социального обслуживания психоневрологического профиля на базе высвобожденных площадей организованы 11 социально-бытовых комнат (ГБУ "Прокопьевский психоневрологический интернат", ГБУ "Краснинский психоневрологический интернат", ГАУ "Юргинский психоневрологический интернат", ГКУ "Гурьевский психоневрологический интернат", ГБУ "Кедровский психоневрологический интернат", ГБУ "Инской психоневрологический интернат", ГБУ "Анжеро-Судженский психоневрологический интернат", ГБУ "Мариинский психоневрологический интернат", ГКУ "Новокузнецкий психоневрологический интернат", ГБУ "Листвянский психоневрологический интернат", ГБУ "Малиновский психоневрологический интернат"), которые представляют собой специально подготовленные и оборудованные помещения. В организациях социального обслуживания разработаны и внедрены в практику работы программы по обучению навыкам социально-бытовой адаптации и самостоятельного проживания. Работа по разработке и внедрению программ по обучению навыкам социально-бытовой адаптации и самостоятельного проживания уже имеет положительные результаты. Так, за 2017 - 2020 годы 57 получателей социальных услуг снялись со стационарного социального обслуживания для дальнейшего самостоятельного проживания.</w:t>
      </w:r>
    </w:p>
    <w:p w:rsidR="0028319F" w:rsidRDefault="0028319F">
      <w:pPr>
        <w:pStyle w:val="ConsPlusNormal"/>
        <w:jc w:val="both"/>
      </w:pPr>
      <w:r>
        <w:t xml:space="preserve">(в ред. </w:t>
      </w:r>
      <w:hyperlink r:id="rId37"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С 2018 года на базе ГАУ Кемеровской области "Кемеровский дом-интернат для пожилых и инвалидов" реализуется проект "Дневной центр" для пожилых людей (в настоящее время на 10 мест). Технология направлена на повышение качества жизни одиноко проживающих граждан пожилого возраста и инвалидов, оказание помощи семьям, осуществляющим уход за людьми с ограниченными возможностями здоровья. Данная технология включает в себя предоставление социальных услуг, в том числе медицинское обслуживание, досуговые программы и психолого-социальную поддержку.</w:t>
      </w:r>
    </w:p>
    <w:p w:rsidR="0028319F" w:rsidRDefault="0028319F">
      <w:pPr>
        <w:pStyle w:val="ConsPlusNormal"/>
        <w:spacing w:before="220"/>
        <w:ind w:firstLine="540"/>
        <w:jc w:val="both"/>
      </w:pPr>
      <w:r>
        <w:t xml:space="preserve">Очень широко оказываются услуги социального такси. Парк автотранспорта социального такси насчитывает 41 машину. Указанная услуга позволяет повысить социальную активность </w:t>
      </w:r>
      <w:r>
        <w:lastRenderedPageBreak/>
        <w:t>людей с ограниченными возможностями. В 2019 году данной услугой воспользовались 9 тыс. человек (в 2018 году - 9 тыс. человек).</w:t>
      </w:r>
    </w:p>
    <w:p w:rsidR="0028319F" w:rsidRDefault="0028319F">
      <w:pPr>
        <w:pStyle w:val="ConsPlusNormal"/>
        <w:jc w:val="both"/>
      </w:pPr>
      <w:r>
        <w:t xml:space="preserve">(в ред. </w:t>
      </w:r>
      <w:hyperlink r:id="rId38"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Действующая сеть организаций социального обслуживания учитывает особенности сельских территорий Кемеровской области - Кузбасса и позволяет обеспечить гражданам равный доступ к социальным услугам вне зависимости от места проживания путем развития мобильных социальных служб в сельской местности.</w:t>
      </w:r>
    </w:p>
    <w:p w:rsidR="0028319F" w:rsidRDefault="0028319F">
      <w:pPr>
        <w:pStyle w:val="ConsPlusNormal"/>
        <w:jc w:val="both"/>
      </w:pPr>
      <w:r>
        <w:t xml:space="preserve">(в ред. </w:t>
      </w:r>
      <w:hyperlink r:id="rId39"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Таким образом, сегодня в Кузбассе имеются все необходимые ресурсы для создания системы долговременного ухода.</w:t>
      </w:r>
    </w:p>
    <w:p w:rsidR="0028319F" w:rsidRDefault="0028319F">
      <w:pPr>
        <w:pStyle w:val="ConsPlusNormal"/>
        <w:spacing w:before="220"/>
        <w:ind w:firstLine="540"/>
        <w:jc w:val="both"/>
      </w:pPr>
      <w:r>
        <w:t>В 2019 году Кемеровская область - Кузбасс вошла в число 12 субъектов Российской Федерации, осуществляющих реализацию пилотного проекта по созданию системы долговременного ухода за гражданами пожилого возраста и инвалидами (далее - пилотный проект).</w:t>
      </w:r>
    </w:p>
    <w:p w:rsidR="0028319F" w:rsidRDefault="0028319F">
      <w:pPr>
        <w:pStyle w:val="ConsPlusNormal"/>
        <w:jc w:val="both"/>
      </w:pPr>
      <w:r>
        <w:t xml:space="preserve">(в ред. </w:t>
      </w:r>
      <w:hyperlink r:id="rId40"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Для реализации пилотного проекта определены муниципальные образования Кемеровской области - Кузбасса:</w:t>
      </w:r>
    </w:p>
    <w:p w:rsidR="0028319F" w:rsidRDefault="0028319F">
      <w:pPr>
        <w:pStyle w:val="ConsPlusNormal"/>
        <w:jc w:val="both"/>
      </w:pPr>
      <w:r>
        <w:t xml:space="preserve">(в ред. </w:t>
      </w:r>
      <w:hyperlink r:id="rId41"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в 2019 году - Анжеро-Судженский городской округ, город Кемерово, Прокопьевский городской округ;</w:t>
      </w:r>
    </w:p>
    <w:p w:rsidR="0028319F" w:rsidRDefault="0028319F">
      <w:pPr>
        <w:pStyle w:val="ConsPlusNormal"/>
        <w:jc w:val="both"/>
      </w:pPr>
      <w:r>
        <w:t xml:space="preserve">(в ред. </w:t>
      </w:r>
      <w:hyperlink r:id="rId42"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в 2019 - 2020 годах - Анжеро-Судженский городской округ, город Кемерово, Новокузнецкий городской округ, Прокопьевский городской округ, Юргинский городской округ, Кемеровский муниципальный округ;</w:t>
      </w:r>
    </w:p>
    <w:p w:rsidR="0028319F" w:rsidRDefault="0028319F">
      <w:pPr>
        <w:pStyle w:val="ConsPlusNormal"/>
        <w:jc w:val="both"/>
      </w:pPr>
      <w:r>
        <w:t xml:space="preserve">(в ред. </w:t>
      </w:r>
      <w:hyperlink r:id="rId43"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в 2019 - 2021 годах - Анжеро-Судженский городской округ, Беловский городской округ, Березовский городской округ, Калтанский городской округ, город Кемерово, Киселевский городской округ, Ленинск-Кузнецкий городской округ, Междуреченский городской округ, Мысковский городской округ, Новокузнецкий городской округ, Осинниковский городской округ, Прокопьевский городской округ, Полысаевский городской округ, Тайгинский городской округ, Таштагольский муниципальный район, Юргинский городской округ, Краснобродский городской округ, Кемеровский муниципальный округ.</w:t>
      </w:r>
    </w:p>
    <w:p w:rsidR="0028319F" w:rsidRDefault="0028319F">
      <w:pPr>
        <w:pStyle w:val="ConsPlusNormal"/>
        <w:jc w:val="both"/>
      </w:pPr>
      <w:r>
        <w:t xml:space="preserve">(в ред. </w:t>
      </w:r>
      <w:hyperlink r:id="rId44"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За 2019 - 2020 годы в рамках создания системы долговременного ухода:</w:t>
      </w:r>
    </w:p>
    <w:p w:rsidR="0028319F" w:rsidRDefault="0028319F">
      <w:pPr>
        <w:pStyle w:val="ConsPlusNormal"/>
        <w:jc w:val="both"/>
      </w:pPr>
      <w:r>
        <w:t xml:space="preserve">(в ред. </w:t>
      </w:r>
      <w:hyperlink r:id="rId45"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разработаны нормативные правовые акты, обеспечивающие создание системы долговременного ухода;</w:t>
      </w:r>
    </w:p>
    <w:p w:rsidR="0028319F" w:rsidRDefault="0028319F">
      <w:pPr>
        <w:pStyle w:val="ConsPlusNormal"/>
        <w:spacing w:before="220"/>
        <w:ind w:firstLine="540"/>
        <w:jc w:val="both"/>
      </w:pPr>
      <w:r>
        <w:t xml:space="preserve">создана межведомственная рабочая группа по реализации пилотного проекта под руководством заместителя Губернатора Кемеровской области - Кузбасса (по вопросам социального развития) с участием представителей исполнительных органов государственной власти Кемеровской области - Кузбасса в сферах социальной защиты, здравоохранения, финансовой политики, экономики и иных сферах, представителей ФКУ "ГБ МСЭ по Кемеровской области - Кузбассу" Минтруда России, Кузбасского регионального отделения Фонда социального страхования Российской Федерации, благотворительного фонда помощи пожилым людям и инвалидам "Старость в радость" (далее - фонд "Старость в радость"), благотворительного фонда системной помощи пожилым людям и инвалидам "Старшие" (далее - фонд "Старшие") и иных </w:t>
      </w:r>
      <w:r>
        <w:lastRenderedPageBreak/>
        <w:t>организаций;</w:t>
      </w:r>
    </w:p>
    <w:p w:rsidR="0028319F" w:rsidRDefault="0028319F">
      <w:pPr>
        <w:pStyle w:val="ConsPlusNormal"/>
        <w:jc w:val="both"/>
      </w:pPr>
      <w:r>
        <w:t xml:space="preserve">(в ред. </w:t>
      </w:r>
      <w:hyperlink r:id="rId46"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в организациях социального обслуживания определены лица, ответственные за организацию ухода за получателями социальных услуг на дому;</w:t>
      </w:r>
    </w:p>
    <w:p w:rsidR="0028319F" w:rsidRDefault="0028319F">
      <w:pPr>
        <w:pStyle w:val="ConsPlusNormal"/>
        <w:spacing w:before="220"/>
        <w:ind w:firstLine="540"/>
        <w:jc w:val="both"/>
      </w:pPr>
      <w:r>
        <w:t>в пилотных муниципальных образованиях организовано проведение типизации граждан, получающих социальные услуги, а также граждан, информация о нуждаемости (потенциальной нуждаемости)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взаимодействия (типизацию прошли 6303 человека (100%). Проводится 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за гражданами, нуждающимися (потенциально нуждающимися) в предоставлении социальных услуг (далее - медицинские рекомендации по уходу), полученных от медицинских организаций, для граждан, в отношении которых проведена процедура типизации;</w:t>
      </w:r>
    </w:p>
    <w:p w:rsidR="0028319F" w:rsidRDefault="0028319F">
      <w:pPr>
        <w:pStyle w:val="ConsPlusNormal"/>
        <w:jc w:val="both"/>
      </w:pPr>
      <w:r>
        <w:t xml:space="preserve">(в ред. </w:t>
      </w:r>
      <w:hyperlink r:id="rId47"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для организации работы в штатное расписание организаций социального обслуживания введено 150 ставок сиделок (помощников по уходу);</w:t>
      </w:r>
    </w:p>
    <w:p w:rsidR="0028319F" w:rsidRDefault="0028319F">
      <w:pPr>
        <w:pStyle w:val="ConsPlusNormal"/>
        <w:jc w:val="both"/>
      </w:pPr>
      <w:r>
        <w:t xml:space="preserve">(в ред. </w:t>
      </w:r>
      <w:hyperlink r:id="rId48"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в пилотных муниципальных образованиях организованы школы ухода с тремя форматами работы (групповые и индивидуальные занятия, а также выход работников школы ухода на дом к проживающему) для обучения граждан, осуществляющих неформальный уход;</w:t>
      </w:r>
    </w:p>
    <w:p w:rsidR="0028319F" w:rsidRDefault="0028319F">
      <w:pPr>
        <w:pStyle w:val="ConsPlusNormal"/>
        <w:spacing w:before="220"/>
        <w:ind w:firstLine="540"/>
        <w:jc w:val="both"/>
      </w:pPr>
      <w:r>
        <w:t>в пилотных муниципальных образованиях сформированы группы граждан с когнитивными нарушениями, ограничениями мобильности для получения социальных услуг в отделениях дневного пребывания;</w:t>
      </w:r>
    </w:p>
    <w:p w:rsidR="0028319F" w:rsidRDefault="0028319F">
      <w:pPr>
        <w:pStyle w:val="ConsPlusNormal"/>
        <w:spacing w:before="220"/>
        <w:ind w:firstLine="540"/>
        <w:jc w:val="both"/>
      </w:pPr>
      <w:r>
        <w:t>в пилотных муниципальных образованиях организована работа пунктов проката технических средств реабилитации (далее - ТСР);</w:t>
      </w:r>
    </w:p>
    <w:p w:rsidR="0028319F" w:rsidRDefault="0028319F">
      <w:pPr>
        <w:pStyle w:val="ConsPlusNormal"/>
        <w:spacing w:before="220"/>
        <w:ind w:firstLine="540"/>
        <w:jc w:val="both"/>
      </w:pPr>
      <w:r>
        <w:t>организована работа волонтеров с гражданами, получающими социальные услуги на дому и в стационарных организациях социального обслуживания, в рамках пилотного проекта (заключено 23 соглашения с организаторами добровольческой деятельности, добровольческими организациями, добровольцами, 2279 волонтеров привлечено к работе с гражданами, получающими социальные услуги);</w:t>
      </w:r>
    </w:p>
    <w:p w:rsidR="0028319F" w:rsidRDefault="0028319F">
      <w:pPr>
        <w:pStyle w:val="ConsPlusNormal"/>
        <w:jc w:val="both"/>
      </w:pPr>
      <w:r>
        <w:t xml:space="preserve">(в ред. </w:t>
      </w:r>
      <w:hyperlink r:id="rId49"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разработаны и утверждены критерии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p w:rsidR="0028319F" w:rsidRDefault="0028319F">
      <w:pPr>
        <w:pStyle w:val="ConsPlusNormal"/>
        <w:spacing w:before="220"/>
        <w:ind w:firstLine="540"/>
        <w:jc w:val="both"/>
      </w:pPr>
      <w:r>
        <w:t>обучено 1044 сотрудников организаций социального обслуживания.</w:t>
      </w:r>
    </w:p>
    <w:p w:rsidR="0028319F" w:rsidRDefault="0028319F">
      <w:pPr>
        <w:pStyle w:val="ConsPlusNormal"/>
        <w:jc w:val="both"/>
      </w:pPr>
      <w:r>
        <w:t xml:space="preserve">(в ред. </w:t>
      </w:r>
      <w:hyperlink r:id="rId50"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ind w:firstLine="540"/>
        <w:jc w:val="both"/>
      </w:pPr>
    </w:p>
    <w:p w:rsidR="0028319F" w:rsidRDefault="0028319F">
      <w:pPr>
        <w:pStyle w:val="ConsPlusTitle"/>
        <w:ind w:firstLine="540"/>
        <w:jc w:val="both"/>
        <w:outlineLvl w:val="2"/>
      </w:pPr>
      <w:r>
        <w:t>Состояние гериатрической службы Кемеровской области - Кузбасса</w:t>
      </w:r>
    </w:p>
    <w:p w:rsidR="0028319F" w:rsidRDefault="0028319F">
      <w:pPr>
        <w:pStyle w:val="ConsPlusNormal"/>
        <w:jc w:val="both"/>
      </w:pPr>
      <w:r>
        <w:t xml:space="preserve">(в ред. </w:t>
      </w:r>
      <w:hyperlink r:id="rId51"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ind w:firstLine="540"/>
        <w:jc w:val="both"/>
      </w:pPr>
    </w:p>
    <w:p w:rsidR="0028319F" w:rsidRDefault="0028319F">
      <w:pPr>
        <w:pStyle w:val="ConsPlusNormal"/>
        <w:ind w:firstLine="540"/>
        <w:jc w:val="both"/>
      </w:pPr>
      <w:r>
        <w:t>В Кемеровской области - Кузбассе число лиц старше трудоспособного возраста в 2018 году составило 690,4 тыс. человек, или 25,6 процента от всего населения.</w:t>
      </w:r>
    </w:p>
    <w:p w:rsidR="0028319F" w:rsidRDefault="0028319F">
      <w:pPr>
        <w:pStyle w:val="ConsPlusNormal"/>
        <w:jc w:val="both"/>
      </w:pPr>
      <w:r>
        <w:t xml:space="preserve">(в ред. </w:t>
      </w:r>
      <w:hyperlink r:id="rId52"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lastRenderedPageBreak/>
        <w:t xml:space="preserve">Медицинская помощь гражданам пожилого возраста оказывается в рамках Территориальной </w:t>
      </w:r>
      <w:hyperlink r:id="rId53"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Законом Кемеровской области от 26.12.2018 N 126-ОЗ "Об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государственных гарантий бесплатного оказания гражданам медицинской помощи), по всем видам: первичная медико-санитарная помощь, специализированная, в том числе высокотехнологичная, скорая, в том числе скорая специализированная, реабилитационная.</w:t>
      </w:r>
    </w:p>
    <w:p w:rsidR="0028319F" w:rsidRDefault="0028319F">
      <w:pPr>
        <w:pStyle w:val="ConsPlusNormal"/>
        <w:spacing w:before="220"/>
        <w:ind w:firstLine="540"/>
        <w:jc w:val="both"/>
      </w:pPr>
      <w:r>
        <w:t xml:space="preserve">Гериатрическая служба организуется как единая система долговременной медицинской и социальной помощи, обеспечивающая преемственность ведения пациента на различных уровнях системы, а также между службами здравоохранения и социальной защиты. Со стороны здравоохранения медицинская помощь по профилю "гериатрия" осуществляется в соответствии с </w:t>
      </w:r>
      <w:hyperlink r:id="rId54" w:history="1">
        <w:r>
          <w:rPr>
            <w:color w:val="0000FF"/>
          </w:rPr>
          <w:t>приказом</w:t>
        </w:r>
      </w:hyperlink>
      <w:r>
        <w:t xml:space="preserve"> Минздрава России от 29.01.2016 N 38н "Об утверждении Порядка оказания медицинской помощи по профилю "гериатрия". В соответствии с указанным приказом медицинская помощь по профилю "гериатрия" оказывается медицинскими организациями, имеющими лицензию на медицинскую деятельность, включая работы и услуги по гериатрии, на основании стандартов медицинской помощи и с учетом клинических рекомендаций (протоколов лечения).</w:t>
      </w:r>
    </w:p>
    <w:p w:rsidR="0028319F" w:rsidRDefault="0028319F">
      <w:pPr>
        <w:pStyle w:val="ConsPlusNormal"/>
        <w:spacing w:before="220"/>
        <w:ind w:firstLine="540"/>
        <w:jc w:val="both"/>
      </w:pPr>
      <w:r>
        <w:t>В 2018 году лицензию на работы и услуги по гериатрии имели 7 медицинских организаций: ГАУЗ Кемеровской области "Областной клинический госпиталь для ветеранов войн", ГБУЗ Кемеровской области "Кемеровская городская клиническая больница N 2", ГБУЗ Кемеровской области "Кемеровская городская клиническая поликлиника N 20", ГБУЗ Кемеровской области "Новокузнецкая районная больница", ГБУЗ Кемеровской области "Междуреченская городская больница", ГАУЗ Кемеровской области "Областной клинический центр охраны здоровья шахтеров", ГБУЗ Кемеровской области "Юргинская городская больница". Действуют 6 приемов врача-гериатра.</w:t>
      </w:r>
    </w:p>
    <w:p w:rsidR="0028319F" w:rsidRDefault="0028319F">
      <w:pPr>
        <w:pStyle w:val="ConsPlusNormal"/>
        <w:spacing w:before="220"/>
        <w:ind w:firstLine="540"/>
        <w:jc w:val="both"/>
      </w:pPr>
      <w:r>
        <w:t>Обеспеченность гериатрическими койками (на 10000 населения в возрасте старше трудоспособного возраста) в 2018 году составила 0,8; обеспеченность врачами-гериатрами в 2018 году - 0,07 (на 10000 населения в возрасте старше трудоспособного возраста). На базе ГБУЗ Кемеровской области "Кемеровская городская клиническая больница N 2" функционирует специализированное гериатрическое стационарное отделение на 53 койки, в 2018 году в нем пролечено 1768 пациентов. Посещения к гериатрам - 1192 пациента.</w:t>
      </w:r>
    </w:p>
    <w:p w:rsidR="0028319F" w:rsidRDefault="0028319F">
      <w:pPr>
        <w:pStyle w:val="ConsPlusNormal"/>
        <w:spacing w:before="220"/>
        <w:ind w:firstLine="540"/>
        <w:jc w:val="both"/>
      </w:pPr>
      <w:r>
        <w:t>В 2018 году доля лиц старше трудоспособного возраста, прошедших диспансеризацию, от численности населения старше трудоспособного возраста, подлежащего осмотрам, составила 98 процентов. Амбулаторная помощь лицам пожилого возраста оказывается врачами всех специальностей. Число посещений к врачам на 1 пожилого человека в 2018 году составило 7, из которых 74,2 процента - посещения по заболеваниям. Число случаев госпитализации на одного человека старше трудоспособного возраста составило 0,26.</w:t>
      </w:r>
    </w:p>
    <w:p w:rsidR="0028319F" w:rsidRDefault="0028319F">
      <w:pPr>
        <w:pStyle w:val="ConsPlusNormal"/>
        <w:spacing w:before="220"/>
        <w:ind w:firstLine="540"/>
        <w:jc w:val="both"/>
      </w:pPr>
      <w:r>
        <w:t xml:space="preserve">Приказом департамента охраны здоровья населения Кемеровской области от 24.11.2018 N 2075 в целях реализации регионального проекта "Старшее поколение", выполнения </w:t>
      </w:r>
      <w:hyperlink r:id="rId55" w:history="1">
        <w:r>
          <w:rPr>
            <w:color w:val="0000FF"/>
          </w:rPr>
          <w:t>приказа</w:t>
        </w:r>
      </w:hyperlink>
      <w:r>
        <w:t xml:space="preserve"> Минздрава России от 29.01.2016 N 38н "Об утверждении Порядка оказания медицинской помощи по профилю "гериатрия" с 01.01.2019 на базе ГАУЗ Кемеровской области "Областной клинический госпиталь для ветеранов войн" создан областной гериатрический центр (далее - центр). Целями деятельности центра являются удовлетворение потребности пациентов старших возрастных групп в специализированной медицинской помощи, координация деятельности медицинских организаций и службы социальной защиты населения в целях обеспечения преемственности и взаимодействия по организации оказания медицинской помощи по профилю "гериатрия". Коечная мощность центра - 30 коек, в том числе 15 коек кардиологического, 7 - неврологического и 8 - терапевтического профиля. Консультативный прием пациентов гериатрического профиля </w:t>
      </w:r>
      <w:r>
        <w:lastRenderedPageBreak/>
        <w:t>предусмотрен на базе поликлиники ГАУЗ Кемеровской области "Областной клинический госпиталь ветеранов войн". Центр также является клинической базой образовательных организаций среднего, высшего и дополнительного профессионального образования, обучающих специалистов для оказания населению медицинской помощи по профилю "гериатрия".</w:t>
      </w:r>
    </w:p>
    <w:p w:rsidR="0028319F" w:rsidRDefault="0028319F">
      <w:pPr>
        <w:pStyle w:val="ConsPlusNormal"/>
        <w:jc w:val="both"/>
      </w:pPr>
      <w:r>
        <w:t xml:space="preserve">(в ред. </w:t>
      </w:r>
      <w:hyperlink r:id="rId56"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Большое внимание уделяется доступности медицинской помощи для маломобильных граждан гериатрической группы, имеющих статус контингента особого внимания (КОВ), по состоянию здоровья не способных выйти за пределы своего жилища. На базе ГАУЗ Кемеровской области "Областной клинический госпиталь для ветеранов войн" оказывается выездная лечебно-реабилитационная помощь по программе "Санаторий на дому", включающая медикаментозное лечение, когнитивные тренировки, физиотерапевтическое лечение, массаж, лечебную гимнастику. Ежегодно комплексную медицинскую лечебно-реабилитационную помощь на дому получают свыше 200 ветеранов.</w:t>
      </w:r>
    </w:p>
    <w:p w:rsidR="0028319F" w:rsidRDefault="0028319F">
      <w:pPr>
        <w:pStyle w:val="ConsPlusNormal"/>
        <w:spacing w:before="220"/>
        <w:ind w:firstLine="540"/>
        <w:jc w:val="both"/>
      </w:pPr>
      <w:r>
        <w:t>В первом полугодии 2019 года для развития гериатрической помощи населению Кемеровской области - Кузбасса обучено 110 специалистов со средним медицинским образованием по профилю "гериатрия". С 08.04.2019 по 30.06.2019 проводится профессиональная переподготовка 48 врачей-специалистов по профилю "гериатрия".</w:t>
      </w:r>
    </w:p>
    <w:p w:rsidR="0028319F" w:rsidRDefault="0028319F">
      <w:pPr>
        <w:pStyle w:val="ConsPlusNormal"/>
        <w:jc w:val="both"/>
      </w:pPr>
      <w:r>
        <w:t xml:space="preserve">(в ред. </w:t>
      </w:r>
      <w:hyperlink r:id="rId57"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Приказом департамента охраны здоровья населения Кемеровской области от 20.02.2019 N 333 утвержден перечень медицинских организаций для открытия гериатрических приемов и гериатрических коек до конца 2019 года.</w:t>
      </w:r>
    </w:p>
    <w:p w:rsidR="0028319F" w:rsidRDefault="0028319F">
      <w:pPr>
        <w:pStyle w:val="ConsPlusNormal"/>
        <w:jc w:val="both"/>
      </w:pPr>
    </w:p>
    <w:p w:rsidR="0028319F" w:rsidRDefault="0028319F">
      <w:pPr>
        <w:pStyle w:val="ConsPlusTitle"/>
        <w:ind w:firstLine="540"/>
        <w:jc w:val="both"/>
        <w:outlineLvl w:val="2"/>
      </w:pPr>
      <w:r>
        <w:t>Реабилитационная помощь</w:t>
      </w:r>
    </w:p>
    <w:p w:rsidR="0028319F" w:rsidRDefault="0028319F">
      <w:pPr>
        <w:pStyle w:val="ConsPlusNormal"/>
        <w:ind w:firstLine="540"/>
        <w:jc w:val="both"/>
      </w:pPr>
    </w:p>
    <w:p w:rsidR="0028319F" w:rsidRDefault="0028319F">
      <w:pPr>
        <w:pStyle w:val="ConsPlusNormal"/>
        <w:ind w:firstLine="540"/>
        <w:jc w:val="both"/>
      </w:pPr>
      <w:r>
        <w:t>Обеспеченность койками медицинской реабилитации в Кемеровской области - Кузбассе составляет 2,16 на 10 тыс. населения (1,89 на 10 тыс. населения в 2017 году). Обеспеченность круглосуточными стационарными койками медицинской реабилитации - 1,41 на 10 тыс. населения (1,39 на 10 тыс. населения в 2017 году).</w:t>
      </w:r>
    </w:p>
    <w:p w:rsidR="0028319F" w:rsidRDefault="0028319F">
      <w:pPr>
        <w:pStyle w:val="ConsPlusNormal"/>
        <w:jc w:val="both"/>
      </w:pPr>
      <w:r>
        <w:t xml:space="preserve">(в ред. </w:t>
      </w:r>
      <w:hyperlink r:id="rId58"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Существующая сеть стационаров, обеспеченность их медицинской и компьютерной техникой, кадровый потенциал позволяют всем пациентам пройти первый этап реабилитации в отделениях реанимации и профильных специализированных отделениях больниц.</w:t>
      </w:r>
    </w:p>
    <w:p w:rsidR="0028319F" w:rsidRDefault="0028319F">
      <w:pPr>
        <w:pStyle w:val="ConsPlusNormal"/>
        <w:spacing w:before="220"/>
        <w:ind w:firstLine="540"/>
        <w:jc w:val="both"/>
      </w:pPr>
      <w:r>
        <w:t>Число медицинских организаций, имеющих стационарные отделения медицинской реабилитации и оказывающих помощь гражданам в рамках Территориальной программы государственных гарантий бесплатного оказания гражданам медицинской помощи, составило 17, из них 11 - государственные медицинские организации, находящиеся в ведении Министерства здравоохранения Кузбасса. Указанные медицинские организации имеют лицензию на оказание специализированной медицинской помощи по медицинской реабилитации.</w:t>
      </w:r>
    </w:p>
    <w:p w:rsidR="0028319F" w:rsidRDefault="0028319F">
      <w:pPr>
        <w:pStyle w:val="ConsPlusNormal"/>
        <w:jc w:val="both"/>
      </w:pPr>
      <w:r>
        <w:t xml:space="preserve">(в ред. </w:t>
      </w:r>
      <w:hyperlink r:id="rId59"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Специализированная помощь второго этапа медицинской реабилитации осуществлялась на 661 стационарной койке и койках дневных стационаров при стационарах, из них 434 - койки государственных медицинских организаций, находящихся в ведении Министерства здравоохранения Кузбасса, 150 - койки федеральных медицинских организаций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и ФКУЗ "Медико-санитарная часть Министерства внутренних дел Российской Федерации по Кемеровской области") и 77 - частных (НУЗ "Узловая больница на станции Белово ОАО "Российские железные дороги", ПАО Санаторий "Прокопьевский", ООО "Центр реабилитации и восстановления" г. Прокопьевск), работающих в системе обязательного медицинского страхования.</w:t>
      </w:r>
    </w:p>
    <w:p w:rsidR="0028319F" w:rsidRDefault="0028319F">
      <w:pPr>
        <w:pStyle w:val="ConsPlusNormal"/>
        <w:jc w:val="both"/>
      </w:pPr>
      <w:r>
        <w:lastRenderedPageBreak/>
        <w:t xml:space="preserve">(в ред. </w:t>
      </w:r>
      <w:hyperlink r:id="rId60"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В структуре специализированных коек второго этапа медицинской реабилитации (койки стационаров и дневных стационаров при стационарах) для взрослых койки по профилю заболеваний центральной нервной системы составляют 26,8 процента; опорно-двигательного аппарата - 24,6 процента; кардиологического профиля - 12,7 процента.</w:t>
      </w:r>
    </w:p>
    <w:p w:rsidR="0028319F" w:rsidRDefault="0028319F">
      <w:pPr>
        <w:pStyle w:val="ConsPlusNormal"/>
        <w:spacing w:before="220"/>
        <w:ind w:firstLine="540"/>
        <w:jc w:val="both"/>
      </w:pPr>
      <w:r>
        <w:t>Медицинская реабилитация третьего этапа осуществляется в условиях дневного стационара при поликлиниках 4 взрослых государственных медицинских организаций городов Кемерово, Новокузнецка, Прокопьевска, Калтана, а также в амбулаторных условиях.</w:t>
      </w:r>
    </w:p>
    <w:p w:rsidR="0028319F" w:rsidRDefault="0028319F">
      <w:pPr>
        <w:pStyle w:val="ConsPlusNormal"/>
        <w:jc w:val="both"/>
      </w:pPr>
    </w:p>
    <w:p w:rsidR="0028319F" w:rsidRDefault="0028319F">
      <w:pPr>
        <w:pStyle w:val="ConsPlusTitle"/>
        <w:ind w:firstLine="540"/>
        <w:jc w:val="both"/>
        <w:outlineLvl w:val="2"/>
      </w:pPr>
      <w:r>
        <w:t>Оказание паллиативной медицинской помощи</w:t>
      </w:r>
    </w:p>
    <w:p w:rsidR="0028319F" w:rsidRDefault="0028319F">
      <w:pPr>
        <w:pStyle w:val="ConsPlusNormal"/>
        <w:ind w:firstLine="540"/>
        <w:jc w:val="both"/>
      </w:pPr>
    </w:p>
    <w:p w:rsidR="0028319F" w:rsidRDefault="0028319F">
      <w:pPr>
        <w:pStyle w:val="ConsPlusNormal"/>
        <w:ind w:firstLine="540"/>
        <w:jc w:val="both"/>
      </w:pPr>
      <w:r>
        <w:t>Для оказания паллиативной медицинской помощи населению в Кемеровской области - Кузбассе действуют: ГКУЗ Кемеровской области "Кемеровский областной хоспис" и 6 стационарных отделений паллиативной медицинской помощи, из них 2 отделения паллиативной медицинской помощи для детей.</w:t>
      </w:r>
    </w:p>
    <w:p w:rsidR="0028319F" w:rsidRDefault="0028319F">
      <w:pPr>
        <w:pStyle w:val="ConsPlusNormal"/>
        <w:jc w:val="both"/>
      </w:pPr>
      <w:r>
        <w:t xml:space="preserve">(в ред. </w:t>
      </w:r>
      <w:hyperlink r:id="rId61"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Общая коечная мощность паллиативной службы - 244 койки, из них детских - 47, коек онкологического профиля - 70 (ГАУЗ Кемеровской области "Кемеровская городская клиническая больница N 4" - 45 коек; ГБУЗ Кемеровской области "Прокопьевская городская больница N 2" - 25 коек).</w:t>
      </w:r>
    </w:p>
    <w:p w:rsidR="0028319F" w:rsidRDefault="0028319F">
      <w:pPr>
        <w:pStyle w:val="ConsPlusNormal"/>
        <w:spacing w:before="220"/>
        <w:ind w:firstLine="540"/>
        <w:jc w:val="both"/>
      </w:pPr>
      <w:r>
        <w:t>Кроме того, функционирует 641 койка сестринского ухода, они развернуты на базе 20 медицинских организаций и 3 домов сестринского ухода.</w:t>
      </w:r>
    </w:p>
    <w:p w:rsidR="0028319F" w:rsidRDefault="0028319F">
      <w:pPr>
        <w:pStyle w:val="ConsPlusNormal"/>
        <w:spacing w:before="220"/>
        <w:ind w:firstLine="540"/>
        <w:jc w:val="both"/>
      </w:pPr>
      <w:r>
        <w:t>На базах медицинских организаций Кемеровской области - Кузбасса осуществляется амбулаторная паллиативная медицинская помощь, которая представлена 12 кабинетами паллиативной медицинской помощи и 5 выездными патронажными службами (3 для взрослых, 2 для детей).</w:t>
      </w:r>
    </w:p>
    <w:p w:rsidR="0028319F" w:rsidRDefault="0028319F">
      <w:pPr>
        <w:pStyle w:val="ConsPlusNormal"/>
        <w:jc w:val="both"/>
      </w:pPr>
      <w:r>
        <w:t xml:space="preserve">(в ред. </w:t>
      </w:r>
      <w:hyperlink r:id="rId62"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Обеспеченность паллиативными койками для взрослых - 0,6 койки на 10 тыс. взрослого населения, для детей - 0,8 койки на 10 тыс. детского населения. Показатель обеспеченности койками сестринского ухода составляет 3,03 койки на 10 тыс. взрослого населения. На паллиативных койках и койках сестринского ухода в 2018 году получили медицинскую помощь 10484 пациента (2017 год - 9797).</w:t>
      </w:r>
    </w:p>
    <w:p w:rsidR="0028319F" w:rsidRDefault="0028319F">
      <w:pPr>
        <w:pStyle w:val="ConsPlusNormal"/>
        <w:spacing w:before="220"/>
        <w:ind w:firstLine="540"/>
        <w:jc w:val="both"/>
      </w:pPr>
      <w:r>
        <w:t>Из общего числа пролеченных на паллиативных койках 7,8 процента - дети. Доля онкологических больных составляет 42,9 процента из числа взрослых, пролеченных на паллиативных койках.</w:t>
      </w:r>
    </w:p>
    <w:p w:rsidR="0028319F" w:rsidRDefault="0028319F">
      <w:pPr>
        <w:pStyle w:val="ConsPlusNormal"/>
        <w:spacing w:before="220"/>
        <w:ind w:firstLine="540"/>
        <w:jc w:val="both"/>
      </w:pPr>
      <w:r>
        <w:t>В 2018 году выполнено 4703 (2017 год - 4770) амбулаторных посещения выездными патронажными службами паллиативной медицинской помощи, из них 137 - детям.</w:t>
      </w:r>
    </w:p>
    <w:p w:rsidR="0028319F" w:rsidRDefault="0028319F">
      <w:pPr>
        <w:pStyle w:val="ConsPlusNormal"/>
        <w:spacing w:before="220"/>
        <w:ind w:firstLine="540"/>
        <w:jc w:val="both"/>
      </w:pPr>
      <w:r>
        <w:t>Число пациентов, получивших помощь выездных патронажных служб, - 1644 человека.</w:t>
      </w:r>
    </w:p>
    <w:p w:rsidR="0028319F" w:rsidRDefault="0028319F">
      <w:pPr>
        <w:pStyle w:val="ConsPlusNormal"/>
        <w:spacing w:before="220"/>
        <w:ind w:firstLine="540"/>
        <w:jc w:val="both"/>
      </w:pPr>
      <w:r>
        <w:t>Выездной патронажной службой паллиативной медицинской помощи ГКУЗ Кемеровской области "Кемеровский областной хоспис" в 2018 году осуществлено 25 выездов в отдаленные территории, осмотрено 256 пациентов.</w:t>
      </w:r>
    </w:p>
    <w:p w:rsidR="0028319F" w:rsidRDefault="0028319F">
      <w:pPr>
        <w:pStyle w:val="ConsPlusNormal"/>
        <w:spacing w:before="220"/>
        <w:ind w:firstLine="540"/>
        <w:jc w:val="both"/>
      </w:pPr>
      <w:r>
        <w:t xml:space="preserve">На территории Кемеровской области - Кузбасса действуют схемы маршрутизации паллиативных больных, разработанные совместно с профильными специалистами, согласно которым пациенты своевременно направляются в ГКУЗ Кемеровской области "Кемеровский областной хоспис", отделения паллиативной медицинской помощи городов, консультируются на </w:t>
      </w:r>
      <w:r>
        <w:lastRenderedPageBreak/>
        <w:t>дому врачами выездной службы паллиативной медицинской помощи.</w:t>
      </w:r>
    </w:p>
    <w:p w:rsidR="0028319F" w:rsidRDefault="0028319F">
      <w:pPr>
        <w:pStyle w:val="ConsPlusNormal"/>
        <w:jc w:val="both"/>
      </w:pPr>
      <w:r>
        <w:t xml:space="preserve">(в ред. </w:t>
      </w:r>
      <w:hyperlink r:id="rId63"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Преемственность между медицинскими организациями, оказывающими помощь паллиативным пациентам на разных этапах заболевания, осуществляется на основании приказа департамента охраны здоровья населения Кемеровской области от 29.12.2016 N 1471 "О мерах, направленных на совершенствование организации онкологической помощи населению Кемеровской области".</w:t>
      </w:r>
    </w:p>
    <w:p w:rsidR="0028319F" w:rsidRDefault="0028319F">
      <w:pPr>
        <w:pStyle w:val="ConsPlusNormal"/>
        <w:spacing w:before="220"/>
        <w:ind w:firstLine="540"/>
        <w:jc w:val="both"/>
      </w:pPr>
      <w:r>
        <w:t>В Кемеровской области - Кузбассе Министерством здравоохранения Кузбасса и медицинскими организациями обеспечивается соблюдение порядка назначения, выписки и отпуска лекарственных препаратов, содержащих наркотические средства и психотропные вещества, проводится ежеквартальный и ежегодный мониторинг достижения контрольных показателей плана мероприятий ("дорожной карты") "Повышение доступности наркотических средств и психотропных веществ для использования в медицинских целях".</w:t>
      </w:r>
    </w:p>
    <w:p w:rsidR="0028319F" w:rsidRDefault="0028319F">
      <w:pPr>
        <w:pStyle w:val="ConsPlusNormal"/>
        <w:jc w:val="both"/>
      </w:pPr>
      <w:r>
        <w:t xml:space="preserve">(в ред. </w:t>
      </w:r>
      <w:hyperlink r:id="rId64"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Медицинские организации Кемеровской области - Кузбасса, оказывающие паллиативную медицинскую помощь и первичную медико-санитарную помощь, используют в своей работе следующие рекомендации:</w:t>
      </w:r>
    </w:p>
    <w:p w:rsidR="0028319F" w:rsidRDefault="0028319F">
      <w:pPr>
        <w:pStyle w:val="ConsPlusNormal"/>
        <w:jc w:val="both"/>
      </w:pPr>
      <w:r>
        <w:t xml:space="preserve">(в ред. </w:t>
      </w:r>
      <w:hyperlink r:id="rId65"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клинические рекомендации "Хронический болевой синдром (ХБС) у взрослых пациентов, нуждающихся в паллиативной медицинской помощи", утвержденные в 2016 году;</w:t>
      </w:r>
    </w:p>
    <w:p w:rsidR="0028319F" w:rsidRDefault="0028319F">
      <w:pPr>
        <w:pStyle w:val="ConsPlusNormal"/>
        <w:spacing w:before="220"/>
        <w:ind w:firstLine="540"/>
        <w:jc w:val="both"/>
      </w:pPr>
      <w:r>
        <w:t>клинические рекомендации "Болевой синдром (БС) у детей, нуждающихся в паллиативной медицинской помощи", утвержденные в 2016 году;</w:t>
      </w:r>
    </w:p>
    <w:p w:rsidR="0028319F" w:rsidRDefault="0028319F">
      <w:pPr>
        <w:pStyle w:val="ConsPlusNormal"/>
        <w:spacing w:before="220"/>
        <w:ind w:firstLine="540"/>
        <w:jc w:val="both"/>
      </w:pPr>
      <w:r>
        <w:t>методические рекомендации "Обезболивание взрослых и детей при оказании медицинской помощи" ФГБОУВО "Российский национальный исследовательский медицинский университет имени Н.И.Пирогова" Минздрава России, Москва, 2016;</w:t>
      </w:r>
    </w:p>
    <w:p w:rsidR="0028319F" w:rsidRDefault="0028319F">
      <w:pPr>
        <w:pStyle w:val="ConsPlusNormal"/>
        <w:spacing w:before="220"/>
        <w:ind w:firstLine="540"/>
        <w:jc w:val="both"/>
      </w:pPr>
      <w:r>
        <w:t>рекомендации Rec (2003) Комитета Министров Совета Европы государствам-участникам по организации паллиативной помощи, принятые Комитетом Министров 12.11.2003.</w:t>
      </w:r>
    </w:p>
    <w:p w:rsidR="0028319F" w:rsidRDefault="0028319F">
      <w:pPr>
        <w:pStyle w:val="ConsPlusNormal"/>
        <w:spacing w:before="220"/>
        <w:ind w:firstLine="540"/>
        <w:jc w:val="both"/>
      </w:pPr>
      <w:r>
        <w:t>Указанные пособия размещены на официальном сайте ГКУЗ Кемеровской области "Кемеровский областной хоспис", на базе которого организован организационно-методический отдел, а также доведены в печатном и электронном виде до медицинских организаций. Они используются при проведении обучающих семинаров для врачей и медицинских сестер по вопросам обезболивания неизлечимо больных пациентов.</w:t>
      </w:r>
    </w:p>
    <w:p w:rsidR="0028319F" w:rsidRDefault="0028319F">
      <w:pPr>
        <w:pStyle w:val="ConsPlusNormal"/>
        <w:spacing w:before="220"/>
        <w:ind w:firstLine="540"/>
        <w:jc w:val="both"/>
      </w:pPr>
      <w:r>
        <w:t xml:space="preserve">С декабря 2014 года Кемеровская область - Кузбасс перешла на упрощенные условия по выписке обезболивающих препаратов в соответствии с нормативной базой Минздрава России и </w:t>
      </w:r>
      <w:hyperlink r:id="rId66" w:history="1">
        <w:r>
          <w:rPr>
            <w:color w:val="0000FF"/>
          </w:rPr>
          <w:t>приказом</w:t>
        </w:r>
      </w:hyperlink>
      <w:r>
        <w:t xml:space="preserve"> департамента охраны здоровья населения Кемеровской области от 29.11.2017 N 1871 "Об утверждении Алгоритма назначения и выдачи пациентам наркотических, психотропных и сильнодействующих лекарственных препаратов пациентам при выписывании из медицинской организации государственной системы здравоохранения Кемеровской области, оказывающей медицинскую помощь в стационарных условиях".</w:t>
      </w:r>
    </w:p>
    <w:p w:rsidR="0028319F" w:rsidRDefault="0028319F">
      <w:pPr>
        <w:pStyle w:val="ConsPlusNormal"/>
        <w:jc w:val="both"/>
      </w:pPr>
      <w:r>
        <w:t xml:space="preserve">(в ред. </w:t>
      </w:r>
      <w:hyperlink r:id="rId67"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При выписывании пациентов из медицинских организаций на амбулаторное лечение при необходимости выдаются наркотические и психотропные лекарственные препараты, сильнодействующие лекарственные препараты на срок приема до 5 дней.</w:t>
      </w:r>
    </w:p>
    <w:p w:rsidR="0028319F" w:rsidRDefault="0028319F">
      <w:pPr>
        <w:pStyle w:val="ConsPlusNormal"/>
        <w:spacing w:before="220"/>
        <w:ind w:firstLine="540"/>
        <w:jc w:val="both"/>
      </w:pPr>
      <w:r>
        <w:t xml:space="preserve">С целью улучшения качества оказания паллиативной помощи в Кемеровской области - Кузбассе главным областным специалистом по паллиативной медицинской помощи </w:t>
      </w:r>
      <w:r>
        <w:lastRenderedPageBreak/>
        <w:t>Министерства здравоохранения Кузбасса ежегодно проводятся обучающие семинары по лечению хронического болевого синдрома, по порядку назначения, выписывания и отпуска наркотических лекарственных препаратов для врачей и среднего медицинского персонала медицинских организаций Кемеровской области - Кузбасса, оказывающих паллиативную медицинскую помощь и первичную медико-санитарную помощь. За 2018 год проведено 10 выездных семинаров (2017 год - 13), обучено 214 медицинских работников (2017 год - 331), из них 118 врачей и 96 специалистов со средним медицинским образованием.</w:t>
      </w:r>
    </w:p>
    <w:p w:rsidR="0028319F" w:rsidRDefault="0028319F">
      <w:pPr>
        <w:pStyle w:val="ConsPlusNormal"/>
        <w:jc w:val="both"/>
      </w:pPr>
      <w:r>
        <w:t xml:space="preserve">(в ред. </w:t>
      </w:r>
      <w:hyperlink r:id="rId68"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Специалистами медицинских организаций Кемеровской области - Кузбасса (заместителями главных врачей по медицинской части, заведующими отделениями), оказывающих первичную медико-санитарную помощь, специализированную медицинскую помощь, скорую медицинскую помощь, самостоятельно организуются и проводятся семинары по обезболивающей терапии. За 2018 год проведено 297 семинаров (2017 год - 165). В семинарах приняли участие 1089 врачей и средних медицинских работников (2017 год - 512).</w:t>
      </w:r>
    </w:p>
    <w:p w:rsidR="0028319F" w:rsidRDefault="0028319F">
      <w:pPr>
        <w:pStyle w:val="ConsPlusNormal"/>
        <w:jc w:val="both"/>
      </w:pPr>
      <w:r>
        <w:t xml:space="preserve">(в ред. </w:t>
      </w:r>
      <w:hyperlink r:id="rId69"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С 2017 года в Кемеровской области - Кузбассе проводятся дистанционные обучающие семинары (вебинары) на базе ГБПОУ Кемеровской области "Кемеровский областной медицинский колледж" с участием специалистов, оказывающих паллиативную медицинскую помощь.</w:t>
      </w:r>
    </w:p>
    <w:p w:rsidR="0028319F" w:rsidRDefault="0028319F">
      <w:pPr>
        <w:pStyle w:val="ConsPlusNormal"/>
        <w:jc w:val="both"/>
      </w:pPr>
      <w:r>
        <w:t xml:space="preserve">(в ред. </w:t>
      </w:r>
      <w:hyperlink r:id="rId70"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С 2016 года ГБПОУ Кемеровской области "Кемеровский областной медицинский колледж" проводит на базе отделения дополнительного образования обучение по программе "Вопросы паллиативной помощи в деятельности специалиста сестринского дела" в объеме 144 часа с выдачей удостоверений государственного образца.</w:t>
      </w:r>
    </w:p>
    <w:p w:rsidR="0028319F" w:rsidRDefault="0028319F">
      <w:pPr>
        <w:pStyle w:val="ConsPlusNormal"/>
        <w:spacing w:before="220"/>
        <w:ind w:firstLine="540"/>
        <w:jc w:val="both"/>
      </w:pPr>
      <w:r>
        <w:t>В медицинских организациях Кемеровской области - Кузбасса, оказывающих первичную медико-санитарную помощь, созданы и работают 37 школ для пациентов и их родственников по вопросам оказания помощи маломобильным и немобильным пациентам, принципам лечения хронического болевого синдрома, профилактике пролежней.</w:t>
      </w:r>
    </w:p>
    <w:p w:rsidR="0028319F" w:rsidRDefault="0028319F">
      <w:pPr>
        <w:pStyle w:val="ConsPlusNormal"/>
        <w:jc w:val="both"/>
      </w:pPr>
      <w:r>
        <w:t xml:space="preserve">(в ред. </w:t>
      </w:r>
      <w:hyperlink r:id="rId71"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С 2013 года в ГКУЗ Кемеровской области "Кемеровский областной хоспис" работает школа "Жизнь без боли". С 2015 года работает телефон горячей линии 8(384-2) 61-09-05, который размещен на официальных сайтах Министерства здравоохранения Кузбасса и ГКУЗ Кемеровской области "Кемеровский областной хоспис". Телефон горячей линии работает круглосуточно. В дневное время консультации проводят главный врач или заведующая отделением ГКУЗ Кемеровской области "Кемеровский областной хоспис", в ночное время - дежурный врач.</w:t>
      </w:r>
    </w:p>
    <w:p w:rsidR="0028319F" w:rsidRDefault="0028319F">
      <w:pPr>
        <w:pStyle w:val="ConsPlusNormal"/>
        <w:jc w:val="both"/>
      </w:pPr>
      <w:r>
        <w:t xml:space="preserve">(в ред. </w:t>
      </w:r>
      <w:hyperlink r:id="rId72"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По телефону горячей линии врачи и пациенты могут получить необходимые консультации:</w:t>
      </w:r>
    </w:p>
    <w:p w:rsidR="0028319F" w:rsidRDefault="0028319F">
      <w:pPr>
        <w:pStyle w:val="ConsPlusNormal"/>
        <w:spacing w:before="220"/>
        <w:ind w:firstLine="540"/>
        <w:jc w:val="both"/>
      </w:pPr>
      <w:r>
        <w:t>по обезболиванию и лечению болевого синдрома;</w:t>
      </w:r>
    </w:p>
    <w:p w:rsidR="0028319F" w:rsidRDefault="0028319F">
      <w:pPr>
        <w:pStyle w:val="ConsPlusNormal"/>
        <w:spacing w:before="220"/>
        <w:ind w:firstLine="540"/>
        <w:jc w:val="both"/>
      </w:pPr>
      <w:r>
        <w:t>по выбору наркотических средств и выбору дозы;</w:t>
      </w:r>
    </w:p>
    <w:p w:rsidR="0028319F" w:rsidRDefault="0028319F">
      <w:pPr>
        <w:pStyle w:val="ConsPlusNormal"/>
        <w:spacing w:before="220"/>
        <w:ind w:firstLine="540"/>
        <w:jc w:val="both"/>
      </w:pPr>
      <w:r>
        <w:t>по порядку выписки рецептов;</w:t>
      </w:r>
    </w:p>
    <w:p w:rsidR="0028319F" w:rsidRDefault="0028319F">
      <w:pPr>
        <w:pStyle w:val="ConsPlusNormal"/>
        <w:spacing w:before="220"/>
        <w:ind w:firstLine="540"/>
        <w:jc w:val="both"/>
      </w:pPr>
      <w:r>
        <w:t>по проблемам, возникающим при получении необходимых обезболивающих препаратов;</w:t>
      </w:r>
    </w:p>
    <w:p w:rsidR="0028319F" w:rsidRDefault="0028319F">
      <w:pPr>
        <w:pStyle w:val="ConsPlusNormal"/>
        <w:spacing w:before="220"/>
        <w:ind w:firstLine="540"/>
        <w:jc w:val="both"/>
      </w:pPr>
      <w:r>
        <w:t>по вопросам оказания паллиативной медицинской помощи;</w:t>
      </w:r>
    </w:p>
    <w:p w:rsidR="0028319F" w:rsidRDefault="0028319F">
      <w:pPr>
        <w:pStyle w:val="ConsPlusNormal"/>
        <w:spacing w:before="220"/>
        <w:ind w:firstLine="540"/>
        <w:jc w:val="both"/>
      </w:pPr>
      <w:r>
        <w:t>по вопросам лекарственного обеспечения.</w:t>
      </w:r>
    </w:p>
    <w:p w:rsidR="0028319F" w:rsidRDefault="0028319F">
      <w:pPr>
        <w:pStyle w:val="ConsPlusNormal"/>
        <w:spacing w:before="220"/>
        <w:ind w:firstLine="540"/>
        <w:jc w:val="both"/>
      </w:pPr>
      <w:r>
        <w:t xml:space="preserve">Всего за 2018 год на горячую линию поступило 363 обращения (2017 год - 489), в том числе </w:t>
      </w:r>
      <w:r>
        <w:lastRenderedPageBreak/>
        <w:t>консультативного и разъяснительного характера. По всем обращениям приняты необходимые меры. Информация об обращениях граждан направляется в Министерство здравоохранения Кузбасса.</w:t>
      </w:r>
    </w:p>
    <w:p w:rsidR="0028319F" w:rsidRDefault="0028319F">
      <w:pPr>
        <w:pStyle w:val="ConsPlusNormal"/>
        <w:jc w:val="both"/>
      </w:pPr>
      <w:r>
        <w:t xml:space="preserve">(в ред. </w:t>
      </w:r>
      <w:hyperlink r:id="rId73"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jc w:val="both"/>
      </w:pPr>
    </w:p>
    <w:p w:rsidR="0028319F" w:rsidRDefault="0028319F">
      <w:pPr>
        <w:pStyle w:val="ConsPlusTitle"/>
        <w:jc w:val="center"/>
        <w:outlineLvl w:val="1"/>
      </w:pPr>
      <w:r>
        <w:t>2. Цель "дорожной карты"</w:t>
      </w:r>
    </w:p>
    <w:p w:rsidR="0028319F" w:rsidRDefault="0028319F">
      <w:pPr>
        <w:pStyle w:val="ConsPlusNormal"/>
        <w:jc w:val="both"/>
      </w:pPr>
    </w:p>
    <w:p w:rsidR="0028319F" w:rsidRDefault="0028319F">
      <w:pPr>
        <w:pStyle w:val="ConsPlusNormal"/>
        <w:ind w:firstLine="540"/>
        <w:jc w:val="both"/>
      </w:pPr>
      <w:r>
        <w:t>Целью "дорожной карты" является создание к 2022 году в Кемеровской области - Кузбассе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28319F" w:rsidRDefault="0028319F">
      <w:pPr>
        <w:pStyle w:val="ConsPlusNormal"/>
        <w:jc w:val="both"/>
      </w:pPr>
      <w:r>
        <w:t xml:space="preserve">(в ред. </w:t>
      </w:r>
      <w:hyperlink r:id="rId74"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jc w:val="both"/>
      </w:pPr>
    </w:p>
    <w:p w:rsidR="0028319F" w:rsidRDefault="0028319F">
      <w:pPr>
        <w:pStyle w:val="ConsPlusTitle"/>
        <w:jc w:val="center"/>
        <w:outlineLvl w:val="1"/>
      </w:pPr>
      <w:r>
        <w:t>3. Задачи "дорожной карты"</w:t>
      </w:r>
    </w:p>
    <w:p w:rsidR="0028319F" w:rsidRDefault="0028319F">
      <w:pPr>
        <w:pStyle w:val="ConsPlusNormal"/>
        <w:jc w:val="both"/>
      </w:pPr>
    </w:p>
    <w:p w:rsidR="0028319F" w:rsidRDefault="0028319F">
      <w:pPr>
        <w:pStyle w:val="ConsPlusNormal"/>
        <w:ind w:firstLine="540"/>
        <w:jc w:val="both"/>
      </w:pPr>
      <w:r>
        <w:t>Задачами "дорожной карты" являются:</w:t>
      </w:r>
    </w:p>
    <w:p w:rsidR="0028319F" w:rsidRDefault="0028319F">
      <w:pPr>
        <w:pStyle w:val="ConsPlusNormal"/>
        <w:spacing w:before="220"/>
        <w:ind w:firstLine="540"/>
        <w:jc w:val="both"/>
      </w:pPr>
      <w:r>
        <w:t>системная поддержка и повышение качества жизни граждан пожилого возраста и инвалидов в Кемеровской области - Кузбассе при получении ими социальных услуг и медицинской помощи;</w:t>
      </w:r>
    </w:p>
    <w:p w:rsidR="0028319F" w:rsidRDefault="0028319F">
      <w:pPr>
        <w:pStyle w:val="ConsPlusNormal"/>
        <w:jc w:val="both"/>
      </w:pPr>
      <w:r>
        <w:t xml:space="preserve">(в ред. </w:t>
      </w:r>
      <w:hyperlink r:id="rId75"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привлечение негосударственных организаций и добровольцев к предоставлению социальных и медицинских услуг в организациях социального обслуживания;</w:t>
      </w:r>
    </w:p>
    <w:p w:rsidR="0028319F" w:rsidRDefault="0028319F">
      <w:pPr>
        <w:pStyle w:val="ConsPlusNormal"/>
        <w:spacing w:before="220"/>
        <w:ind w:firstLine="540"/>
        <w:jc w:val="both"/>
      </w:pPr>
      <w:r>
        <w:t>обеспечение дальнейшего развития и совершенствования гериатрической службы в Кемеровской области - Кузбассе,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w:t>
      </w:r>
    </w:p>
    <w:p w:rsidR="0028319F" w:rsidRDefault="0028319F">
      <w:pPr>
        <w:pStyle w:val="ConsPlusNormal"/>
        <w:jc w:val="both"/>
      </w:pPr>
      <w:r>
        <w:t xml:space="preserve">(в ред. </w:t>
      </w:r>
      <w:hyperlink r:id="rId76"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совершенствование порядка выявления граждан, нуждающихся (потенциально нуждающихся) в предоставлении социальных услуг;</w:t>
      </w:r>
    </w:p>
    <w:p w:rsidR="0028319F" w:rsidRDefault="0028319F">
      <w:pPr>
        <w:pStyle w:val="ConsPlusNormal"/>
        <w:spacing w:before="220"/>
        <w:ind w:firstLine="540"/>
        <w:jc w:val="both"/>
      </w:pPr>
      <w:r>
        <w:t>актуализация критериев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p w:rsidR="0028319F" w:rsidRDefault="0028319F">
      <w:pPr>
        <w:pStyle w:val="ConsPlusNormal"/>
        <w:spacing w:before="220"/>
        <w:ind w:firstLine="540"/>
        <w:jc w:val="both"/>
      </w:pPr>
      <w:r>
        <w:t>организация порядка межведомственного взаимодействия медицинских организаций и организаций социального обслуживания;</w:t>
      </w:r>
    </w:p>
    <w:p w:rsidR="0028319F" w:rsidRDefault="0028319F">
      <w:pPr>
        <w:pStyle w:val="ConsPlusNormal"/>
        <w:spacing w:before="220"/>
        <w:ind w:firstLine="540"/>
        <w:jc w:val="both"/>
      </w:pPr>
      <w:r>
        <w:t>развитие и поддержка семейного ухода за гражданами пожилого возраста и инвалидами;</w:t>
      </w:r>
    </w:p>
    <w:p w:rsidR="0028319F" w:rsidRDefault="0028319F">
      <w:pPr>
        <w:pStyle w:val="ConsPlusNormal"/>
        <w:spacing w:before="220"/>
        <w:ind w:firstLine="540"/>
        <w:jc w:val="both"/>
      </w:pPr>
      <w:r>
        <w:t>организация обучения и повышения квалификации специалистов медицинских организаций и специалистов организаций социального обслуживания.</w:t>
      </w:r>
    </w:p>
    <w:p w:rsidR="0028319F" w:rsidRDefault="0028319F">
      <w:pPr>
        <w:pStyle w:val="ConsPlusNormal"/>
        <w:jc w:val="both"/>
      </w:pPr>
    </w:p>
    <w:p w:rsidR="0028319F" w:rsidRDefault="0028319F">
      <w:pPr>
        <w:pStyle w:val="ConsPlusTitle"/>
        <w:jc w:val="center"/>
        <w:outlineLvl w:val="1"/>
      </w:pPr>
      <w:r>
        <w:t>4. Ожидаемые результаты реализации "дорожной карты"</w:t>
      </w:r>
    </w:p>
    <w:p w:rsidR="0028319F" w:rsidRDefault="0028319F">
      <w:pPr>
        <w:pStyle w:val="ConsPlusNormal"/>
        <w:jc w:val="both"/>
      </w:pPr>
    </w:p>
    <w:p w:rsidR="0028319F" w:rsidRDefault="0028319F">
      <w:pPr>
        <w:pStyle w:val="ConsPlusNormal"/>
        <w:ind w:firstLine="540"/>
        <w:jc w:val="both"/>
      </w:pPr>
      <w:r>
        <w:t>4.1. Повышение профессионального уровня работников организаций социального обслуживания и медицинских организаций, работающих в системе долговременного ухода.</w:t>
      </w:r>
    </w:p>
    <w:p w:rsidR="0028319F" w:rsidRDefault="0028319F">
      <w:pPr>
        <w:pStyle w:val="ConsPlusNormal"/>
        <w:spacing w:before="220"/>
        <w:ind w:firstLine="540"/>
        <w:jc w:val="both"/>
      </w:pPr>
      <w:r>
        <w:t xml:space="preserve">4.2. Обеспечение комплексности, доступности, эффективности медико-социальной помощи </w:t>
      </w:r>
      <w:r>
        <w:lastRenderedPageBreak/>
        <w:t>гражданам пожилого возраста, снижение смертности у граждан пожилого возраста на 16,3 - 19 процентов.</w:t>
      </w:r>
    </w:p>
    <w:p w:rsidR="0028319F" w:rsidRDefault="0028319F">
      <w:pPr>
        <w:pStyle w:val="ConsPlusNormal"/>
        <w:spacing w:before="220"/>
        <w:ind w:firstLine="540"/>
        <w:jc w:val="both"/>
      </w:pPr>
      <w:r>
        <w:t>4.3. В пилотных муниципальных образованиях охват лиц старше трудоспособного возраста, признанных нуждающимися в социальном обслуживании, системой долговременного ухода от общего количества граждан пожилого возраста и инвалидов, признанных нуждающимися в социальном обслуживании, проживающих в пилотных муниципальных образованиях, за исключением "0" группы ухода, составит в 2019 году не менее 8 процентов, в 2020 - году не менее 12 процентов, в 2021 году - не менее 16 процентов, в 2022 году - не менее 20 процентов.</w:t>
      </w:r>
    </w:p>
    <w:p w:rsidR="0028319F" w:rsidRDefault="0028319F">
      <w:pPr>
        <w:pStyle w:val="ConsPlusNormal"/>
        <w:jc w:val="both"/>
      </w:pPr>
      <w:r>
        <w:t xml:space="preserve">(п. 4.3 в ред. </w:t>
      </w:r>
      <w:hyperlink r:id="rId77" w:history="1">
        <w:r>
          <w:rPr>
            <w:color w:val="0000FF"/>
          </w:rPr>
          <w:t>распоряжения</w:t>
        </w:r>
      </w:hyperlink>
      <w:r>
        <w:t xml:space="preserve"> Правительства Кемеровской области - Кузбасса от 27.11.2020 N 750-р)</w:t>
      </w:r>
    </w:p>
    <w:p w:rsidR="0028319F" w:rsidRDefault="0028319F">
      <w:pPr>
        <w:pStyle w:val="ConsPlusNormal"/>
        <w:spacing w:before="220"/>
        <w:ind w:firstLine="540"/>
        <w:jc w:val="both"/>
      </w:pPr>
      <w:r>
        <w:t>4.4. Подготовлены программы дальнейшего развития системы долговременного ухода в Кемеровской области - Кузбассе,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 по результатам данной работы в пилотных муниципальных образованиях.</w:t>
      </w:r>
    </w:p>
    <w:p w:rsidR="0028319F" w:rsidRDefault="0028319F">
      <w:pPr>
        <w:pStyle w:val="ConsPlusNormal"/>
        <w:jc w:val="both"/>
      </w:pPr>
      <w:r>
        <w:t xml:space="preserve">(в ред. </w:t>
      </w:r>
      <w:hyperlink r:id="rId78" w:history="1">
        <w:r>
          <w:rPr>
            <w:color w:val="0000FF"/>
          </w:rPr>
          <w:t>распоряжения</w:t>
        </w:r>
      </w:hyperlink>
      <w:r>
        <w:t xml:space="preserve"> Правительства Кемеровской области - Кузбасса от 29.09.2020 N 612-р)</w:t>
      </w:r>
    </w:p>
    <w:p w:rsidR="0028319F" w:rsidRDefault="0028319F">
      <w:pPr>
        <w:pStyle w:val="ConsPlusNormal"/>
        <w:spacing w:before="220"/>
        <w:ind w:firstLine="540"/>
        <w:jc w:val="both"/>
      </w:pPr>
      <w:r>
        <w:t>4.5. Организовано межведомственное взаимодействие в рамках реализации пилотного проекта.</w:t>
      </w:r>
    </w:p>
    <w:p w:rsidR="0028319F" w:rsidRDefault="0028319F">
      <w:pPr>
        <w:pStyle w:val="ConsPlusNormal"/>
        <w:spacing w:before="220"/>
        <w:ind w:firstLine="540"/>
        <w:jc w:val="both"/>
      </w:pPr>
      <w:r>
        <w:t>4.6. Совершенствование нормативной правовой базы, обеспечивающей создание системы долговременного ухода.</w:t>
      </w:r>
    </w:p>
    <w:p w:rsidR="0028319F" w:rsidRDefault="0028319F">
      <w:pPr>
        <w:pStyle w:val="ConsPlusNormal"/>
        <w:spacing w:before="220"/>
        <w:ind w:firstLine="540"/>
        <w:jc w:val="both"/>
      </w:pPr>
      <w:r>
        <w:t>4.7. Привлечение дополнительного финансирования на развитие системы медико-социальной помощи гражданам пожилого возраста за счет инициирования целевых программ и привлечения негосударственных структур к оказанию медицинских, социальных и психологических услуг для граждан старших возрастных групп.</w:t>
      </w:r>
    </w:p>
    <w:p w:rsidR="0028319F" w:rsidRDefault="0028319F">
      <w:pPr>
        <w:pStyle w:val="ConsPlusNormal"/>
        <w:spacing w:before="220"/>
        <w:ind w:firstLine="540"/>
        <w:jc w:val="both"/>
      </w:pPr>
      <w:r>
        <w:t>4.8. Привлечение негосударственных организаций социального обслуживания и социально ориентированных некоммерческих организаций на конкурсной основе (поддержка проектов - инновационных форм работы, технологий, моделей и методик, направленных на улучшение качества жизни граждан пожилого возраста и инвалидов, внедрение стационарозамещающих технологий).</w:t>
      </w:r>
    </w:p>
    <w:p w:rsidR="0028319F" w:rsidRDefault="0028319F">
      <w:pPr>
        <w:pStyle w:val="ConsPlusNormal"/>
        <w:spacing w:before="220"/>
        <w:ind w:firstLine="540"/>
        <w:jc w:val="both"/>
      </w:pPr>
      <w:r>
        <w:t>4.9. Улучшение условий предоставления социальных услуг гражданам пожилого возраста и инвалидам.</w:t>
      </w:r>
    </w:p>
    <w:p w:rsidR="0028319F" w:rsidRDefault="0028319F">
      <w:pPr>
        <w:pStyle w:val="ConsPlusNormal"/>
        <w:spacing w:before="220"/>
        <w:ind w:firstLine="540"/>
        <w:jc w:val="both"/>
      </w:pPr>
      <w:r>
        <w:t>4.10. Повышение уровня доступности социальных услуг для граждан, проживающих в сельской местности, охваченных услугами мобильных бригад.</w:t>
      </w:r>
    </w:p>
    <w:p w:rsidR="0028319F" w:rsidRDefault="0028319F">
      <w:pPr>
        <w:pStyle w:val="ConsPlusNormal"/>
        <w:spacing w:before="220"/>
        <w:ind w:firstLine="540"/>
        <w:jc w:val="both"/>
      </w:pPr>
      <w:r>
        <w:t>4.11. Развитие и поддержка семейного ухода за гражданами пожилого возраста и инвалидами.</w:t>
      </w:r>
    </w:p>
    <w:p w:rsidR="0028319F" w:rsidRDefault="0028319F">
      <w:pPr>
        <w:pStyle w:val="ConsPlusNormal"/>
        <w:spacing w:before="220"/>
        <w:ind w:firstLine="540"/>
        <w:jc w:val="both"/>
      </w:pPr>
      <w:r>
        <w:t>4.12. Вовлечение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p w:rsidR="0028319F" w:rsidRDefault="0028319F">
      <w:pPr>
        <w:pStyle w:val="ConsPlusNormal"/>
        <w:jc w:val="both"/>
      </w:pPr>
      <w:r>
        <w:t xml:space="preserve">(п. 4.12 введен </w:t>
      </w:r>
      <w:hyperlink r:id="rId79" w:history="1">
        <w:r>
          <w:rPr>
            <w:color w:val="0000FF"/>
          </w:rPr>
          <w:t>распоряжением</w:t>
        </w:r>
      </w:hyperlink>
      <w:r>
        <w:t xml:space="preserve"> Правительства Кемеровской области - Кузбасса от 27.11.2020 N 750-р)</w:t>
      </w:r>
    </w:p>
    <w:p w:rsidR="0028319F" w:rsidRDefault="0028319F">
      <w:pPr>
        <w:pStyle w:val="ConsPlusNormal"/>
        <w:jc w:val="both"/>
      </w:pPr>
    </w:p>
    <w:p w:rsidR="0028319F" w:rsidRDefault="0028319F">
      <w:pPr>
        <w:pStyle w:val="ConsPlusTitle"/>
        <w:jc w:val="center"/>
        <w:outlineLvl w:val="1"/>
      </w:pPr>
      <w:r>
        <w:t>5. Контрольные показатели реализации "дорожной карты"</w:t>
      </w:r>
    </w:p>
    <w:p w:rsidR="0028319F" w:rsidRDefault="002831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4"/>
        <w:gridCol w:w="4082"/>
        <w:gridCol w:w="1247"/>
        <w:gridCol w:w="850"/>
        <w:gridCol w:w="794"/>
        <w:gridCol w:w="794"/>
        <w:gridCol w:w="794"/>
      </w:tblGrid>
      <w:tr w:rsidR="0028319F">
        <w:tc>
          <w:tcPr>
            <w:tcW w:w="514" w:type="dxa"/>
            <w:vMerge w:val="restart"/>
          </w:tcPr>
          <w:p w:rsidR="0028319F" w:rsidRDefault="0028319F">
            <w:pPr>
              <w:pStyle w:val="ConsPlusNormal"/>
              <w:jc w:val="center"/>
            </w:pPr>
            <w:r>
              <w:t>N</w:t>
            </w:r>
          </w:p>
        </w:tc>
        <w:tc>
          <w:tcPr>
            <w:tcW w:w="4082" w:type="dxa"/>
            <w:vMerge w:val="restart"/>
          </w:tcPr>
          <w:p w:rsidR="0028319F" w:rsidRDefault="0028319F">
            <w:pPr>
              <w:pStyle w:val="ConsPlusNormal"/>
              <w:jc w:val="center"/>
            </w:pPr>
            <w:r>
              <w:t>Наименование контрольного показателя</w:t>
            </w:r>
          </w:p>
        </w:tc>
        <w:tc>
          <w:tcPr>
            <w:tcW w:w="1247" w:type="dxa"/>
            <w:vMerge w:val="restart"/>
          </w:tcPr>
          <w:p w:rsidR="0028319F" w:rsidRDefault="0028319F">
            <w:pPr>
              <w:pStyle w:val="ConsPlusNormal"/>
              <w:jc w:val="center"/>
            </w:pPr>
            <w:r>
              <w:t>Единица измерения</w:t>
            </w:r>
          </w:p>
        </w:tc>
        <w:tc>
          <w:tcPr>
            <w:tcW w:w="3232" w:type="dxa"/>
            <w:gridSpan w:val="4"/>
          </w:tcPr>
          <w:p w:rsidR="0028319F" w:rsidRDefault="0028319F">
            <w:pPr>
              <w:pStyle w:val="ConsPlusNormal"/>
              <w:jc w:val="center"/>
            </w:pPr>
            <w:r>
              <w:t>Плановый период</w:t>
            </w:r>
          </w:p>
        </w:tc>
      </w:tr>
      <w:tr w:rsidR="0028319F">
        <w:tc>
          <w:tcPr>
            <w:tcW w:w="514" w:type="dxa"/>
            <w:vMerge/>
          </w:tcPr>
          <w:p w:rsidR="0028319F" w:rsidRDefault="0028319F"/>
        </w:tc>
        <w:tc>
          <w:tcPr>
            <w:tcW w:w="4082" w:type="dxa"/>
            <w:vMerge/>
          </w:tcPr>
          <w:p w:rsidR="0028319F" w:rsidRDefault="0028319F"/>
        </w:tc>
        <w:tc>
          <w:tcPr>
            <w:tcW w:w="1247" w:type="dxa"/>
            <w:vMerge/>
          </w:tcPr>
          <w:p w:rsidR="0028319F" w:rsidRDefault="0028319F"/>
        </w:tc>
        <w:tc>
          <w:tcPr>
            <w:tcW w:w="850" w:type="dxa"/>
          </w:tcPr>
          <w:p w:rsidR="0028319F" w:rsidRDefault="0028319F">
            <w:pPr>
              <w:pStyle w:val="ConsPlusNormal"/>
              <w:jc w:val="center"/>
            </w:pPr>
            <w:r>
              <w:t xml:space="preserve">2019 </w:t>
            </w:r>
            <w:r>
              <w:lastRenderedPageBreak/>
              <w:t>год</w:t>
            </w:r>
          </w:p>
        </w:tc>
        <w:tc>
          <w:tcPr>
            <w:tcW w:w="794" w:type="dxa"/>
          </w:tcPr>
          <w:p w:rsidR="0028319F" w:rsidRDefault="0028319F">
            <w:pPr>
              <w:pStyle w:val="ConsPlusNormal"/>
              <w:jc w:val="center"/>
            </w:pPr>
            <w:r>
              <w:lastRenderedPageBreak/>
              <w:t xml:space="preserve">2020 </w:t>
            </w:r>
            <w:r>
              <w:lastRenderedPageBreak/>
              <w:t>год</w:t>
            </w:r>
          </w:p>
        </w:tc>
        <w:tc>
          <w:tcPr>
            <w:tcW w:w="794" w:type="dxa"/>
          </w:tcPr>
          <w:p w:rsidR="0028319F" w:rsidRDefault="0028319F">
            <w:pPr>
              <w:pStyle w:val="ConsPlusNormal"/>
              <w:jc w:val="center"/>
            </w:pPr>
            <w:r>
              <w:lastRenderedPageBreak/>
              <w:t>2021</w:t>
            </w:r>
          </w:p>
        </w:tc>
        <w:tc>
          <w:tcPr>
            <w:tcW w:w="794" w:type="dxa"/>
          </w:tcPr>
          <w:p w:rsidR="0028319F" w:rsidRDefault="0028319F">
            <w:pPr>
              <w:pStyle w:val="ConsPlusNormal"/>
              <w:jc w:val="center"/>
            </w:pPr>
            <w:r>
              <w:t xml:space="preserve">2022 </w:t>
            </w:r>
            <w:r>
              <w:lastRenderedPageBreak/>
              <w:t>год</w:t>
            </w:r>
          </w:p>
        </w:tc>
      </w:tr>
      <w:tr w:rsidR="0028319F">
        <w:tc>
          <w:tcPr>
            <w:tcW w:w="514" w:type="dxa"/>
          </w:tcPr>
          <w:p w:rsidR="0028319F" w:rsidRDefault="0028319F">
            <w:pPr>
              <w:pStyle w:val="ConsPlusNormal"/>
              <w:jc w:val="center"/>
            </w:pPr>
            <w:r>
              <w:lastRenderedPageBreak/>
              <w:t>1</w:t>
            </w:r>
          </w:p>
        </w:tc>
        <w:tc>
          <w:tcPr>
            <w:tcW w:w="4082" w:type="dxa"/>
          </w:tcPr>
          <w:p w:rsidR="0028319F" w:rsidRDefault="0028319F">
            <w:pPr>
              <w:pStyle w:val="ConsPlusNormal"/>
              <w:jc w:val="center"/>
            </w:pPr>
            <w:r>
              <w:t>2</w:t>
            </w:r>
          </w:p>
        </w:tc>
        <w:tc>
          <w:tcPr>
            <w:tcW w:w="1247" w:type="dxa"/>
          </w:tcPr>
          <w:p w:rsidR="0028319F" w:rsidRDefault="0028319F">
            <w:pPr>
              <w:pStyle w:val="ConsPlusNormal"/>
              <w:jc w:val="center"/>
            </w:pPr>
            <w:r>
              <w:t>3</w:t>
            </w:r>
          </w:p>
        </w:tc>
        <w:tc>
          <w:tcPr>
            <w:tcW w:w="850" w:type="dxa"/>
          </w:tcPr>
          <w:p w:rsidR="0028319F" w:rsidRDefault="0028319F">
            <w:pPr>
              <w:pStyle w:val="ConsPlusNormal"/>
              <w:jc w:val="center"/>
            </w:pPr>
            <w:r>
              <w:t>4</w:t>
            </w:r>
          </w:p>
        </w:tc>
        <w:tc>
          <w:tcPr>
            <w:tcW w:w="794" w:type="dxa"/>
          </w:tcPr>
          <w:p w:rsidR="0028319F" w:rsidRDefault="0028319F">
            <w:pPr>
              <w:pStyle w:val="ConsPlusNormal"/>
              <w:jc w:val="center"/>
            </w:pPr>
            <w:r>
              <w:t>5</w:t>
            </w:r>
          </w:p>
        </w:tc>
        <w:tc>
          <w:tcPr>
            <w:tcW w:w="794" w:type="dxa"/>
          </w:tcPr>
          <w:p w:rsidR="0028319F" w:rsidRDefault="0028319F">
            <w:pPr>
              <w:pStyle w:val="ConsPlusNormal"/>
              <w:jc w:val="center"/>
            </w:pPr>
            <w:r>
              <w:t>6</w:t>
            </w:r>
          </w:p>
        </w:tc>
        <w:tc>
          <w:tcPr>
            <w:tcW w:w="794" w:type="dxa"/>
          </w:tcPr>
          <w:p w:rsidR="0028319F" w:rsidRDefault="0028319F">
            <w:pPr>
              <w:pStyle w:val="ConsPlusNormal"/>
              <w:jc w:val="center"/>
            </w:pPr>
            <w:r>
              <w:t>7</w:t>
            </w:r>
          </w:p>
        </w:tc>
      </w:tr>
      <w:tr w:rsidR="0028319F">
        <w:tc>
          <w:tcPr>
            <w:tcW w:w="514" w:type="dxa"/>
          </w:tcPr>
          <w:p w:rsidR="0028319F" w:rsidRDefault="0028319F">
            <w:pPr>
              <w:pStyle w:val="ConsPlusNormal"/>
              <w:jc w:val="center"/>
            </w:pPr>
            <w:r>
              <w:t>1</w:t>
            </w:r>
          </w:p>
        </w:tc>
        <w:tc>
          <w:tcPr>
            <w:tcW w:w="4082" w:type="dxa"/>
          </w:tcPr>
          <w:p w:rsidR="0028319F" w:rsidRDefault="0028319F">
            <w:pPr>
              <w:pStyle w:val="ConsPlusNormal"/>
            </w:pPr>
            <w:r>
              <w:t>Охват лиц старше трудоспособного возраста, признанных нуждающимися в социальном обслуживании, системой долговременного ухода</w:t>
            </w:r>
          </w:p>
        </w:tc>
        <w:tc>
          <w:tcPr>
            <w:tcW w:w="1247" w:type="dxa"/>
          </w:tcPr>
          <w:p w:rsidR="0028319F" w:rsidRDefault="0028319F">
            <w:pPr>
              <w:pStyle w:val="ConsPlusNormal"/>
              <w:jc w:val="center"/>
            </w:pPr>
            <w:r>
              <w:t>процентов</w:t>
            </w:r>
          </w:p>
        </w:tc>
        <w:tc>
          <w:tcPr>
            <w:tcW w:w="850" w:type="dxa"/>
          </w:tcPr>
          <w:p w:rsidR="0028319F" w:rsidRDefault="0028319F">
            <w:pPr>
              <w:pStyle w:val="ConsPlusNormal"/>
              <w:jc w:val="center"/>
            </w:pPr>
            <w:r>
              <w:t>не менее 8</w:t>
            </w:r>
          </w:p>
        </w:tc>
        <w:tc>
          <w:tcPr>
            <w:tcW w:w="794" w:type="dxa"/>
          </w:tcPr>
          <w:p w:rsidR="0028319F" w:rsidRDefault="0028319F">
            <w:pPr>
              <w:pStyle w:val="ConsPlusNormal"/>
              <w:jc w:val="center"/>
            </w:pPr>
            <w:r>
              <w:t>не менее 12</w:t>
            </w:r>
          </w:p>
        </w:tc>
        <w:tc>
          <w:tcPr>
            <w:tcW w:w="794" w:type="dxa"/>
          </w:tcPr>
          <w:p w:rsidR="0028319F" w:rsidRDefault="0028319F">
            <w:pPr>
              <w:pStyle w:val="ConsPlusNormal"/>
              <w:jc w:val="center"/>
            </w:pPr>
            <w:r>
              <w:t>не менее 16</w:t>
            </w:r>
          </w:p>
        </w:tc>
        <w:tc>
          <w:tcPr>
            <w:tcW w:w="794" w:type="dxa"/>
          </w:tcPr>
          <w:p w:rsidR="0028319F" w:rsidRDefault="0028319F">
            <w:pPr>
              <w:pStyle w:val="ConsPlusNormal"/>
              <w:jc w:val="center"/>
            </w:pPr>
            <w:r>
              <w:t>не менее 20</w:t>
            </w:r>
          </w:p>
        </w:tc>
      </w:tr>
      <w:tr w:rsidR="0028319F">
        <w:tblPrEx>
          <w:tblBorders>
            <w:insideH w:val="nil"/>
          </w:tblBorders>
        </w:tblPrEx>
        <w:tc>
          <w:tcPr>
            <w:tcW w:w="514" w:type="dxa"/>
            <w:tcBorders>
              <w:bottom w:val="nil"/>
            </w:tcBorders>
          </w:tcPr>
          <w:p w:rsidR="0028319F" w:rsidRDefault="0028319F">
            <w:pPr>
              <w:pStyle w:val="ConsPlusNormal"/>
              <w:jc w:val="center"/>
            </w:pPr>
            <w:r>
              <w:t>2</w:t>
            </w:r>
          </w:p>
        </w:tc>
        <w:tc>
          <w:tcPr>
            <w:tcW w:w="4082" w:type="dxa"/>
            <w:tcBorders>
              <w:bottom w:val="nil"/>
            </w:tcBorders>
          </w:tcPr>
          <w:p w:rsidR="0028319F" w:rsidRDefault="0028319F">
            <w:pPr>
              <w:pStyle w:val="ConsPlusNormal"/>
            </w:pPr>
            <w:r>
              <w:t>Количество муниципальных образований Кемеровской области - Кузбасса, на территории которых внедряется система долговременного ухода</w:t>
            </w:r>
          </w:p>
        </w:tc>
        <w:tc>
          <w:tcPr>
            <w:tcW w:w="1247" w:type="dxa"/>
            <w:tcBorders>
              <w:bottom w:val="nil"/>
            </w:tcBorders>
          </w:tcPr>
          <w:p w:rsidR="0028319F" w:rsidRDefault="0028319F">
            <w:pPr>
              <w:pStyle w:val="ConsPlusNormal"/>
              <w:jc w:val="center"/>
            </w:pPr>
            <w:r>
              <w:t>единиц</w:t>
            </w:r>
          </w:p>
        </w:tc>
        <w:tc>
          <w:tcPr>
            <w:tcW w:w="850" w:type="dxa"/>
            <w:tcBorders>
              <w:bottom w:val="nil"/>
            </w:tcBorders>
          </w:tcPr>
          <w:p w:rsidR="0028319F" w:rsidRDefault="0028319F">
            <w:pPr>
              <w:pStyle w:val="ConsPlusNormal"/>
              <w:jc w:val="center"/>
            </w:pPr>
            <w:r>
              <w:t>3</w:t>
            </w:r>
          </w:p>
        </w:tc>
        <w:tc>
          <w:tcPr>
            <w:tcW w:w="794" w:type="dxa"/>
            <w:tcBorders>
              <w:bottom w:val="nil"/>
            </w:tcBorders>
          </w:tcPr>
          <w:p w:rsidR="0028319F" w:rsidRDefault="0028319F">
            <w:pPr>
              <w:pStyle w:val="ConsPlusNormal"/>
              <w:jc w:val="center"/>
            </w:pPr>
            <w:r>
              <w:t>6</w:t>
            </w:r>
          </w:p>
        </w:tc>
        <w:tc>
          <w:tcPr>
            <w:tcW w:w="794" w:type="dxa"/>
            <w:tcBorders>
              <w:bottom w:val="nil"/>
            </w:tcBorders>
          </w:tcPr>
          <w:p w:rsidR="0028319F" w:rsidRDefault="0028319F">
            <w:pPr>
              <w:pStyle w:val="ConsPlusNormal"/>
              <w:jc w:val="center"/>
            </w:pPr>
            <w:r>
              <w:t>18</w:t>
            </w:r>
          </w:p>
        </w:tc>
        <w:tc>
          <w:tcPr>
            <w:tcW w:w="794" w:type="dxa"/>
            <w:tcBorders>
              <w:bottom w:val="nil"/>
            </w:tcBorders>
          </w:tcPr>
          <w:p w:rsidR="0028319F" w:rsidRDefault="0028319F">
            <w:pPr>
              <w:pStyle w:val="ConsPlusNormal"/>
              <w:jc w:val="center"/>
            </w:pPr>
            <w:r>
              <w:t>34</w:t>
            </w:r>
          </w:p>
        </w:tc>
      </w:tr>
      <w:tr w:rsidR="0028319F">
        <w:tblPrEx>
          <w:tblBorders>
            <w:insideH w:val="nil"/>
          </w:tblBorders>
        </w:tblPrEx>
        <w:tc>
          <w:tcPr>
            <w:tcW w:w="9075" w:type="dxa"/>
            <w:gridSpan w:val="7"/>
            <w:tcBorders>
              <w:top w:val="nil"/>
            </w:tcBorders>
          </w:tcPr>
          <w:p w:rsidR="0028319F" w:rsidRDefault="0028319F">
            <w:pPr>
              <w:pStyle w:val="ConsPlusNormal"/>
              <w:jc w:val="both"/>
            </w:pPr>
            <w:r>
              <w:t xml:space="preserve">(п. 2 в ред. </w:t>
            </w:r>
            <w:hyperlink r:id="rId80" w:history="1">
              <w:r>
                <w:rPr>
                  <w:color w:val="0000FF"/>
                </w:rPr>
                <w:t>распоряжения</w:t>
              </w:r>
            </w:hyperlink>
            <w:r>
              <w:t xml:space="preserve"> Правительства Кемеровской области - Кузбасса от 27.11.2020 N 750-р)</w:t>
            </w:r>
          </w:p>
        </w:tc>
      </w:tr>
      <w:tr w:rsidR="0028319F">
        <w:tc>
          <w:tcPr>
            <w:tcW w:w="514" w:type="dxa"/>
          </w:tcPr>
          <w:p w:rsidR="0028319F" w:rsidRDefault="0028319F">
            <w:pPr>
              <w:pStyle w:val="ConsPlusNormal"/>
              <w:jc w:val="center"/>
            </w:pPr>
            <w:r>
              <w:t>3</w:t>
            </w:r>
          </w:p>
        </w:tc>
        <w:tc>
          <w:tcPr>
            <w:tcW w:w="4082" w:type="dxa"/>
          </w:tcPr>
          <w:p w:rsidR="0028319F" w:rsidRDefault="0028319F">
            <w:pPr>
              <w:pStyle w:val="ConsPlusNormal"/>
            </w:pPr>
            <w:r>
              <w:t>Удельный вес негосударственных организаций, оказывающих социальные услуги гражданам пожилого возраста и инвалидам, от общего количества организаций всех форм собственности, предоставляющих услуги в данной сфере</w:t>
            </w:r>
          </w:p>
        </w:tc>
        <w:tc>
          <w:tcPr>
            <w:tcW w:w="1247" w:type="dxa"/>
          </w:tcPr>
          <w:p w:rsidR="0028319F" w:rsidRDefault="0028319F">
            <w:pPr>
              <w:pStyle w:val="ConsPlusNormal"/>
              <w:jc w:val="center"/>
            </w:pPr>
            <w:r>
              <w:t>процентов</w:t>
            </w:r>
          </w:p>
        </w:tc>
        <w:tc>
          <w:tcPr>
            <w:tcW w:w="850" w:type="dxa"/>
          </w:tcPr>
          <w:p w:rsidR="0028319F" w:rsidRDefault="0028319F">
            <w:pPr>
              <w:pStyle w:val="ConsPlusNormal"/>
              <w:jc w:val="center"/>
            </w:pPr>
            <w:r>
              <w:t>11,2</w:t>
            </w:r>
          </w:p>
        </w:tc>
        <w:tc>
          <w:tcPr>
            <w:tcW w:w="794" w:type="dxa"/>
          </w:tcPr>
          <w:p w:rsidR="0028319F" w:rsidRDefault="0028319F">
            <w:pPr>
              <w:pStyle w:val="ConsPlusNormal"/>
              <w:jc w:val="center"/>
            </w:pPr>
            <w:r>
              <w:t>12,4</w:t>
            </w:r>
          </w:p>
        </w:tc>
        <w:tc>
          <w:tcPr>
            <w:tcW w:w="794" w:type="dxa"/>
          </w:tcPr>
          <w:p w:rsidR="0028319F" w:rsidRDefault="0028319F">
            <w:pPr>
              <w:pStyle w:val="ConsPlusNormal"/>
              <w:jc w:val="center"/>
            </w:pPr>
            <w:r>
              <w:t>13,6</w:t>
            </w:r>
          </w:p>
        </w:tc>
        <w:tc>
          <w:tcPr>
            <w:tcW w:w="794" w:type="dxa"/>
          </w:tcPr>
          <w:p w:rsidR="0028319F" w:rsidRDefault="0028319F">
            <w:pPr>
              <w:pStyle w:val="ConsPlusNormal"/>
              <w:jc w:val="center"/>
            </w:pPr>
            <w:r>
              <w:t>15.4</w:t>
            </w:r>
          </w:p>
        </w:tc>
      </w:tr>
      <w:tr w:rsidR="0028319F">
        <w:tc>
          <w:tcPr>
            <w:tcW w:w="514" w:type="dxa"/>
          </w:tcPr>
          <w:p w:rsidR="0028319F" w:rsidRDefault="0028319F">
            <w:pPr>
              <w:pStyle w:val="ConsPlusNormal"/>
              <w:jc w:val="center"/>
            </w:pPr>
            <w:r>
              <w:t>4</w:t>
            </w:r>
          </w:p>
        </w:tc>
        <w:tc>
          <w:tcPr>
            <w:tcW w:w="4082" w:type="dxa"/>
          </w:tcPr>
          <w:p w:rsidR="0028319F" w:rsidRDefault="0028319F">
            <w:pPr>
              <w:pStyle w:val="ConsPlusNormal"/>
            </w:pPr>
            <w:r>
              <w:t>Обеспеченность врачами-гериатрами (на 10 000 населения в возрасте старше трудоспособного)</w:t>
            </w:r>
          </w:p>
        </w:tc>
        <w:tc>
          <w:tcPr>
            <w:tcW w:w="1247" w:type="dxa"/>
          </w:tcPr>
          <w:p w:rsidR="0028319F" w:rsidRDefault="0028319F">
            <w:pPr>
              <w:pStyle w:val="ConsPlusNormal"/>
              <w:jc w:val="center"/>
            </w:pPr>
            <w:r>
              <w:t>человек</w:t>
            </w:r>
          </w:p>
        </w:tc>
        <w:tc>
          <w:tcPr>
            <w:tcW w:w="850" w:type="dxa"/>
          </w:tcPr>
          <w:p w:rsidR="0028319F" w:rsidRDefault="0028319F">
            <w:pPr>
              <w:pStyle w:val="ConsPlusNormal"/>
              <w:jc w:val="center"/>
            </w:pPr>
            <w:r>
              <w:t>0,15</w:t>
            </w:r>
          </w:p>
        </w:tc>
        <w:tc>
          <w:tcPr>
            <w:tcW w:w="794" w:type="dxa"/>
          </w:tcPr>
          <w:p w:rsidR="0028319F" w:rsidRDefault="0028319F">
            <w:pPr>
              <w:pStyle w:val="ConsPlusNormal"/>
              <w:jc w:val="center"/>
            </w:pPr>
            <w:r>
              <w:t>0,42</w:t>
            </w:r>
          </w:p>
        </w:tc>
        <w:tc>
          <w:tcPr>
            <w:tcW w:w="794" w:type="dxa"/>
          </w:tcPr>
          <w:p w:rsidR="0028319F" w:rsidRDefault="0028319F">
            <w:pPr>
              <w:pStyle w:val="ConsPlusNormal"/>
              <w:jc w:val="center"/>
            </w:pPr>
            <w:r>
              <w:t>0,42</w:t>
            </w:r>
          </w:p>
        </w:tc>
        <w:tc>
          <w:tcPr>
            <w:tcW w:w="794" w:type="dxa"/>
          </w:tcPr>
          <w:p w:rsidR="0028319F" w:rsidRDefault="0028319F">
            <w:pPr>
              <w:pStyle w:val="ConsPlusNormal"/>
              <w:jc w:val="center"/>
            </w:pPr>
            <w:r>
              <w:t>0,42</w:t>
            </w:r>
          </w:p>
        </w:tc>
      </w:tr>
      <w:tr w:rsidR="0028319F">
        <w:tc>
          <w:tcPr>
            <w:tcW w:w="514" w:type="dxa"/>
          </w:tcPr>
          <w:p w:rsidR="0028319F" w:rsidRDefault="0028319F">
            <w:pPr>
              <w:pStyle w:val="ConsPlusNormal"/>
              <w:jc w:val="center"/>
            </w:pPr>
            <w:r>
              <w:t>5</w:t>
            </w:r>
          </w:p>
        </w:tc>
        <w:tc>
          <w:tcPr>
            <w:tcW w:w="4082" w:type="dxa"/>
          </w:tcPr>
          <w:p w:rsidR="0028319F" w:rsidRDefault="0028319F">
            <w:pPr>
              <w:pStyle w:val="ConsPlusNormal"/>
            </w:pPr>
            <w:r>
              <w:t>Обеспеченность гериатрическими койками (на 10 000 населения старше 70 лет)</w:t>
            </w:r>
          </w:p>
        </w:tc>
        <w:tc>
          <w:tcPr>
            <w:tcW w:w="1247" w:type="dxa"/>
          </w:tcPr>
          <w:p w:rsidR="0028319F" w:rsidRDefault="0028319F">
            <w:pPr>
              <w:pStyle w:val="ConsPlusNormal"/>
              <w:jc w:val="center"/>
            </w:pPr>
            <w:r>
              <w:t>коек</w:t>
            </w:r>
          </w:p>
        </w:tc>
        <w:tc>
          <w:tcPr>
            <w:tcW w:w="850" w:type="dxa"/>
          </w:tcPr>
          <w:p w:rsidR="0028319F" w:rsidRDefault="0028319F">
            <w:pPr>
              <w:pStyle w:val="ConsPlusNormal"/>
              <w:jc w:val="center"/>
            </w:pPr>
            <w:r>
              <w:t>2,4</w:t>
            </w:r>
          </w:p>
        </w:tc>
        <w:tc>
          <w:tcPr>
            <w:tcW w:w="794" w:type="dxa"/>
          </w:tcPr>
          <w:p w:rsidR="0028319F" w:rsidRDefault="0028319F">
            <w:pPr>
              <w:pStyle w:val="ConsPlusNormal"/>
              <w:jc w:val="center"/>
            </w:pPr>
            <w:r>
              <w:t>4,9</w:t>
            </w:r>
          </w:p>
        </w:tc>
        <w:tc>
          <w:tcPr>
            <w:tcW w:w="794" w:type="dxa"/>
          </w:tcPr>
          <w:p w:rsidR="0028319F" w:rsidRDefault="0028319F">
            <w:pPr>
              <w:pStyle w:val="ConsPlusNormal"/>
              <w:jc w:val="center"/>
            </w:pPr>
            <w:r>
              <w:t>4,9</w:t>
            </w:r>
          </w:p>
        </w:tc>
        <w:tc>
          <w:tcPr>
            <w:tcW w:w="794" w:type="dxa"/>
          </w:tcPr>
          <w:p w:rsidR="0028319F" w:rsidRDefault="0028319F">
            <w:pPr>
              <w:pStyle w:val="ConsPlusNormal"/>
              <w:jc w:val="center"/>
            </w:pPr>
            <w:r>
              <w:t>4,9</w:t>
            </w:r>
          </w:p>
        </w:tc>
      </w:tr>
      <w:tr w:rsidR="0028319F">
        <w:tc>
          <w:tcPr>
            <w:tcW w:w="514" w:type="dxa"/>
          </w:tcPr>
          <w:p w:rsidR="0028319F" w:rsidRDefault="0028319F">
            <w:pPr>
              <w:pStyle w:val="ConsPlusNormal"/>
              <w:jc w:val="center"/>
            </w:pPr>
            <w:r>
              <w:t>6</w:t>
            </w:r>
          </w:p>
        </w:tc>
        <w:tc>
          <w:tcPr>
            <w:tcW w:w="4082" w:type="dxa"/>
          </w:tcPr>
          <w:p w:rsidR="0028319F" w:rsidRDefault="0028319F">
            <w:pPr>
              <w:pStyle w:val="ConsPlusNormal"/>
            </w:pPr>
            <w:r>
              <w:t>Открытие гериатрических приемов в медицинских организациях, оказывающих медицинскую помощь в амбулаторных условиях</w:t>
            </w:r>
          </w:p>
        </w:tc>
        <w:tc>
          <w:tcPr>
            <w:tcW w:w="1247" w:type="dxa"/>
          </w:tcPr>
          <w:p w:rsidR="0028319F" w:rsidRDefault="0028319F">
            <w:pPr>
              <w:pStyle w:val="ConsPlusNormal"/>
              <w:jc w:val="center"/>
            </w:pPr>
            <w:r>
              <w:t>единиц</w:t>
            </w:r>
          </w:p>
        </w:tc>
        <w:tc>
          <w:tcPr>
            <w:tcW w:w="850" w:type="dxa"/>
          </w:tcPr>
          <w:p w:rsidR="0028319F" w:rsidRDefault="0028319F">
            <w:pPr>
              <w:pStyle w:val="ConsPlusNormal"/>
              <w:jc w:val="center"/>
            </w:pPr>
            <w:r>
              <w:t>7</w:t>
            </w:r>
          </w:p>
        </w:tc>
        <w:tc>
          <w:tcPr>
            <w:tcW w:w="794" w:type="dxa"/>
          </w:tcPr>
          <w:p w:rsidR="0028319F" w:rsidRDefault="0028319F">
            <w:pPr>
              <w:pStyle w:val="ConsPlusNormal"/>
              <w:jc w:val="center"/>
            </w:pPr>
            <w:r>
              <w:t>29</w:t>
            </w:r>
          </w:p>
        </w:tc>
        <w:tc>
          <w:tcPr>
            <w:tcW w:w="794" w:type="dxa"/>
          </w:tcPr>
          <w:p w:rsidR="0028319F" w:rsidRDefault="0028319F">
            <w:pPr>
              <w:pStyle w:val="ConsPlusNormal"/>
              <w:jc w:val="center"/>
            </w:pPr>
            <w:r>
              <w:t>29</w:t>
            </w:r>
          </w:p>
        </w:tc>
        <w:tc>
          <w:tcPr>
            <w:tcW w:w="794" w:type="dxa"/>
          </w:tcPr>
          <w:p w:rsidR="0028319F" w:rsidRDefault="0028319F">
            <w:pPr>
              <w:pStyle w:val="ConsPlusNormal"/>
              <w:jc w:val="center"/>
            </w:pPr>
            <w:r>
              <w:t>29</w:t>
            </w:r>
          </w:p>
        </w:tc>
      </w:tr>
      <w:tr w:rsidR="0028319F">
        <w:tc>
          <w:tcPr>
            <w:tcW w:w="514" w:type="dxa"/>
          </w:tcPr>
          <w:p w:rsidR="0028319F" w:rsidRDefault="0028319F">
            <w:pPr>
              <w:pStyle w:val="ConsPlusNormal"/>
              <w:jc w:val="center"/>
            </w:pPr>
            <w:r>
              <w:t>7</w:t>
            </w:r>
          </w:p>
        </w:tc>
        <w:tc>
          <w:tcPr>
            <w:tcW w:w="4082" w:type="dxa"/>
          </w:tcPr>
          <w:p w:rsidR="0028319F" w:rsidRDefault="0028319F">
            <w:pPr>
              <w:pStyle w:val="ConsPlusNormal"/>
            </w:pPr>
            <w:r>
              <w:t>Доля лиц старше трудоспособного возраста, находящихся под диспансерным наблюдением, у которых выявлены заболевания и патологические состояния</w:t>
            </w:r>
          </w:p>
        </w:tc>
        <w:tc>
          <w:tcPr>
            <w:tcW w:w="1247" w:type="dxa"/>
          </w:tcPr>
          <w:p w:rsidR="0028319F" w:rsidRDefault="0028319F">
            <w:pPr>
              <w:pStyle w:val="ConsPlusNormal"/>
              <w:jc w:val="center"/>
            </w:pPr>
            <w:r>
              <w:t>процентов</w:t>
            </w:r>
          </w:p>
        </w:tc>
        <w:tc>
          <w:tcPr>
            <w:tcW w:w="850" w:type="dxa"/>
          </w:tcPr>
          <w:p w:rsidR="0028319F" w:rsidRDefault="0028319F">
            <w:pPr>
              <w:pStyle w:val="ConsPlusNormal"/>
              <w:jc w:val="center"/>
            </w:pPr>
            <w:r>
              <w:t>62,0</w:t>
            </w:r>
          </w:p>
        </w:tc>
        <w:tc>
          <w:tcPr>
            <w:tcW w:w="794" w:type="dxa"/>
          </w:tcPr>
          <w:p w:rsidR="0028319F" w:rsidRDefault="0028319F">
            <w:pPr>
              <w:pStyle w:val="ConsPlusNormal"/>
              <w:jc w:val="center"/>
            </w:pPr>
            <w:r>
              <w:t>63,5</w:t>
            </w:r>
          </w:p>
        </w:tc>
        <w:tc>
          <w:tcPr>
            <w:tcW w:w="794" w:type="dxa"/>
          </w:tcPr>
          <w:p w:rsidR="0028319F" w:rsidRDefault="0028319F">
            <w:pPr>
              <w:pStyle w:val="ConsPlusNormal"/>
              <w:jc w:val="center"/>
            </w:pPr>
            <w:r>
              <w:t>64,7</w:t>
            </w:r>
          </w:p>
        </w:tc>
        <w:tc>
          <w:tcPr>
            <w:tcW w:w="794" w:type="dxa"/>
          </w:tcPr>
          <w:p w:rsidR="0028319F" w:rsidRDefault="0028319F">
            <w:pPr>
              <w:pStyle w:val="ConsPlusNormal"/>
              <w:jc w:val="center"/>
            </w:pPr>
            <w:r>
              <w:t>69,1</w:t>
            </w:r>
          </w:p>
        </w:tc>
      </w:tr>
      <w:tr w:rsidR="0028319F">
        <w:tblPrEx>
          <w:tblBorders>
            <w:insideH w:val="nil"/>
          </w:tblBorders>
        </w:tblPrEx>
        <w:tc>
          <w:tcPr>
            <w:tcW w:w="514" w:type="dxa"/>
            <w:tcBorders>
              <w:bottom w:val="nil"/>
            </w:tcBorders>
          </w:tcPr>
          <w:p w:rsidR="0028319F" w:rsidRDefault="0028319F">
            <w:pPr>
              <w:pStyle w:val="ConsPlusNormal"/>
              <w:jc w:val="center"/>
            </w:pPr>
            <w:r>
              <w:t>8</w:t>
            </w:r>
          </w:p>
        </w:tc>
        <w:tc>
          <w:tcPr>
            <w:tcW w:w="4082" w:type="dxa"/>
            <w:tcBorders>
              <w:bottom w:val="nil"/>
            </w:tcBorders>
          </w:tcPr>
          <w:p w:rsidR="0028319F" w:rsidRDefault="0028319F">
            <w:pPr>
              <w:pStyle w:val="ConsPlusNormal"/>
            </w:pPr>
            <w:r>
              <w:t>Количество действующих при организациях социального обслуживания школ ухода по обучению граждан, осуществляющих неформальный уход</w:t>
            </w:r>
          </w:p>
        </w:tc>
        <w:tc>
          <w:tcPr>
            <w:tcW w:w="1247" w:type="dxa"/>
            <w:tcBorders>
              <w:bottom w:val="nil"/>
            </w:tcBorders>
          </w:tcPr>
          <w:p w:rsidR="0028319F" w:rsidRDefault="0028319F">
            <w:pPr>
              <w:pStyle w:val="ConsPlusNormal"/>
              <w:jc w:val="center"/>
            </w:pPr>
            <w:r>
              <w:t>единиц</w:t>
            </w:r>
          </w:p>
        </w:tc>
        <w:tc>
          <w:tcPr>
            <w:tcW w:w="850" w:type="dxa"/>
            <w:tcBorders>
              <w:bottom w:val="nil"/>
            </w:tcBorders>
          </w:tcPr>
          <w:p w:rsidR="0028319F" w:rsidRDefault="0028319F">
            <w:pPr>
              <w:pStyle w:val="ConsPlusNormal"/>
              <w:jc w:val="center"/>
            </w:pPr>
            <w:r>
              <w:t>2</w:t>
            </w:r>
          </w:p>
        </w:tc>
        <w:tc>
          <w:tcPr>
            <w:tcW w:w="794" w:type="dxa"/>
            <w:tcBorders>
              <w:bottom w:val="nil"/>
            </w:tcBorders>
          </w:tcPr>
          <w:p w:rsidR="0028319F" w:rsidRDefault="0028319F">
            <w:pPr>
              <w:pStyle w:val="ConsPlusNormal"/>
              <w:jc w:val="center"/>
            </w:pPr>
            <w:r>
              <w:t>18</w:t>
            </w:r>
          </w:p>
        </w:tc>
        <w:tc>
          <w:tcPr>
            <w:tcW w:w="794" w:type="dxa"/>
            <w:tcBorders>
              <w:bottom w:val="nil"/>
            </w:tcBorders>
          </w:tcPr>
          <w:p w:rsidR="0028319F" w:rsidRDefault="0028319F">
            <w:pPr>
              <w:pStyle w:val="ConsPlusNormal"/>
              <w:jc w:val="center"/>
            </w:pPr>
            <w:r>
              <w:t>30</w:t>
            </w:r>
          </w:p>
        </w:tc>
        <w:tc>
          <w:tcPr>
            <w:tcW w:w="794" w:type="dxa"/>
            <w:tcBorders>
              <w:bottom w:val="nil"/>
            </w:tcBorders>
          </w:tcPr>
          <w:p w:rsidR="0028319F" w:rsidRDefault="0028319F">
            <w:pPr>
              <w:pStyle w:val="ConsPlusNormal"/>
              <w:jc w:val="center"/>
            </w:pPr>
            <w:r>
              <w:t>46</w:t>
            </w:r>
          </w:p>
        </w:tc>
      </w:tr>
      <w:tr w:rsidR="0028319F">
        <w:tblPrEx>
          <w:tblBorders>
            <w:insideH w:val="nil"/>
          </w:tblBorders>
        </w:tblPrEx>
        <w:tc>
          <w:tcPr>
            <w:tcW w:w="9075" w:type="dxa"/>
            <w:gridSpan w:val="7"/>
            <w:tcBorders>
              <w:top w:val="nil"/>
            </w:tcBorders>
          </w:tcPr>
          <w:p w:rsidR="0028319F" w:rsidRDefault="0028319F">
            <w:pPr>
              <w:pStyle w:val="ConsPlusNormal"/>
              <w:jc w:val="both"/>
            </w:pPr>
            <w:r>
              <w:t xml:space="preserve">(п. 8 в ред. </w:t>
            </w:r>
            <w:hyperlink r:id="rId81" w:history="1">
              <w:r>
                <w:rPr>
                  <w:color w:val="0000FF"/>
                </w:rPr>
                <w:t>распоряжения</w:t>
              </w:r>
            </w:hyperlink>
            <w:r>
              <w:t xml:space="preserve"> Правительства Кемеровской области - Кузбасса от 27.11.2020 N 750-р)</w:t>
            </w:r>
          </w:p>
        </w:tc>
      </w:tr>
      <w:tr w:rsidR="0028319F">
        <w:tc>
          <w:tcPr>
            <w:tcW w:w="514" w:type="dxa"/>
          </w:tcPr>
          <w:p w:rsidR="0028319F" w:rsidRDefault="0028319F">
            <w:pPr>
              <w:pStyle w:val="ConsPlusNormal"/>
              <w:jc w:val="center"/>
            </w:pPr>
            <w:r>
              <w:t>9</w:t>
            </w:r>
          </w:p>
        </w:tc>
        <w:tc>
          <w:tcPr>
            <w:tcW w:w="4082" w:type="dxa"/>
          </w:tcPr>
          <w:p w:rsidR="0028319F" w:rsidRDefault="0028319F">
            <w:pPr>
              <w:pStyle w:val="ConsPlusNormal"/>
            </w:pPr>
            <w:r>
              <w:t>Количество инвалидов с ментальными нарушениями, получающих общее образование</w:t>
            </w:r>
          </w:p>
        </w:tc>
        <w:tc>
          <w:tcPr>
            <w:tcW w:w="1247" w:type="dxa"/>
          </w:tcPr>
          <w:p w:rsidR="0028319F" w:rsidRDefault="0028319F">
            <w:pPr>
              <w:pStyle w:val="ConsPlusNormal"/>
              <w:jc w:val="center"/>
            </w:pPr>
            <w:r>
              <w:t>человек</w:t>
            </w:r>
          </w:p>
        </w:tc>
        <w:tc>
          <w:tcPr>
            <w:tcW w:w="850" w:type="dxa"/>
          </w:tcPr>
          <w:p w:rsidR="0028319F" w:rsidRDefault="0028319F">
            <w:pPr>
              <w:pStyle w:val="ConsPlusNormal"/>
              <w:jc w:val="center"/>
            </w:pPr>
            <w:r>
              <w:t>30</w:t>
            </w:r>
          </w:p>
        </w:tc>
        <w:tc>
          <w:tcPr>
            <w:tcW w:w="794" w:type="dxa"/>
          </w:tcPr>
          <w:p w:rsidR="0028319F" w:rsidRDefault="0028319F">
            <w:pPr>
              <w:pStyle w:val="ConsPlusNormal"/>
              <w:jc w:val="center"/>
            </w:pPr>
            <w:r>
              <w:t>100</w:t>
            </w:r>
          </w:p>
        </w:tc>
        <w:tc>
          <w:tcPr>
            <w:tcW w:w="794" w:type="dxa"/>
          </w:tcPr>
          <w:p w:rsidR="0028319F" w:rsidRDefault="0028319F">
            <w:pPr>
              <w:pStyle w:val="ConsPlusNormal"/>
              <w:jc w:val="center"/>
            </w:pPr>
            <w:r>
              <w:t>120</w:t>
            </w:r>
          </w:p>
        </w:tc>
        <w:tc>
          <w:tcPr>
            <w:tcW w:w="794" w:type="dxa"/>
          </w:tcPr>
          <w:p w:rsidR="0028319F" w:rsidRDefault="0028319F">
            <w:pPr>
              <w:pStyle w:val="ConsPlusNormal"/>
              <w:jc w:val="center"/>
            </w:pPr>
            <w:r>
              <w:t>140</w:t>
            </w:r>
          </w:p>
        </w:tc>
      </w:tr>
    </w:tbl>
    <w:p w:rsidR="0028319F" w:rsidRDefault="0028319F">
      <w:pPr>
        <w:pStyle w:val="ConsPlusNormal"/>
        <w:jc w:val="both"/>
      </w:pPr>
    </w:p>
    <w:p w:rsidR="0028319F" w:rsidRDefault="0028319F">
      <w:pPr>
        <w:pStyle w:val="ConsPlusTitle"/>
        <w:jc w:val="center"/>
        <w:outlineLvl w:val="1"/>
      </w:pPr>
      <w:r>
        <w:t>6. Ответственные за реализацию "дорожной карты"</w:t>
      </w:r>
    </w:p>
    <w:p w:rsidR="0028319F" w:rsidRDefault="0028319F">
      <w:pPr>
        <w:pStyle w:val="ConsPlusNormal"/>
        <w:jc w:val="center"/>
      </w:pPr>
      <w:r>
        <w:lastRenderedPageBreak/>
        <w:t xml:space="preserve">(в ред. </w:t>
      </w:r>
      <w:hyperlink r:id="rId82" w:history="1">
        <w:r>
          <w:rPr>
            <w:color w:val="0000FF"/>
          </w:rPr>
          <w:t>распоряжения</w:t>
        </w:r>
      </w:hyperlink>
      <w:r>
        <w:t xml:space="preserve"> Правительства</w:t>
      </w:r>
    </w:p>
    <w:p w:rsidR="0028319F" w:rsidRDefault="0028319F">
      <w:pPr>
        <w:pStyle w:val="ConsPlusNormal"/>
        <w:jc w:val="center"/>
      </w:pPr>
      <w:r>
        <w:t>Кемеровской области - Кузбасса от 29.09.2020 N 612-р)</w:t>
      </w:r>
    </w:p>
    <w:p w:rsidR="0028319F" w:rsidRDefault="002831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7"/>
        <w:gridCol w:w="2381"/>
        <w:gridCol w:w="6123"/>
      </w:tblGrid>
      <w:tr w:rsidR="0028319F">
        <w:tc>
          <w:tcPr>
            <w:tcW w:w="517" w:type="dxa"/>
            <w:vAlign w:val="center"/>
          </w:tcPr>
          <w:p w:rsidR="0028319F" w:rsidRDefault="0028319F">
            <w:pPr>
              <w:pStyle w:val="ConsPlusNormal"/>
              <w:jc w:val="center"/>
            </w:pPr>
            <w:r>
              <w:t>N п/п</w:t>
            </w:r>
          </w:p>
        </w:tc>
        <w:tc>
          <w:tcPr>
            <w:tcW w:w="2381" w:type="dxa"/>
            <w:vAlign w:val="center"/>
          </w:tcPr>
          <w:p w:rsidR="0028319F" w:rsidRDefault="0028319F">
            <w:pPr>
              <w:pStyle w:val="ConsPlusNormal"/>
              <w:jc w:val="center"/>
            </w:pPr>
            <w:r>
              <w:t>Фамилия, инициалы</w:t>
            </w:r>
          </w:p>
        </w:tc>
        <w:tc>
          <w:tcPr>
            <w:tcW w:w="6123" w:type="dxa"/>
            <w:vAlign w:val="center"/>
          </w:tcPr>
          <w:p w:rsidR="0028319F" w:rsidRDefault="0028319F">
            <w:pPr>
              <w:pStyle w:val="ConsPlusNormal"/>
              <w:jc w:val="center"/>
            </w:pPr>
            <w:r>
              <w:t>Должность</w:t>
            </w:r>
          </w:p>
        </w:tc>
      </w:tr>
      <w:tr w:rsidR="0028319F">
        <w:tc>
          <w:tcPr>
            <w:tcW w:w="517" w:type="dxa"/>
          </w:tcPr>
          <w:p w:rsidR="0028319F" w:rsidRDefault="0028319F">
            <w:pPr>
              <w:pStyle w:val="ConsPlusNormal"/>
              <w:jc w:val="center"/>
            </w:pPr>
            <w:r>
              <w:t>1</w:t>
            </w:r>
          </w:p>
        </w:tc>
        <w:tc>
          <w:tcPr>
            <w:tcW w:w="2381" w:type="dxa"/>
          </w:tcPr>
          <w:p w:rsidR="0028319F" w:rsidRDefault="0028319F">
            <w:pPr>
              <w:pStyle w:val="ConsPlusNormal"/>
            </w:pPr>
            <w:r>
              <w:t>Воронина Е.А.</w:t>
            </w:r>
          </w:p>
        </w:tc>
        <w:tc>
          <w:tcPr>
            <w:tcW w:w="6123" w:type="dxa"/>
          </w:tcPr>
          <w:p w:rsidR="0028319F" w:rsidRDefault="0028319F">
            <w:pPr>
              <w:pStyle w:val="ConsPlusNormal"/>
            </w:pPr>
            <w:r>
              <w:t>Министр социальной защиты населения Кузбасса</w:t>
            </w:r>
          </w:p>
        </w:tc>
      </w:tr>
      <w:tr w:rsidR="0028319F">
        <w:tc>
          <w:tcPr>
            <w:tcW w:w="517" w:type="dxa"/>
          </w:tcPr>
          <w:p w:rsidR="0028319F" w:rsidRDefault="0028319F">
            <w:pPr>
              <w:pStyle w:val="ConsPlusNormal"/>
              <w:jc w:val="center"/>
            </w:pPr>
            <w:r>
              <w:t>2</w:t>
            </w:r>
          </w:p>
        </w:tc>
        <w:tc>
          <w:tcPr>
            <w:tcW w:w="2381" w:type="dxa"/>
          </w:tcPr>
          <w:p w:rsidR="0028319F" w:rsidRDefault="0028319F">
            <w:pPr>
              <w:pStyle w:val="ConsPlusNormal"/>
            </w:pPr>
            <w:r>
              <w:t>Малин М.В.</w:t>
            </w:r>
          </w:p>
        </w:tc>
        <w:tc>
          <w:tcPr>
            <w:tcW w:w="6123" w:type="dxa"/>
          </w:tcPr>
          <w:p w:rsidR="0028319F" w:rsidRDefault="0028319F">
            <w:pPr>
              <w:pStyle w:val="ConsPlusNormal"/>
            </w:pPr>
            <w:r>
              <w:t>Министр здравоохранения Кузбасса</w:t>
            </w:r>
          </w:p>
        </w:tc>
      </w:tr>
    </w:tbl>
    <w:p w:rsidR="0028319F" w:rsidRDefault="0028319F">
      <w:pPr>
        <w:pStyle w:val="ConsPlusNormal"/>
        <w:jc w:val="both"/>
      </w:pPr>
    </w:p>
    <w:p w:rsidR="0028319F" w:rsidRDefault="0028319F">
      <w:pPr>
        <w:pStyle w:val="ConsPlusTitle"/>
        <w:jc w:val="center"/>
        <w:outlineLvl w:val="1"/>
      </w:pPr>
      <w:r>
        <w:t>7. План мероприятий</w:t>
      </w:r>
    </w:p>
    <w:p w:rsidR="0028319F" w:rsidRDefault="0028319F">
      <w:pPr>
        <w:pStyle w:val="ConsPlusNormal"/>
        <w:jc w:val="center"/>
      </w:pPr>
      <w:r>
        <w:t xml:space="preserve">(в ред. </w:t>
      </w:r>
      <w:hyperlink r:id="rId83" w:history="1">
        <w:r>
          <w:rPr>
            <w:color w:val="0000FF"/>
          </w:rPr>
          <w:t>распоряжения</w:t>
        </w:r>
      </w:hyperlink>
      <w:r>
        <w:t xml:space="preserve"> Правительства</w:t>
      </w:r>
    </w:p>
    <w:p w:rsidR="0028319F" w:rsidRDefault="0028319F">
      <w:pPr>
        <w:pStyle w:val="ConsPlusNormal"/>
        <w:jc w:val="center"/>
      </w:pPr>
      <w:r>
        <w:t>Кемеровской области - Кузбасса от 29.09.2020 N 612-р)</w:t>
      </w:r>
    </w:p>
    <w:p w:rsidR="0028319F" w:rsidRDefault="0028319F">
      <w:pPr>
        <w:pStyle w:val="ConsPlusNormal"/>
        <w:jc w:val="both"/>
      </w:pPr>
    </w:p>
    <w:p w:rsidR="0028319F" w:rsidRDefault="0028319F">
      <w:pPr>
        <w:sectPr w:rsidR="0028319F" w:rsidSect="000B0B56">
          <w:pgSz w:w="11906" w:h="16838"/>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531"/>
        <w:gridCol w:w="1191"/>
        <w:gridCol w:w="1474"/>
        <w:gridCol w:w="907"/>
        <w:gridCol w:w="1020"/>
        <w:gridCol w:w="1247"/>
        <w:gridCol w:w="1304"/>
        <w:gridCol w:w="1076"/>
        <w:gridCol w:w="340"/>
        <w:gridCol w:w="1304"/>
      </w:tblGrid>
      <w:tr w:rsidR="0028319F">
        <w:tc>
          <w:tcPr>
            <w:tcW w:w="907" w:type="dxa"/>
            <w:vMerge w:val="restart"/>
          </w:tcPr>
          <w:p w:rsidR="0028319F" w:rsidRDefault="0028319F">
            <w:pPr>
              <w:pStyle w:val="ConsPlusNormal"/>
              <w:jc w:val="center"/>
            </w:pPr>
            <w:r>
              <w:lastRenderedPageBreak/>
              <w:t>N п/п</w:t>
            </w:r>
          </w:p>
        </w:tc>
        <w:tc>
          <w:tcPr>
            <w:tcW w:w="1531" w:type="dxa"/>
            <w:vMerge w:val="restart"/>
          </w:tcPr>
          <w:p w:rsidR="0028319F" w:rsidRDefault="0028319F">
            <w:pPr>
              <w:pStyle w:val="ConsPlusNormal"/>
              <w:jc w:val="center"/>
            </w:pPr>
            <w:r>
              <w:t>Наименование мероприятия</w:t>
            </w:r>
          </w:p>
        </w:tc>
        <w:tc>
          <w:tcPr>
            <w:tcW w:w="1191" w:type="dxa"/>
            <w:vMerge w:val="restart"/>
          </w:tcPr>
          <w:p w:rsidR="0028319F" w:rsidRDefault="0028319F">
            <w:pPr>
              <w:pStyle w:val="ConsPlusNormal"/>
              <w:jc w:val="center"/>
            </w:pPr>
            <w:r>
              <w:t>Ответственный исполнитель</w:t>
            </w:r>
          </w:p>
        </w:tc>
        <w:tc>
          <w:tcPr>
            <w:tcW w:w="1474" w:type="dxa"/>
            <w:vMerge w:val="restart"/>
          </w:tcPr>
          <w:p w:rsidR="0028319F" w:rsidRDefault="0028319F">
            <w:pPr>
              <w:pStyle w:val="ConsPlusNormal"/>
              <w:jc w:val="center"/>
            </w:pPr>
            <w:r>
              <w:t>Ожидаемый непосредственный результат</w:t>
            </w:r>
          </w:p>
        </w:tc>
        <w:tc>
          <w:tcPr>
            <w:tcW w:w="1927" w:type="dxa"/>
            <w:gridSpan w:val="2"/>
          </w:tcPr>
          <w:p w:rsidR="0028319F" w:rsidRDefault="0028319F">
            <w:pPr>
              <w:pStyle w:val="ConsPlusNormal"/>
              <w:jc w:val="center"/>
            </w:pPr>
            <w:r>
              <w:t>Срок</w:t>
            </w:r>
          </w:p>
        </w:tc>
        <w:tc>
          <w:tcPr>
            <w:tcW w:w="5271" w:type="dxa"/>
            <w:gridSpan w:val="5"/>
          </w:tcPr>
          <w:p w:rsidR="0028319F" w:rsidRDefault="0028319F">
            <w:pPr>
              <w:pStyle w:val="ConsPlusNormal"/>
              <w:jc w:val="both"/>
            </w:pPr>
            <w:r>
              <w:t>Финансирование и источники, тыс. руб.</w:t>
            </w:r>
          </w:p>
        </w:tc>
      </w:tr>
      <w:tr w:rsidR="0028319F">
        <w:tc>
          <w:tcPr>
            <w:tcW w:w="907" w:type="dxa"/>
            <w:vMerge/>
          </w:tcPr>
          <w:p w:rsidR="0028319F" w:rsidRDefault="0028319F"/>
        </w:tc>
        <w:tc>
          <w:tcPr>
            <w:tcW w:w="1531" w:type="dxa"/>
            <w:vMerge/>
          </w:tcPr>
          <w:p w:rsidR="0028319F" w:rsidRDefault="0028319F"/>
        </w:tc>
        <w:tc>
          <w:tcPr>
            <w:tcW w:w="1191" w:type="dxa"/>
            <w:vMerge/>
          </w:tcPr>
          <w:p w:rsidR="0028319F" w:rsidRDefault="0028319F"/>
        </w:tc>
        <w:tc>
          <w:tcPr>
            <w:tcW w:w="1474" w:type="dxa"/>
            <w:vMerge/>
          </w:tcPr>
          <w:p w:rsidR="0028319F" w:rsidRDefault="0028319F"/>
        </w:tc>
        <w:tc>
          <w:tcPr>
            <w:tcW w:w="907" w:type="dxa"/>
          </w:tcPr>
          <w:p w:rsidR="0028319F" w:rsidRDefault="0028319F">
            <w:pPr>
              <w:pStyle w:val="ConsPlusNormal"/>
              <w:jc w:val="center"/>
            </w:pPr>
            <w:r>
              <w:t>начала реализации</w:t>
            </w:r>
          </w:p>
        </w:tc>
        <w:tc>
          <w:tcPr>
            <w:tcW w:w="1020" w:type="dxa"/>
          </w:tcPr>
          <w:p w:rsidR="0028319F" w:rsidRDefault="0028319F">
            <w:pPr>
              <w:pStyle w:val="ConsPlusNormal"/>
              <w:jc w:val="center"/>
            </w:pPr>
            <w:r>
              <w:t>окончания реализации</w:t>
            </w:r>
          </w:p>
        </w:tc>
        <w:tc>
          <w:tcPr>
            <w:tcW w:w="1247" w:type="dxa"/>
          </w:tcPr>
          <w:p w:rsidR="0028319F" w:rsidRDefault="0028319F">
            <w:pPr>
              <w:pStyle w:val="ConsPlusNormal"/>
              <w:jc w:val="center"/>
            </w:pPr>
            <w:r>
              <w:t>2019 год</w:t>
            </w:r>
          </w:p>
        </w:tc>
        <w:tc>
          <w:tcPr>
            <w:tcW w:w="1304" w:type="dxa"/>
          </w:tcPr>
          <w:p w:rsidR="0028319F" w:rsidRDefault="0028319F">
            <w:pPr>
              <w:pStyle w:val="ConsPlusNormal"/>
              <w:jc w:val="center"/>
            </w:pPr>
            <w:r>
              <w:t>2020 год</w:t>
            </w:r>
          </w:p>
        </w:tc>
        <w:tc>
          <w:tcPr>
            <w:tcW w:w="1416" w:type="dxa"/>
            <w:gridSpan w:val="2"/>
          </w:tcPr>
          <w:p w:rsidR="0028319F" w:rsidRDefault="0028319F">
            <w:pPr>
              <w:pStyle w:val="ConsPlusNormal"/>
              <w:jc w:val="center"/>
            </w:pPr>
            <w:r>
              <w:t>2021 год</w:t>
            </w:r>
          </w:p>
        </w:tc>
        <w:tc>
          <w:tcPr>
            <w:tcW w:w="1304" w:type="dxa"/>
          </w:tcPr>
          <w:p w:rsidR="0028319F" w:rsidRDefault="0028319F">
            <w:pPr>
              <w:pStyle w:val="ConsPlusNormal"/>
              <w:jc w:val="center"/>
            </w:pPr>
            <w:r>
              <w:t>2022 год</w:t>
            </w:r>
          </w:p>
        </w:tc>
      </w:tr>
      <w:tr w:rsidR="0028319F">
        <w:tc>
          <w:tcPr>
            <w:tcW w:w="907" w:type="dxa"/>
          </w:tcPr>
          <w:p w:rsidR="0028319F" w:rsidRDefault="0028319F">
            <w:pPr>
              <w:pStyle w:val="ConsPlusNormal"/>
              <w:jc w:val="center"/>
            </w:pPr>
            <w:r>
              <w:t>1</w:t>
            </w:r>
          </w:p>
        </w:tc>
        <w:tc>
          <w:tcPr>
            <w:tcW w:w="1531" w:type="dxa"/>
          </w:tcPr>
          <w:p w:rsidR="0028319F" w:rsidRDefault="0028319F">
            <w:pPr>
              <w:pStyle w:val="ConsPlusNormal"/>
              <w:jc w:val="center"/>
            </w:pPr>
            <w:r>
              <w:t>2</w:t>
            </w:r>
          </w:p>
        </w:tc>
        <w:tc>
          <w:tcPr>
            <w:tcW w:w="1191" w:type="dxa"/>
          </w:tcPr>
          <w:p w:rsidR="0028319F" w:rsidRDefault="0028319F">
            <w:pPr>
              <w:pStyle w:val="ConsPlusNormal"/>
              <w:jc w:val="center"/>
            </w:pPr>
            <w:r>
              <w:t>3</w:t>
            </w:r>
          </w:p>
        </w:tc>
        <w:tc>
          <w:tcPr>
            <w:tcW w:w="1474" w:type="dxa"/>
          </w:tcPr>
          <w:p w:rsidR="0028319F" w:rsidRDefault="0028319F">
            <w:pPr>
              <w:pStyle w:val="ConsPlusNormal"/>
              <w:jc w:val="center"/>
            </w:pPr>
            <w:r>
              <w:t>4</w:t>
            </w:r>
          </w:p>
        </w:tc>
        <w:tc>
          <w:tcPr>
            <w:tcW w:w="907" w:type="dxa"/>
          </w:tcPr>
          <w:p w:rsidR="0028319F" w:rsidRDefault="0028319F">
            <w:pPr>
              <w:pStyle w:val="ConsPlusNormal"/>
              <w:jc w:val="center"/>
            </w:pPr>
            <w:r>
              <w:t>5</w:t>
            </w:r>
          </w:p>
        </w:tc>
        <w:tc>
          <w:tcPr>
            <w:tcW w:w="1020" w:type="dxa"/>
          </w:tcPr>
          <w:p w:rsidR="0028319F" w:rsidRDefault="0028319F">
            <w:pPr>
              <w:pStyle w:val="ConsPlusNormal"/>
              <w:jc w:val="center"/>
            </w:pPr>
            <w:r>
              <w:t>6</w:t>
            </w:r>
          </w:p>
        </w:tc>
        <w:tc>
          <w:tcPr>
            <w:tcW w:w="1247" w:type="dxa"/>
          </w:tcPr>
          <w:p w:rsidR="0028319F" w:rsidRDefault="0028319F">
            <w:pPr>
              <w:pStyle w:val="ConsPlusNormal"/>
              <w:jc w:val="center"/>
            </w:pPr>
            <w:r>
              <w:t>7</w:t>
            </w:r>
          </w:p>
        </w:tc>
        <w:tc>
          <w:tcPr>
            <w:tcW w:w="1304" w:type="dxa"/>
          </w:tcPr>
          <w:p w:rsidR="0028319F" w:rsidRDefault="0028319F">
            <w:pPr>
              <w:pStyle w:val="ConsPlusNormal"/>
              <w:jc w:val="center"/>
            </w:pPr>
            <w:r>
              <w:t>8</w:t>
            </w:r>
          </w:p>
        </w:tc>
        <w:tc>
          <w:tcPr>
            <w:tcW w:w="1416" w:type="dxa"/>
            <w:gridSpan w:val="2"/>
          </w:tcPr>
          <w:p w:rsidR="0028319F" w:rsidRDefault="0028319F">
            <w:pPr>
              <w:pStyle w:val="ConsPlusNormal"/>
              <w:jc w:val="center"/>
            </w:pPr>
            <w:r>
              <w:t>9</w:t>
            </w:r>
          </w:p>
        </w:tc>
        <w:tc>
          <w:tcPr>
            <w:tcW w:w="1304" w:type="dxa"/>
          </w:tcPr>
          <w:p w:rsidR="0028319F" w:rsidRDefault="0028319F">
            <w:pPr>
              <w:pStyle w:val="ConsPlusNormal"/>
              <w:jc w:val="center"/>
            </w:pPr>
            <w:r>
              <w:t>10</w:t>
            </w:r>
          </w:p>
        </w:tc>
      </w:tr>
      <w:tr w:rsidR="0028319F">
        <w:tc>
          <w:tcPr>
            <w:tcW w:w="12301" w:type="dxa"/>
            <w:gridSpan w:val="11"/>
          </w:tcPr>
          <w:p w:rsidR="0028319F" w:rsidRDefault="0028319F">
            <w:pPr>
              <w:pStyle w:val="ConsPlusNormal"/>
              <w:jc w:val="center"/>
              <w:outlineLvl w:val="2"/>
            </w:pPr>
            <w:r>
              <w:t>1. Организационные мероприятия по созданию системы долговременного ухода за гражданами пожилого возраста и инвалидами в Кемеровской области - Кузбассе</w:t>
            </w:r>
          </w:p>
        </w:tc>
      </w:tr>
      <w:tr w:rsidR="0028319F">
        <w:tc>
          <w:tcPr>
            <w:tcW w:w="907" w:type="dxa"/>
          </w:tcPr>
          <w:p w:rsidR="0028319F" w:rsidRDefault="0028319F">
            <w:pPr>
              <w:pStyle w:val="ConsPlusNormal"/>
              <w:jc w:val="center"/>
            </w:pPr>
            <w:r>
              <w:t>1.1</w:t>
            </w:r>
          </w:p>
        </w:tc>
        <w:tc>
          <w:tcPr>
            <w:tcW w:w="1531" w:type="dxa"/>
          </w:tcPr>
          <w:p w:rsidR="0028319F" w:rsidRDefault="0028319F">
            <w:pPr>
              <w:pStyle w:val="ConsPlusNormal"/>
            </w:pPr>
            <w:r>
              <w:t xml:space="preserve">Создание межведомственной рабочей группы по реализации пилотного проекта в Кемеровской области - Кузбассе под руководством заместителя Губернатора Кемеровской области - Кузбасса (по вопросам социального развития) с участием представителей </w:t>
            </w:r>
            <w:r>
              <w:lastRenderedPageBreak/>
              <w:t xml:space="preserve">исполнительных органов государственной власти Кемеровской области - Кузбасса в сферах социальной защиты, здравоохранения, финансовой политики, экономики и иных сферах, представителей ФКУ "ГБ МСЭ по Кемеровской области - Кузбассу" Минтруда России, Кузбасского регионального отделения Фонда социального страхования Российской Федерации, фонда </w:t>
            </w:r>
            <w:r>
              <w:lastRenderedPageBreak/>
              <w:t>"Старость в радость", фонда "Старшие" и иных организаций</w:t>
            </w:r>
          </w:p>
        </w:tc>
        <w:tc>
          <w:tcPr>
            <w:tcW w:w="1191" w:type="dxa"/>
          </w:tcPr>
          <w:p w:rsidR="0028319F" w:rsidRDefault="0028319F">
            <w:pPr>
              <w:pStyle w:val="ConsPlusNormal"/>
            </w:pPr>
            <w:r>
              <w:lastRenderedPageBreak/>
              <w:t>Министерство социальной защиты населения Кузбасса (далее - МСЗН)</w:t>
            </w:r>
          </w:p>
        </w:tc>
        <w:tc>
          <w:tcPr>
            <w:tcW w:w="1474" w:type="dxa"/>
          </w:tcPr>
          <w:p w:rsidR="0028319F" w:rsidRDefault="0028319F">
            <w:pPr>
              <w:pStyle w:val="ConsPlusNormal"/>
            </w:pPr>
            <w:r>
              <w:t>Распоряжение Коллегии Администрации Кемеровской области о реализации пилотного проекта по созданию системы долговременного ухода за гражданами пожилого возраста и инвалидами в пилотных муниципальных образованиях в 2019 году</w:t>
            </w:r>
          </w:p>
        </w:tc>
        <w:tc>
          <w:tcPr>
            <w:tcW w:w="907" w:type="dxa"/>
          </w:tcPr>
          <w:p w:rsidR="0028319F" w:rsidRDefault="0028319F">
            <w:pPr>
              <w:pStyle w:val="ConsPlusNormal"/>
            </w:pPr>
            <w:r>
              <w:t>Январь 2019 года</w:t>
            </w:r>
          </w:p>
        </w:tc>
        <w:tc>
          <w:tcPr>
            <w:tcW w:w="1020" w:type="dxa"/>
          </w:tcPr>
          <w:p w:rsidR="0028319F" w:rsidRDefault="0028319F">
            <w:pPr>
              <w:pStyle w:val="ConsPlusNormal"/>
            </w:pPr>
            <w:r>
              <w:t>Март 2019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blPrEx>
          <w:tblBorders>
            <w:insideH w:val="nil"/>
          </w:tblBorders>
        </w:tblPrEx>
        <w:tc>
          <w:tcPr>
            <w:tcW w:w="907" w:type="dxa"/>
            <w:tcBorders>
              <w:bottom w:val="nil"/>
            </w:tcBorders>
          </w:tcPr>
          <w:p w:rsidR="0028319F" w:rsidRDefault="0028319F">
            <w:pPr>
              <w:pStyle w:val="ConsPlusNormal"/>
              <w:jc w:val="center"/>
            </w:pPr>
            <w:r>
              <w:lastRenderedPageBreak/>
              <w:t>1.2</w:t>
            </w:r>
          </w:p>
        </w:tc>
        <w:tc>
          <w:tcPr>
            <w:tcW w:w="1531" w:type="dxa"/>
            <w:tcBorders>
              <w:bottom w:val="nil"/>
            </w:tcBorders>
          </w:tcPr>
          <w:p w:rsidR="0028319F" w:rsidRDefault="0028319F">
            <w:pPr>
              <w:pStyle w:val="ConsPlusNormal"/>
            </w:pPr>
            <w:r>
              <w:t xml:space="preserve">Определение пилотных муниципальных образований, а также медицинских организаций и организаций социального обслуживания, расположенных на территории Кемеровской области - Кузбасса и участвующих в пилотном проекте (далее соответственно - медицинские организации, организации </w:t>
            </w:r>
            <w:r>
              <w:lastRenderedPageBreak/>
              <w:t>социального обслуживания)</w:t>
            </w:r>
          </w:p>
        </w:tc>
        <w:tc>
          <w:tcPr>
            <w:tcW w:w="1191" w:type="dxa"/>
            <w:tcBorders>
              <w:bottom w:val="nil"/>
            </w:tcBorders>
          </w:tcPr>
          <w:p w:rsidR="0028319F" w:rsidRDefault="0028319F">
            <w:pPr>
              <w:pStyle w:val="ConsPlusNormal"/>
            </w:pPr>
            <w:r>
              <w:lastRenderedPageBreak/>
              <w:t>МСЗН,</w:t>
            </w:r>
          </w:p>
          <w:p w:rsidR="0028319F" w:rsidRDefault="0028319F">
            <w:pPr>
              <w:pStyle w:val="ConsPlusNormal"/>
            </w:pPr>
            <w:r>
              <w:t>Министерство здравоохранения Кузбасса (далее - МЗК)</w:t>
            </w:r>
          </w:p>
        </w:tc>
        <w:tc>
          <w:tcPr>
            <w:tcW w:w="1474" w:type="dxa"/>
            <w:tcBorders>
              <w:bottom w:val="nil"/>
            </w:tcBorders>
          </w:tcPr>
          <w:p w:rsidR="0028319F" w:rsidRDefault="0028319F">
            <w:pPr>
              <w:pStyle w:val="ConsPlusNormal"/>
            </w:pPr>
            <w:r>
              <w:t>Определены пилотные муниципальные образования, утвержден перечень медицинских организаций и организаций социального обслуживания, расположенных на территории Кемеровской области - Кузбасса и участвующих в пилотном проекте:</w:t>
            </w:r>
          </w:p>
          <w:p w:rsidR="0028319F" w:rsidRDefault="0028319F">
            <w:pPr>
              <w:pStyle w:val="ConsPlusNormal"/>
            </w:pPr>
            <w:r>
              <w:t>в 2019 году</w:t>
            </w:r>
          </w:p>
          <w:p w:rsidR="0028319F" w:rsidRDefault="0028319F">
            <w:pPr>
              <w:pStyle w:val="ConsPlusNormal"/>
            </w:pPr>
            <w:r>
              <w:t xml:space="preserve">3 пилотных муниципальных </w:t>
            </w:r>
            <w:r>
              <w:lastRenderedPageBreak/>
              <w:t>образования,</w:t>
            </w:r>
          </w:p>
          <w:p w:rsidR="0028319F" w:rsidRDefault="0028319F">
            <w:pPr>
              <w:pStyle w:val="ConsPlusNormal"/>
            </w:pPr>
            <w:r>
              <w:t>7 организаций социального обслуживания,</w:t>
            </w:r>
          </w:p>
          <w:p w:rsidR="0028319F" w:rsidRDefault="0028319F">
            <w:pPr>
              <w:pStyle w:val="ConsPlusNormal"/>
            </w:pPr>
            <w:r>
              <w:t>7 медицинских организаций;</w:t>
            </w:r>
          </w:p>
          <w:p w:rsidR="0028319F" w:rsidRDefault="0028319F">
            <w:pPr>
              <w:pStyle w:val="ConsPlusNormal"/>
            </w:pPr>
            <w:r>
              <w:t>в 2020 году</w:t>
            </w:r>
          </w:p>
          <w:p w:rsidR="0028319F" w:rsidRDefault="0028319F">
            <w:pPr>
              <w:pStyle w:val="ConsPlusNormal"/>
            </w:pPr>
            <w:r>
              <w:t>6 пилотных муниципальных образований,</w:t>
            </w:r>
          </w:p>
          <w:p w:rsidR="0028319F" w:rsidRDefault="0028319F">
            <w:pPr>
              <w:pStyle w:val="ConsPlusNormal"/>
            </w:pPr>
            <w:r>
              <w:t>25 организаций социального обслуживания,</w:t>
            </w:r>
          </w:p>
          <w:p w:rsidR="0028319F" w:rsidRDefault="0028319F">
            <w:pPr>
              <w:pStyle w:val="ConsPlusNormal"/>
            </w:pPr>
            <w:r>
              <w:t>17 медицинских организаций;</w:t>
            </w:r>
          </w:p>
          <w:p w:rsidR="0028319F" w:rsidRDefault="0028319F">
            <w:pPr>
              <w:pStyle w:val="ConsPlusNormal"/>
            </w:pPr>
            <w:r>
              <w:t>в 2021 году</w:t>
            </w:r>
          </w:p>
          <w:p w:rsidR="0028319F" w:rsidRDefault="0028319F">
            <w:pPr>
              <w:pStyle w:val="ConsPlusNormal"/>
            </w:pPr>
            <w:r>
              <w:t>18 пилотных муниципальных образований,</w:t>
            </w:r>
          </w:p>
          <w:p w:rsidR="0028319F" w:rsidRDefault="0028319F">
            <w:pPr>
              <w:pStyle w:val="ConsPlusNormal"/>
            </w:pPr>
            <w:r>
              <w:t>42 организации социального обслуживания,</w:t>
            </w:r>
          </w:p>
          <w:p w:rsidR="0028319F" w:rsidRDefault="0028319F">
            <w:pPr>
              <w:pStyle w:val="ConsPlusNormal"/>
            </w:pPr>
            <w:r>
              <w:t xml:space="preserve">31 медицинская </w:t>
            </w:r>
            <w:r>
              <w:lastRenderedPageBreak/>
              <w:t>организация,</w:t>
            </w:r>
          </w:p>
          <w:p w:rsidR="0028319F" w:rsidRDefault="0028319F">
            <w:pPr>
              <w:pStyle w:val="ConsPlusNormal"/>
            </w:pPr>
            <w:r>
              <w:t>в 2022 году</w:t>
            </w:r>
          </w:p>
          <w:p w:rsidR="0028319F" w:rsidRDefault="0028319F">
            <w:pPr>
              <w:pStyle w:val="ConsPlusNormal"/>
            </w:pPr>
            <w:r>
              <w:t>34 пилотных муниципальных образования,</w:t>
            </w:r>
          </w:p>
          <w:p w:rsidR="0028319F" w:rsidRDefault="0028319F">
            <w:pPr>
              <w:pStyle w:val="ConsPlusNormal"/>
            </w:pPr>
            <w:r>
              <w:t>67 организаций социального обслуживания,</w:t>
            </w:r>
          </w:p>
          <w:p w:rsidR="0028319F" w:rsidRDefault="0028319F">
            <w:pPr>
              <w:pStyle w:val="ConsPlusNormal"/>
            </w:pPr>
            <w:r>
              <w:t>47 медицинских организаций</w:t>
            </w:r>
          </w:p>
        </w:tc>
        <w:tc>
          <w:tcPr>
            <w:tcW w:w="907" w:type="dxa"/>
            <w:tcBorders>
              <w:bottom w:val="nil"/>
            </w:tcBorders>
          </w:tcPr>
          <w:p w:rsidR="0028319F" w:rsidRDefault="0028319F">
            <w:pPr>
              <w:pStyle w:val="ConsPlusNormal"/>
            </w:pPr>
            <w:r>
              <w:lastRenderedPageBreak/>
              <w:t>Январь 2019 года</w:t>
            </w:r>
          </w:p>
        </w:tc>
        <w:tc>
          <w:tcPr>
            <w:tcW w:w="1020" w:type="dxa"/>
            <w:tcBorders>
              <w:bottom w:val="nil"/>
            </w:tcBorders>
          </w:tcPr>
          <w:p w:rsidR="0028319F" w:rsidRDefault="0028319F">
            <w:pPr>
              <w:pStyle w:val="ConsPlusNormal"/>
            </w:pPr>
            <w:r>
              <w:t>Январь 2022 года</w:t>
            </w:r>
          </w:p>
        </w:tc>
        <w:tc>
          <w:tcPr>
            <w:tcW w:w="1247" w:type="dxa"/>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c>
          <w:tcPr>
            <w:tcW w:w="1416" w:type="dxa"/>
            <w:gridSpan w:val="2"/>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(в ред. распоряжений Правительства Кемеровской области - Кузбасса от 27.11.2020</w:t>
            </w:r>
          </w:p>
          <w:p w:rsidR="0028319F" w:rsidRDefault="0028319F">
            <w:pPr>
              <w:pStyle w:val="ConsPlusNormal"/>
              <w:jc w:val="both"/>
            </w:pPr>
            <w:hyperlink r:id="rId84" w:history="1">
              <w:r>
                <w:rPr>
                  <w:color w:val="0000FF"/>
                </w:rPr>
                <w:t>N 750-р</w:t>
              </w:r>
            </w:hyperlink>
            <w:r>
              <w:t xml:space="preserve">, от 18.03.2021 </w:t>
            </w:r>
            <w:hyperlink r:id="rId85" w:history="1">
              <w:r>
                <w:rPr>
                  <w:color w:val="0000FF"/>
                </w:rPr>
                <w:t>N 133-р</w:t>
              </w:r>
            </w:hyperlink>
            <w:r>
              <w:t>)</w:t>
            </w:r>
          </w:p>
        </w:tc>
      </w:tr>
      <w:tr w:rsidR="0028319F">
        <w:tc>
          <w:tcPr>
            <w:tcW w:w="907" w:type="dxa"/>
          </w:tcPr>
          <w:p w:rsidR="0028319F" w:rsidRDefault="0028319F">
            <w:pPr>
              <w:pStyle w:val="ConsPlusNormal"/>
              <w:jc w:val="center"/>
            </w:pPr>
            <w:r>
              <w:t>1.3</w:t>
            </w:r>
          </w:p>
        </w:tc>
        <w:tc>
          <w:tcPr>
            <w:tcW w:w="1531" w:type="dxa"/>
          </w:tcPr>
          <w:p w:rsidR="0028319F" w:rsidRDefault="0028319F">
            <w:pPr>
              <w:pStyle w:val="ConsPlusNormal"/>
            </w:pPr>
            <w:r>
              <w:t xml:space="preserve">Оценка и приведение нормативной штатной численности стационарных организаций социального обслуживания в соответствие с рекомендуемыми </w:t>
            </w:r>
            <w:hyperlink r:id="rId86" w:history="1">
              <w:r>
                <w:rPr>
                  <w:color w:val="0000FF"/>
                </w:rPr>
                <w:t>нормативами</w:t>
              </w:r>
            </w:hyperlink>
            <w:r>
              <w:t xml:space="preserve"> штатной численности </w:t>
            </w:r>
            <w:r>
              <w:lastRenderedPageBreak/>
              <w:t xml:space="preserve">организаций социального обслуживания, предоставляющих социальные услуги в стационарной форме социального обслуживания, согласно приложению N 1 к Правилам организации 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w:t>
            </w:r>
            <w:r>
              <w:lastRenderedPageBreak/>
              <w:t>24.11.2014 N 940н, в части количества персонала по уходу</w:t>
            </w:r>
          </w:p>
        </w:tc>
        <w:tc>
          <w:tcPr>
            <w:tcW w:w="1191" w:type="dxa"/>
          </w:tcPr>
          <w:p w:rsidR="0028319F" w:rsidRDefault="0028319F">
            <w:pPr>
              <w:pStyle w:val="ConsPlusNormal"/>
            </w:pPr>
            <w:r>
              <w:lastRenderedPageBreak/>
              <w:t>МСЗН</w:t>
            </w:r>
          </w:p>
        </w:tc>
        <w:tc>
          <w:tcPr>
            <w:tcW w:w="1474" w:type="dxa"/>
          </w:tcPr>
          <w:p w:rsidR="0028319F" w:rsidRDefault="0028319F">
            <w:pPr>
              <w:pStyle w:val="ConsPlusNormal"/>
            </w:pPr>
            <w:r>
              <w:t>Штатные расписания стационарных организаций социального обслуживания соответствуют требованиям по количеству персонала, задействованного в процессе ухода, рассчитанном</w:t>
            </w:r>
            <w:r>
              <w:lastRenderedPageBreak/>
              <w:t>у в соответствии с рекомендуемыми нормативами штатной численности организаций социального обслуживания, предоставляющих социальные услуги в стационарной форме социального обслуживания</w:t>
            </w:r>
          </w:p>
        </w:tc>
        <w:tc>
          <w:tcPr>
            <w:tcW w:w="907" w:type="dxa"/>
          </w:tcPr>
          <w:p w:rsidR="0028319F" w:rsidRDefault="0028319F">
            <w:pPr>
              <w:pStyle w:val="ConsPlusNormal"/>
            </w:pPr>
            <w:r>
              <w:lastRenderedPageBreak/>
              <w:t>Февраль 2019 года</w:t>
            </w:r>
          </w:p>
        </w:tc>
        <w:tc>
          <w:tcPr>
            <w:tcW w:w="1020" w:type="dxa"/>
          </w:tcPr>
          <w:p w:rsidR="0028319F" w:rsidRDefault="0028319F">
            <w:pPr>
              <w:pStyle w:val="ConsPlusNormal"/>
            </w:pPr>
            <w:r>
              <w:t>Май 2019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1.4</w:t>
            </w:r>
          </w:p>
        </w:tc>
        <w:tc>
          <w:tcPr>
            <w:tcW w:w="1531" w:type="dxa"/>
          </w:tcPr>
          <w:p w:rsidR="0028319F" w:rsidRDefault="0028319F">
            <w:pPr>
              <w:pStyle w:val="ConsPlusNormal"/>
            </w:pPr>
            <w:r>
              <w:t>Совершенствование нормативной правовой базы, обеспечивающей создание системы долговременного ухода</w:t>
            </w:r>
          </w:p>
        </w:tc>
        <w:tc>
          <w:tcPr>
            <w:tcW w:w="1191" w:type="dxa"/>
          </w:tcPr>
          <w:p w:rsidR="0028319F" w:rsidRDefault="0028319F">
            <w:pPr>
              <w:pStyle w:val="ConsPlusNormal"/>
            </w:pPr>
            <w:r>
              <w:t>МСЗН, МЗК</w:t>
            </w:r>
          </w:p>
        </w:tc>
        <w:tc>
          <w:tcPr>
            <w:tcW w:w="1474" w:type="dxa"/>
          </w:tcPr>
          <w:p w:rsidR="0028319F" w:rsidRDefault="0028319F">
            <w:pPr>
              <w:pStyle w:val="ConsPlusNormal"/>
            </w:pPr>
            <w:r>
              <w:t>Приняты и доработаны нормативные правовые акты Кемеровской области - Кузбасса, обеспечивающие создание системы долговременного ухода</w:t>
            </w:r>
          </w:p>
        </w:tc>
        <w:tc>
          <w:tcPr>
            <w:tcW w:w="907" w:type="dxa"/>
          </w:tcPr>
          <w:p w:rsidR="0028319F" w:rsidRDefault="0028319F">
            <w:pPr>
              <w:pStyle w:val="ConsPlusNormal"/>
            </w:pPr>
            <w:r>
              <w:t>Январь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1.5</w:t>
            </w:r>
          </w:p>
        </w:tc>
        <w:tc>
          <w:tcPr>
            <w:tcW w:w="1531" w:type="dxa"/>
          </w:tcPr>
          <w:p w:rsidR="0028319F" w:rsidRDefault="0028319F">
            <w:pPr>
              <w:pStyle w:val="ConsPlusNormal"/>
            </w:pPr>
            <w:r>
              <w:t>Совершенствование порядка выявления граждан, нуждающихся (потенциально нуждающихся) в предоставлении социальных услуг</w:t>
            </w:r>
          </w:p>
        </w:tc>
        <w:tc>
          <w:tcPr>
            <w:tcW w:w="1191" w:type="dxa"/>
          </w:tcPr>
          <w:p w:rsidR="0028319F" w:rsidRDefault="0028319F">
            <w:pPr>
              <w:pStyle w:val="ConsPlusNormal"/>
            </w:pPr>
            <w:r>
              <w:t>МСЗН, МЗК</w:t>
            </w:r>
          </w:p>
        </w:tc>
        <w:tc>
          <w:tcPr>
            <w:tcW w:w="1474" w:type="dxa"/>
          </w:tcPr>
          <w:p w:rsidR="0028319F" w:rsidRDefault="0028319F">
            <w:pPr>
              <w:pStyle w:val="ConsPlusNormal"/>
            </w:pPr>
            <w:r>
              <w:t xml:space="preserve">Приказ департамента социальной защиты населения Кемеровской области (далее - ДСЗН) и департамента охраны здоровья населения Кемеровской </w:t>
            </w:r>
            <w:r>
              <w:lastRenderedPageBreak/>
              <w:t xml:space="preserve">области (далее - ДОЗН) об утверждении порядка информационного обмена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в медицинских </w:t>
            </w:r>
            <w:r>
              <w:lastRenderedPageBreak/>
              <w:t>организациях определены должностные лица, ответственные за сбор данных о гражданах, нуждающихся (потенциально нуждающихся) в предоставлении социальных услуг, и передачу информации об указанных гражданах в организации социального обслуживания; разработаны перечень информации, передаваемой медицинскими организациям</w:t>
            </w:r>
            <w:r>
              <w:lastRenderedPageBreak/>
              <w:t>и в организации социального обслуживания, формы документов, содержащих передаваемую информацию, способы передачи указанных документов;</w:t>
            </w:r>
          </w:p>
          <w:p w:rsidR="0028319F" w:rsidRDefault="0028319F">
            <w:pPr>
              <w:pStyle w:val="ConsPlusNormal"/>
            </w:pPr>
            <w:r>
              <w:t xml:space="preserve">разработаны и утверждены критерии определения граждан, нуждающихся (потенциально нуждающихся) в предоставлении социальных услуг, для использования в медицинских организациях в целях </w:t>
            </w:r>
            <w:r>
              <w:lastRenderedPageBreak/>
              <w:t>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tc>
        <w:tc>
          <w:tcPr>
            <w:tcW w:w="907" w:type="dxa"/>
          </w:tcPr>
          <w:p w:rsidR="0028319F" w:rsidRDefault="0028319F">
            <w:pPr>
              <w:pStyle w:val="ConsPlusNormal"/>
            </w:pPr>
            <w:r>
              <w:lastRenderedPageBreak/>
              <w:t>Январь 2019 года</w:t>
            </w:r>
          </w:p>
        </w:tc>
        <w:tc>
          <w:tcPr>
            <w:tcW w:w="1020" w:type="dxa"/>
          </w:tcPr>
          <w:p w:rsidR="0028319F" w:rsidRDefault="0028319F">
            <w:pPr>
              <w:pStyle w:val="ConsPlusNormal"/>
            </w:pPr>
            <w:r>
              <w:t>Июль 2019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1.6</w:t>
            </w:r>
          </w:p>
        </w:tc>
        <w:tc>
          <w:tcPr>
            <w:tcW w:w="1531" w:type="dxa"/>
          </w:tcPr>
          <w:p w:rsidR="0028319F" w:rsidRDefault="0028319F">
            <w:pPr>
              <w:pStyle w:val="ConsPlusNormal"/>
            </w:pPr>
            <w:r>
              <w:t xml:space="preserve">Оценка участия негосударственных организаций и добровольцев в предоставлении социальных услуг гражданам пожилого возраста и </w:t>
            </w:r>
            <w:r>
              <w:lastRenderedPageBreak/>
              <w:t>инвалидам в рамках системы долговременного ухода</w:t>
            </w:r>
          </w:p>
        </w:tc>
        <w:tc>
          <w:tcPr>
            <w:tcW w:w="1191" w:type="dxa"/>
          </w:tcPr>
          <w:p w:rsidR="0028319F" w:rsidRDefault="0028319F">
            <w:pPr>
              <w:pStyle w:val="ConsPlusNormal"/>
            </w:pPr>
            <w:r>
              <w:lastRenderedPageBreak/>
              <w:t>МСЗН</w:t>
            </w:r>
          </w:p>
        </w:tc>
        <w:tc>
          <w:tcPr>
            <w:tcW w:w="1474" w:type="dxa"/>
          </w:tcPr>
          <w:p w:rsidR="0028319F" w:rsidRDefault="0028319F">
            <w:pPr>
              <w:pStyle w:val="ConsPlusNormal"/>
            </w:pPr>
            <w:r>
              <w:t>Подготовлен план мероприятий ("дорожная карта") по привлечению негосударственных организаций и добровольцев к работе в целях предоставлен</w:t>
            </w:r>
            <w:r>
              <w:lastRenderedPageBreak/>
              <w:t>ия социальных услуг гражданам пожилого возраста и инвалидам.</w:t>
            </w:r>
          </w:p>
          <w:p w:rsidR="0028319F" w:rsidRDefault="0028319F">
            <w:pPr>
              <w:pStyle w:val="ConsPlusNormal"/>
            </w:pPr>
            <w:r>
              <w:t>Увеличена доля негосударственных организаций социального обслуживания в общем количестве организаций социального обслуживания всех форм собственности:</w:t>
            </w:r>
          </w:p>
          <w:p w:rsidR="0028319F" w:rsidRDefault="0028319F">
            <w:pPr>
              <w:pStyle w:val="ConsPlusNormal"/>
            </w:pPr>
            <w:r>
              <w:t>в 2019 году - не менее 11,2%;</w:t>
            </w:r>
          </w:p>
          <w:p w:rsidR="0028319F" w:rsidRDefault="0028319F">
            <w:pPr>
              <w:pStyle w:val="ConsPlusNormal"/>
            </w:pPr>
            <w:r>
              <w:t>в 2020 году - не менее 12,4%;</w:t>
            </w:r>
          </w:p>
          <w:p w:rsidR="0028319F" w:rsidRDefault="0028319F">
            <w:pPr>
              <w:pStyle w:val="ConsPlusNormal"/>
            </w:pPr>
            <w:r>
              <w:t>в 2021 году - не менее 13,6%</w:t>
            </w:r>
          </w:p>
          <w:p w:rsidR="0028319F" w:rsidRDefault="0028319F">
            <w:pPr>
              <w:pStyle w:val="ConsPlusNormal"/>
            </w:pPr>
            <w:r>
              <w:t xml:space="preserve">в 2022 году - не менее </w:t>
            </w:r>
            <w:r>
              <w:lastRenderedPageBreak/>
              <w:t>15,4%</w:t>
            </w:r>
          </w:p>
        </w:tc>
        <w:tc>
          <w:tcPr>
            <w:tcW w:w="907" w:type="dxa"/>
          </w:tcPr>
          <w:p w:rsidR="0028319F" w:rsidRDefault="0028319F">
            <w:pPr>
              <w:pStyle w:val="ConsPlusNormal"/>
            </w:pPr>
            <w:r>
              <w:lastRenderedPageBreak/>
              <w:t>Ноябрь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1.7</w:t>
            </w:r>
          </w:p>
        </w:tc>
        <w:tc>
          <w:tcPr>
            <w:tcW w:w="1531" w:type="dxa"/>
          </w:tcPr>
          <w:p w:rsidR="0028319F" w:rsidRDefault="0028319F">
            <w:pPr>
              <w:pStyle w:val="ConsPlusNormal"/>
            </w:pPr>
            <w:r>
              <w:t xml:space="preserve">Утверждение критериев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w:t>
            </w:r>
            <w:r>
              <w:lastRenderedPageBreak/>
              <w:t>социального обслуживания</w:t>
            </w:r>
          </w:p>
        </w:tc>
        <w:tc>
          <w:tcPr>
            <w:tcW w:w="1191" w:type="dxa"/>
          </w:tcPr>
          <w:p w:rsidR="0028319F" w:rsidRDefault="0028319F">
            <w:pPr>
              <w:pStyle w:val="ConsPlusNormal"/>
            </w:pPr>
            <w:r>
              <w:lastRenderedPageBreak/>
              <w:t>МЗК</w:t>
            </w:r>
          </w:p>
        </w:tc>
        <w:tc>
          <w:tcPr>
            <w:tcW w:w="1474" w:type="dxa"/>
          </w:tcPr>
          <w:p w:rsidR="0028319F" w:rsidRDefault="0028319F">
            <w:pPr>
              <w:pStyle w:val="ConsPlusNormal"/>
            </w:pPr>
            <w:r>
              <w:t>Приказ ДОЗН об утверждении критериев определения получателей социальных услуг в стационарных и амбулаторных организациях Кемеровской области</w:t>
            </w:r>
          </w:p>
        </w:tc>
        <w:tc>
          <w:tcPr>
            <w:tcW w:w="907" w:type="dxa"/>
          </w:tcPr>
          <w:p w:rsidR="0028319F" w:rsidRDefault="0028319F">
            <w:pPr>
              <w:pStyle w:val="ConsPlusNormal"/>
            </w:pPr>
            <w:r>
              <w:t>Январь 2019 года</w:t>
            </w:r>
          </w:p>
        </w:tc>
        <w:tc>
          <w:tcPr>
            <w:tcW w:w="1020" w:type="dxa"/>
          </w:tcPr>
          <w:p w:rsidR="0028319F" w:rsidRDefault="0028319F">
            <w:pPr>
              <w:pStyle w:val="ConsPlusNormal"/>
            </w:pPr>
            <w:r>
              <w:t>Апрель 2019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1.8</w:t>
            </w:r>
          </w:p>
        </w:tc>
        <w:tc>
          <w:tcPr>
            <w:tcW w:w="1531" w:type="dxa"/>
          </w:tcPr>
          <w:p w:rsidR="0028319F" w:rsidRDefault="0028319F">
            <w:pPr>
              <w:pStyle w:val="ConsPlusNormal"/>
            </w:pPr>
            <w:r>
              <w:t>Передача информации в организации социального обслуживания об инвалидах, нуждающихся в предоставлении социальных услуг и медицинской помощи, выявленных в ходе проведения анкетирования инвалидов трудоспособного возраста с целью изучения их потребности в трудоустройстве и получении других услуг в сфере занятости</w:t>
            </w:r>
          </w:p>
        </w:tc>
        <w:tc>
          <w:tcPr>
            <w:tcW w:w="1191" w:type="dxa"/>
          </w:tcPr>
          <w:p w:rsidR="0028319F" w:rsidRDefault="0028319F">
            <w:pPr>
              <w:pStyle w:val="ConsPlusNormal"/>
            </w:pPr>
            <w:r>
              <w:t>Министерство труда и занятости населения Кузбасса, государственные казенные учреждения центры занятости населения Кемеровской области - Кузбасса</w:t>
            </w:r>
          </w:p>
        </w:tc>
        <w:tc>
          <w:tcPr>
            <w:tcW w:w="1474" w:type="dxa"/>
          </w:tcPr>
          <w:p w:rsidR="0028319F" w:rsidRDefault="0028319F">
            <w:pPr>
              <w:pStyle w:val="ConsPlusNormal"/>
            </w:pPr>
            <w:r>
              <w:t>Получение информации о гражданах, нуждающихся в предоставлении социальных услуг, и передача информации об указанных гражданах в организации социального обслуживания</w:t>
            </w:r>
          </w:p>
        </w:tc>
        <w:tc>
          <w:tcPr>
            <w:tcW w:w="907" w:type="dxa"/>
          </w:tcPr>
          <w:p w:rsidR="0028319F" w:rsidRDefault="0028319F">
            <w:pPr>
              <w:pStyle w:val="ConsPlusNormal"/>
            </w:pPr>
            <w:r>
              <w:t>Июнь 2020 года</w:t>
            </w:r>
          </w:p>
        </w:tc>
        <w:tc>
          <w:tcPr>
            <w:tcW w:w="1020" w:type="dxa"/>
          </w:tcPr>
          <w:p w:rsidR="0028319F" w:rsidRDefault="0028319F">
            <w:pPr>
              <w:pStyle w:val="ConsPlusNormal"/>
            </w:pPr>
            <w:r>
              <w:t>Июнь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1.9</w:t>
            </w:r>
          </w:p>
        </w:tc>
        <w:tc>
          <w:tcPr>
            <w:tcW w:w="1531" w:type="dxa"/>
          </w:tcPr>
          <w:p w:rsidR="0028319F" w:rsidRDefault="0028319F">
            <w:pPr>
              <w:pStyle w:val="ConsPlusNormal"/>
            </w:pPr>
            <w:r>
              <w:t>Проведение конкурсов профессионального мастерства по компетенции "Медицинский и социальный уход":</w:t>
            </w:r>
          </w:p>
          <w:p w:rsidR="0028319F" w:rsidRDefault="0028319F">
            <w:pPr>
              <w:pStyle w:val="ConsPlusNormal"/>
            </w:pPr>
            <w:r>
              <w:t>"Абилимпикс" Молодые профессионалы (WorldSkills Russia)</w:t>
            </w:r>
          </w:p>
        </w:tc>
        <w:tc>
          <w:tcPr>
            <w:tcW w:w="1191" w:type="dxa"/>
          </w:tcPr>
          <w:p w:rsidR="0028319F" w:rsidRDefault="0028319F">
            <w:pPr>
              <w:pStyle w:val="ConsPlusNormal"/>
            </w:pPr>
            <w:r>
              <w:t>Министерство образования и науки Кузбасса (далее - МОНК)</w:t>
            </w:r>
          </w:p>
        </w:tc>
        <w:tc>
          <w:tcPr>
            <w:tcW w:w="1474" w:type="dxa"/>
          </w:tcPr>
          <w:p w:rsidR="0028319F" w:rsidRDefault="0028319F">
            <w:pPr>
              <w:pStyle w:val="ConsPlusNormal"/>
            </w:pPr>
            <w:r>
              <w:t>Организация профессиональной ориентации школьников в целях выбора сферы деятельности (профессии).</w:t>
            </w:r>
          </w:p>
          <w:p w:rsidR="0028319F" w:rsidRDefault="0028319F">
            <w:pPr>
              <w:pStyle w:val="ConsPlusNormal"/>
            </w:pPr>
            <w:r>
              <w:t>Вовлечение инвалидов в конкурсное движение</w:t>
            </w:r>
          </w:p>
        </w:tc>
        <w:tc>
          <w:tcPr>
            <w:tcW w:w="907" w:type="dxa"/>
          </w:tcPr>
          <w:p w:rsidR="0028319F" w:rsidRDefault="0028319F">
            <w:pPr>
              <w:pStyle w:val="ConsPlusNormal"/>
            </w:pPr>
            <w:r>
              <w:t>ежегодно</w:t>
            </w:r>
          </w:p>
        </w:tc>
        <w:tc>
          <w:tcPr>
            <w:tcW w:w="1020" w:type="dxa"/>
          </w:tcPr>
          <w:p w:rsidR="0028319F" w:rsidRDefault="0028319F">
            <w:pPr>
              <w:pStyle w:val="ConsPlusNormal"/>
              <w:jc w:val="center"/>
            </w:pPr>
            <w:r>
              <w:t>ежегодно</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1.10</w:t>
            </w:r>
          </w:p>
        </w:tc>
        <w:tc>
          <w:tcPr>
            <w:tcW w:w="1531" w:type="dxa"/>
          </w:tcPr>
          <w:p w:rsidR="0028319F" w:rsidRDefault="0028319F">
            <w:pPr>
              <w:pStyle w:val="ConsPlusNormal"/>
            </w:pPr>
            <w:r>
              <w:t>Проведение обучения волонтеров по методике "Волонтер Абилимпикс"</w:t>
            </w:r>
          </w:p>
        </w:tc>
        <w:tc>
          <w:tcPr>
            <w:tcW w:w="1191" w:type="dxa"/>
          </w:tcPr>
          <w:p w:rsidR="0028319F" w:rsidRDefault="0028319F">
            <w:pPr>
              <w:pStyle w:val="ConsPlusNormal"/>
            </w:pPr>
            <w:r>
              <w:t>МОНК</w:t>
            </w:r>
          </w:p>
        </w:tc>
        <w:tc>
          <w:tcPr>
            <w:tcW w:w="1474" w:type="dxa"/>
          </w:tcPr>
          <w:p w:rsidR="0028319F" w:rsidRDefault="0028319F">
            <w:pPr>
              <w:pStyle w:val="ConsPlusNormal"/>
            </w:pPr>
            <w:r>
              <w:t>Сопровождение чемпионатов по профессиональному мастерству среди инвалидов и лиц с ограниченными возможностями здоровья "Абилимпикс"</w:t>
            </w:r>
          </w:p>
        </w:tc>
        <w:tc>
          <w:tcPr>
            <w:tcW w:w="907" w:type="dxa"/>
          </w:tcPr>
          <w:p w:rsidR="0028319F" w:rsidRDefault="0028319F">
            <w:pPr>
              <w:pStyle w:val="ConsPlusNormal"/>
            </w:pPr>
            <w:r>
              <w:t>ежегодно</w:t>
            </w:r>
          </w:p>
        </w:tc>
        <w:tc>
          <w:tcPr>
            <w:tcW w:w="1020" w:type="dxa"/>
          </w:tcPr>
          <w:p w:rsidR="0028319F" w:rsidRDefault="0028319F">
            <w:pPr>
              <w:pStyle w:val="ConsPlusNormal"/>
            </w:pPr>
            <w:r>
              <w:t>ежегодно</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1.11</w:t>
            </w:r>
          </w:p>
        </w:tc>
        <w:tc>
          <w:tcPr>
            <w:tcW w:w="1531" w:type="dxa"/>
          </w:tcPr>
          <w:p w:rsidR="0028319F" w:rsidRDefault="0028319F">
            <w:pPr>
              <w:pStyle w:val="ConsPlusNormal"/>
            </w:pPr>
            <w:r>
              <w:t xml:space="preserve">Проведение конкурса </w:t>
            </w:r>
            <w:r>
              <w:lastRenderedPageBreak/>
              <w:t>"Лучший волонтер "Абилимпикс"</w:t>
            </w:r>
          </w:p>
        </w:tc>
        <w:tc>
          <w:tcPr>
            <w:tcW w:w="1191" w:type="dxa"/>
          </w:tcPr>
          <w:p w:rsidR="0028319F" w:rsidRDefault="0028319F">
            <w:pPr>
              <w:pStyle w:val="ConsPlusNormal"/>
            </w:pPr>
            <w:r>
              <w:lastRenderedPageBreak/>
              <w:t>МОНК</w:t>
            </w:r>
          </w:p>
        </w:tc>
        <w:tc>
          <w:tcPr>
            <w:tcW w:w="1474" w:type="dxa"/>
          </w:tcPr>
          <w:p w:rsidR="0028319F" w:rsidRDefault="0028319F">
            <w:pPr>
              <w:pStyle w:val="ConsPlusNormal"/>
            </w:pPr>
            <w:r>
              <w:t>Увеличение волонтерског</w:t>
            </w:r>
            <w:r>
              <w:lastRenderedPageBreak/>
              <w:t>о пула чемпионата "Абилимпикс"</w:t>
            </w:r>
          </w:p>
        </w:tc>
        <w:tc>
          <w:tcPr>
            <w:tcW w:w="907" w:type="dxa"/>
          </w:tcPr>
          <w:p w:rsidR="0028319F" w:rsidRDefault="0028319F">
            <w:pPr>
              <w:pStyle w:val="ConsPlusNormal"/>
            </w:pPr>
            <w:r>
              <w:lastRenderedPageBreak/>
              <w:t>ежегодно</w:t>
            </w:r>
          </w:p>
        </w:tc>
        <w:tc>
          <w:tcPr>
            <w:tcW w:w="1020" w:type="dxa"/>
          </w:tcPr>
          <w:p w:rsidR="0028319F" w:rsidRDefault="0028319F">
            <w:pPr>
              <w:pStyle w:val="ConsPlusNormal"/>
            </w:pPr>
            <w:r>
              <w:t>ежегодно</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1.12</w:t>
            </w:r>
          </w:p>
        </w:tc>
        <w:tc>
          <w:tcPr>
            <w:tcW w:w="1531" w:type="dxa"/>
          </w:tcPr>
          <w:p w:rsidR="0028319F" w:rsidRDefault="0028319F">
            <w:pPr>
              <w:pStyle w:val="ConsPlusNormal"/>
            </w:pPr>
            <w:r>
              <w:t>Организация акций по оказанию помощи гражданам пожилого возраста и инвалидам</w:t>
            </w:r>
          </w:p>
        </w:tc>
        <w:tc>
          <w:tcPr>
            <w:tcW w:w="1191" w:type="dxa"/>
          </w:tcPr>
          <w:p w:rsidR="0028319F" w:rsidRDefault="0028319F">
            <w:pPr>
              <w:pStyle w:val="ConsPlusNormal"/>
            </w:pPr>
            <w:r>
              <w:t>МОНК</w:t>
            </w:r>
          </w:p>
        </w:tc>
        <w:tc>
          <w:tcPr>
            <w:tcW w:w="1474" w:type="dxa"/>
          </w:tcPr>
          <w:p w:rsidR="0028319F" w:rsidRDefault="0028319F">
            <w:pPr>
              <w:pStyle w:val="ConsPlusNormal"/>
            </w:pPr>
            <w:r>
              <w:t>Проведение акций по оказанию помощи гражданам пожилого возраста и инвалидам</w:t>
            </w:r>
          </w:p>
        </w:tc>
        <w:tc>
          <w:tcPr>
            <w:tcW w:w="907" w:type="dxa"/>
          </w:tcPr>
          <w:p w:rsidR="0028319F" w:rsidRDefault="0028319F">
            <w:pPr>
              <w:pStyle w:val="ConsPlusNormal"/>
            </w:pPr>
            <w:r>
              <w:t>ежегодно</w:t>
            </w:r>
          </w:p>
        </w:tc>
        <w:tc>
          <w:tcPr>
            <w:tcW w:w="1020" w:type="dxa"/>
          </w:tcPr>
          <w:p w:rsidR="0028319F" w:rsidRDefault="0028319F">
            <w:pPr>
              <w:pStyle w:val="ConsPlusNormal"/>
            </w:pPr>
            <w:r>
              <w:t>ежегодно</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1.13</w:t>
            </w:r>
          </w:p>
        </w:tc>
        <w:tc>
          <w:tcPr>
            <w:tcW w:w="1531" w:type="dxa"/>
          </w:tcPr>
          <w:p w:rsidR="0028319F" w:rsidRDefault="0028319F">
            <w:pPr>
              <w:pStyle w:val="ConsPlusNormal"/>
            </w:pPr>
            <w:r>
              <w:t>Проведение семинаров (вебинаров)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tc>
        <w:tc>
          <w:tcPr>
            <w:tcW w:w="1191" w:type="dxa"/>
          </w:tcPr>
          <w:p w:rsidR="0028319F" w:rsidRDefault="0028319F">
            <w:pPr>
              <w:pStyle w:val="ConsPlusNormal"/>
            </w:pPr>
            <w:r>
              <w:t>МОНК</w:t>
            </w:r>
          </w:p>
        </w:tc>
        <w:tc>
          <w:tcPr>
            <w:tcW w:w="1474" w:type="dxa"/>
          </w:tcPr>
          <w:p w:rsidR="0028319F" w:rsidRDefault="0028319F">
            <w:pPr>
              <w:pStyle w:val="ConsPlusNormal"/>
            </w:pPr>
            <w:r>
              <w:t>Увеличение численности абитуриентов из числа инвалидов молодого возраста</w:t>
            </w:r>
          </w:p>
        </w:tc>
        <w:tc>
          <w:tcPr>
            <w:tcW w:w="907" w:type="dxa"/>
          </w:tcPr>
          <w:p w:rsidR="0028319F" w:rsidRDefault="0028319F">
            <w:pPr>
              <w:pStyle w:val="ConsPlusNormal"/>
            </w:pPr>
            <w:r>
              <w:t>ежегодно</w:t>
            </w:r>
          </w:p>
        </w:tc>
        <w:tc>
          <w:tcPr>
            <w:tcW w:w="1020" w:type="dxa"/>
          </w:tcPr>
          <w:p w:rsidR="0028319F" w:rsidRDefault="0028319F">
            <w:pPr>
              <w:pStyle w:val="ConsPlusNormal"/>
            </w:pPr>
            <w:r>
              <w:t>ежегодно</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1.14</w:t>
            </w:r>
          </w:p>
        </w:tc>
        <w:tc>
          <w:tcPr>
            <w:tcW w:w="1531" w:type="dxa"/>
          </w:tcPr>
          <w:p w:rsidR="0028319F" w:rsidRDefault="0028319F">
            <w:pPr>
              <w:pStyle w:val="ConsPlusNormal"/>
            </w:pPr>
            <w:r>
              <w:t xml:space="preserve">Реализация проекта по </w:t>
            </w:r>
            <w:r>
              <w:lastRenderedPageBreak/>
              <w:t>обучению граждан предпенсионного возраста ("Старшее поколение")</w:t>
            </w:r>
          </w:p>
        </w:tc>
        <w:tc>
          <w:tcPr>
            <w:tcW w:w="1191" w:type="dxa"/>
          </w:tcPr>
          <w:p w:rsidR="0028319F" w:rsidRDefault="0028319F">
            <w:pPr>
              <w:pStyle w:val="ConsPlusNormal"/>
            </w:pPr>
            <w:r>
              <w:lastRenderedPageBreak/>
              <w:t>МОНК</w:t>
            </w:r>
          </w:p>
        </w:tc>
        <w:tc>
          <w:tcPr>
            <w:tcW w:w="1474" w:type="dxa"/>
          </w:tcPr>
          <w:p w:rsidR="0028319F" w:rsidRDefault="0028319F">
            <w:pPr>
              <w:pStyle w:val="ConsPlusNormal"/>
            </w:pPr>
            <w:r>
              <w:t xml:space="preserve">Обучение граждан </w:t>
            </w:r>
            <w:r>
              <w:lastRenderedPageBreak/>
              <w:t>предпенсионного возраста</w:t>
            </w:r>
          </w:p>
        </w:tc>
        <w:tc>
          <w:tcPr>
            <w:tcW w:w="907" w:type="dxa"/>
          </w:tcPr>
          <w:p w:rsidR="0028319F" w:rsidRDefault="0028319F">
            <w:pPr>
              <w:pStyle w:val="ConsPlusNormal"/>
            </w:pPr>
            <w:r>
              <w:lastRenderedPageBreak/>
              <w:t>ежегодно</w:t>
            </w:r>
          </w:p>
        </w:tc>
        <w:tc>
          <w:tcPr>
            <w:tcW w:w="1020" w:type="dxa"/>
          </w:tcPr>
          <w:p w:rsidR="0028319F" w:rsidRDefault="0028319F">
            <w:pPr>
              <w:pStyle w:val="ConsPlusNormal"/>
            </w:pPr>
            <w:r>
              <w:t>ежегодно</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1.15</w:t>
            </w:r>
          </w:p>
        </w:tc>
        <w:tc>
          <w:tcPr>
            <w:tcW w:w="1531" w:type="dxa"/>
          </w:tcPr>
          <w:p w:rsidR="0028319F" w:rsidRDefault="0028319F">
            <w:pPr>
              <w:pStyle w:val="ConsPlusNormal"/>
            </w:pPr>
            <w:r>
              <w:t>Подготовка кадров по программам среднего профессионального образования по специальности "Социальная работа"</w:t>
            </w:r>
          </w:p>
        </w:tc>
        <w:tc>
          <w:tcPr>
            <w:tcW w:w="1191" w:type="dxa"/>
          </w:tcPr>
          <w:p w:rsidR="0028319F" w:rsidRDefault="0028319F">
            <w:pPr>
              <w:pStyle w:val="ConsPlusNormal"/>
            </w:pPr>
            <w:r>
              <w:t>МОНК</w:t>
            </w:r>
          </w:p>
        </w:tc>
        <w:tc>
          <w:tcPr>
            <w:tcW w:w="1474" w:type="dxa"/>
          </w:tcPr>
          <w:p w:rsidR="0028319F" w:rsidRDefault="0028319F">
            <w:pPr>
              <w:pStyle w:val="ConsPlusNormal"/>
            </w:pPr>
            <w:r>
              <w:t>Квалифицированные кадры для взаимодействия с людьми пожилого возраста и инвалидами</w:t>
            </w:r>
          </w:p>
        </w:tc>
        <w:tc>
          <w:tcPr>
            <w:tcW w:w="907" w:type="dxa"/>
          </w:tcPr>
          <w:p w:rsidR="0028319F" w:rsidRDefault="0028319F">
            <w:pPr>
              <w:pStyle w:val="ConsPlusNormal"/>
            </w:pPr>
            <w:r>
              <w:t>ежегодно</w:t>
            </w:r>
          </w:p>
        </w:tc>
        <w:tc>
          <w:tcPr>
            <w:tcW w:w="1020" w:type="dxa"/>
          </w:tcPr>
          <w:p w:rsidR="0028319F" w:rsidRDefault="0028319F">
            <w:pPr>
              <w:pStyle w:val="ConsPlusNormal"/>
            </w:pPr>
            <w:r>
              <w:t>ежегодно</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1.16</w:t>
            </w:r>
          </w:p>
        </w:tc>
        <w:tc>
          <w:tcPr>
            <w:tcW w:w="1531" w:type="dxa"/>
          </w:tcPr>
          <w:p w:rsidR="0028319F" w:rsidRDefault="0028319F">
            <w:pPr>
              <w:pStyle w:val="ConsPlusNormal"/>
            </w:pPr>
            <w:r>
              <w:t>Организация курсов повышения квалификации для социальных работников</w:t>
            </w:r>
          </w:p>
        </w:tc>
        <w:tc>
          <w:tcPr>
            <w:tcW w:w="1191" w:type="dxa"/>
          </w:tcPr>
          <w:p w:rsidR="0028319F" w:rsidRDefault="0028319F">
            <w:pPr>
              <w:pStyle w:val="ConsPlusNormal"/>
            </w:pPr>
            <w:r>
              <w:t>МОНК,</w:t>
            </w:r>
          </w:p>
          <w:p w:rsidR="0028319F" w:rsidRDefault="0028319F">
            <w:pPr>
              <w:pStyle w:val="ConsPlusNormal"/>
            </w:pPr>
            <w:r>
              <w:t>ГБУДПО "Кузбасский региональный институт развития профессионального образования"</w:t>
            </w:r>
          </w:p>
        </w:tc>
        <w:tc>
          <w:tcPr>
            <w:tcW w:w="1474" w:type="dxa"/>
          </w:tcPr>
          <w:p w:rsidR="0028319F" w:rsidRDefault="0028319F">
            <w:pPr>
              <w:pStyle w:val="ConsPlusNormal"/>
            </w:pPr>
            <w:r>
              <w:t>Удовлетворение потребности специалистов в повышении профессионального уровня</w:t>
            </w:r>
          </w:p>
        </w:tc>
        <w:tc>
          <w:tcPr>
            <w:tcW w:w="907" w:type="dxa"/>
          </w:tcPr>
          <w:p w:rsidR="0028319F" w:rsidRDefault="0028319F">
            <w:pPr>
              <w:pStyle w:val="ConsPlusNormal"/>
            </w:pPr>
            <w:r>
              <w:t>ежегодно</w:t>
            </w:r>
          </w:p>
        </w:tc>
        <w:tc>
          <w:tcPr>
            <w:tcW w:w="1020" w:type="dxa"/>
          </w:tcPr>
          <w:p w:rsidR="0028319F" w:rsidRDefault="0028319F">
            <w:pPr>
              <w:pStyle w:val="ConsPlusNormal"/>
            </w:pPr>
            <w:r>
              <w:t>ежегодно</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blPrEx>
          <w:tblBorders>
            <w:insideH w:val="nil"/>
          </w:tblBorders>
        </w:tblPrEx>
        <w:tc>
          <w:tcPr>
            <w:tcW w:w="12301" w:type="dxa"/>
            <w:gridSpan w:val="11"/>
            <w:tcBorders>
              <w:bottom w:val="nil"/>
            </w:tcBorders>
          </w:tcPr>
          <w:p w:rsidR="0028319F" w:rsidRDefault="0028319F">
            <w:pPr>
              <w:pStyle w:val="ConsPlusNormal"/>
              <w:jc w:val="center"/>
              <w:outlineLvl w:val="2"/>
            </w:pPr>
            <w:r>
              <w:t>2. Определение индивидуальной потребности гражданина в постороннем уходе, типизации граждан, получающих социальные услуги, а также граждан, нуждающихся (потенциально нуждающихся) в предоставлении социальных услуг</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 xml:space="preserve">(в ред. </w:t>
            </w:r>
            <w:hyperlink r:id="rId87"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blPrEx>
          <w:tblBorders>
            <w:insideH w:val="nil"/>
          </w:tblBorders>
        </w:tblPrEx>
        <w:tc>
          <w:tcPr>
            <w:tcW w:w="907" w:type="dxa"/>
            <w:tcBorders>
              <w:bottom w:val="nil"/>
            </w:tcBorders>
          </w:tcPr>
          <w:p w:rsidR="0028319F" w:rsidRDefault="0028319F">
            <w:pPr>
              <w:pStyle w:val="ConsPlusNormal"/>
              <w:jc w:val="center"/>
            </w:pPr>
            <w:r>
              <w:t>2.1</w:t>
            </w:r>
          </w:p>
        </w:tc>
        <w:tc>
          <w:tcPr>
            <w:tcW w:w="1531" w:type="dxa"/>
            <w:tcBorders>
              <w:bottom w:val="nil"/>
            </w:tcBorders>
          </w:tcPr>
          <w:p w:rsidR="0028319F" w:rsidRDefault="0028319F">
            <w:pPr>
              <w:pStyle w:val="ConsPlusNormal"/>
            </w:pPr>
            <w:r>
              <w:t xml:space="preserve">Разработка порядка проведения типизации при составлении индивидуальной программы предоставления социальных услуг, предусмотренной Федеральным </w:t>
            </w:r>
            <w:hyperlink r:id="rId88" w:history="1">
              <w:r>
                <w:rPr>
                  <w:color w:val="0000FF"/>
                </w:rPr>
                <w:t>законом</w:t>
              </w:r>
            </w:hyperlink>
            <w:r>
              <w:t xml:space="preserve"> от 28.12.2013 N 442-ФЗ "Об основах социального обслуживания граждан в Российской Федерации", включающей специальный раздел о предоставлении социального пакета долговременного ухода</w:t>
            </w:r>
          </w:p>
        </w:tc>
        <w:tc>
          <w:tcPr>
            <w:tcW w:w="1191" w:type="dxa"/>
            <w:tcBorders>
              <w:bottom w:val="nil"/>
            </w:tcBorders>
          </w:tcPr>
          <w:p w:rsidR="0028319F" w:rsidRDefault="0028319F">
            <w:pPr>
              <w:pStyle w:val="ConsPlusNormal"/>
            </w:pPr>
            <w:r>
              <w:t>МСЗН</w:t>
            </w:r>
          </w:p>
        </w:tc>
        <w:tc>
          <w:tcPr>
            <w:tcW w:w="1474" w:type="dxa"/>
            <w:tcBorders>
              <w:bottom w:val="nil"/>
            </w:tcBorders>
          </w:tcPr>
          <w:p w:rsidR="0028319F" w:rsidRDefault="0028319F">
            <w:pPr>
              <w:pStyle w:val="ConsPlusNormal"/>
            </w:pPr>
            <w:r>
              <w:t xml:space="preserve">Приказ ДСЗН об утверждении порядка проведения типизации при составлении индивидуальной программы предоставления социальных услуг, предусмотренной Федеральным </w:t>
            </w:r>
            <w:hyperlink r:id="rId89" w:history="1">
              <w:r>
                <w:rPr>
                  <w:color w:val="0000FF"/>
                </w:rPr>
                <w:t>законом</w:t>
              </w:r>
            </w:hyperlink>
            <w:r>
              <w:t xml:space="preserve"> от 28.12.2013 N 442-ФЗ "Об основах социального обслуживания граждан в Российской Федерации"</w:t>
            </w:r>
          </w:p>
        </w:tc>
        <w:tc>
          <w:tcPr>
            <w:tcW w:w="907" w:type="dxa"/>
            <w:tcBorders>
              <w:bottom w:val="nil"/>
            </w:tcBorders>
          </w:tcPr>
          <w:p w:rsidR="0028319F" w:rsidRDefault="0028319F">
            <w:pPr>
              <w:pStyle w:val="ConsPlusNormal"/>
            </w:pPr>
            <w:r>
              <w:t>Январь 2019 года</w:t>
            </w:r>
          </w:p>
        </w:tc>
        <w:tc>
          <w:tcPr>
            <w:tcW w:w="1020" w:type="dxa"/>
            <w:tcBorders>
              <w:bottom w:val="nil"/>
            </w:tcBorders>
          </w:tcPr>
          <w:p w:rsidR="0028319F" w:rsidRDefault="0028319F">
            <w:pPr>
              <w:pStyle w:val="ConsPlusNormal"/>
            </w:pPr>
            <w:r>
              <w:t>Июль 2019 года</w:t>
            </w:r>
          </w:p>
        </w:tc>
        <w:tc>
          <w:tcPr>
            <w:tcW w:w="1247" w:type="dxa"/>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c>
          <w:tcPr>
            <w:tcW w:w="1416" w:type="dxa"/>
            <w:gridSpan w:val="2"/>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 xml:space="preserve">(п. 2.1 в ред. </w:t>
            </w:r>
            <w:hyperlink r:id="rId90"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c>
          <w:tcPr>
            <w:tcW w:w="907" w:type="dxa"/>
          </w:tcPr>
          <w:p w:rsidR="0028319F" w:rsidRDefault="0028319F">
            <w:pPr>
              <w:pStyle w:val="ConsPlusNormal"/>
              <w:jc w:val="center"/>
            </w:pPr>
            <w:r>
              <w:t>2.2</w:t>
            </w:r>
          </w:p>
        </w:tc>
        <w:tc>
          <w:tcPr>
            <w:tcW w:w="1531" w:type="dxa"/>
          </w:tcPr>
          <w:p w:rsidR="0028319F" w:rsidRDefault="0028319F">
            <w:pPr>
              <w:pStyle w:val="ConsPlusNormal"/>
            </w:pPr>
            <w:r>
              <w:t>Проведение типизации граждан, получающих социальные услуги, а также граждан, информация о нуждаемости (потенциальной нуждаемости)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взаимодействия</w:t>
            </w:r>
          </w:p>
        </w:tc>
        <w:tc>
          <w:tcPr>
            <w:tcW w:w="1191" w:type="dxa"/>
          </w:tcPr>
          <w:p w:rsidR="0028319F" w:rsidRDefault="0028319F">
            <w:pPr>
              <w:pStyle w:val="ConsPlusNormal"/>
            </w:pPr>
            <w:r>
              <w:t>МСЗН</w:t>
            </w:r>
          </w:p>
        </w:tc>
        <w:tc>
          <w:tcPr>
            <w:tcW w:w="1474" w:type="dxa"/>
          </w:tcPr>
          <w:p w:rsidR="0028319F" w:rsidRDefault="0028319F">
            <w:pPr>
              <w:pStyle w:val="ConsPlusNormal"/>
            </w:pPr>
            <w:r>
              <w:t xml:space="preserve">Типизированы все граждане, проживающие в пилотных муниципальных образованиях и получающие социальные услуги, а также граждане, проживающие в пилотных муниципальных образованиях, информация о нуждаемости (потенциальной нуждаемости) в предоставлении социальных услуг которых получена </w:t>
            </w:r>
            <w:r>
              <w:lastRenderedPageBreak/>
              <w:t>организациями социального обслуживания от медицинских организаций посредством межведомственного взаимодействия</w:t>
            </w:r>
          </w:p>
        </w:tc>
        <w:tc>
          <w:tcPr>
            <w:tcW w:w="907" w:type="dxa"/>
          </w:tcPr>
          <w:p w:rsidR="0028319F" w:rsidRDefault="0028319F">
            <w:pPr>
              <w:pStyle w:val="ConsPlusNormal"/>
            </w:pPr>
            <w:r>
              <w:lastRenderedPageBreak/>
              <w:t>Март 2019 года</w:t>
            </w:r>
          </w:p>
        </w:tc>
        <w:tc>
          <w:tcPr>
            <w:tcW w:w="1020" w:type="dxa"/>
          </w:tcPr>
          <w:p w:rsidR="0028319F" w:rsidRDefault="0028319F">
            <w:pPr>
              <w:pStyle w:val="ConsPlusNormal"/>
            </w:pPr>
            <w:r>
              <w:t>Июнь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blPrEx>
          <w:tblBorders>
            <w:insideH w:val="nil"/>
          </w:tblBorders>
        </w:tblPrEx>
        <w:tc>
          <w:tcPr>
            <w:tcW w:w="907" w:type="dxa"/>
            <w:tcBorders>
              <w:bottom w:val="nil"/>
            </w:tcBorders>
          </w:tcPr>
          <w:p w:rsidR="0028319F" w:rsidRDefault="0028319F">
            <w:pPr>
              <w:pStyle w:val="ConsPlusNormal"/>
              <w:jc w:val="center"/>
            </w:pPr>
            <w:r>
              <w:lastRenderedPageBreak/>
              <w:t>2.3</w:t>
            </w:r>
          </w:p>
        </w:tc>
        <w:tc>
          <w:tcPr>
            <w:tcW w:w="1531" w:type="dxa"/>
            <w:tcBorders>
              <w:bottom w:val="nil"/>
            </w:tcBorders>
          </w:tcPr>
          <w:p w:rsidR="0028319F" w:rsidRDefault="0028319F">
            <w:pPr>
              <w:pStyle w:val="ConsPlusNormal"/>
            </w:pPr>
            <w:r>
              <w:t>Корректировка индивидуальной программы предоставления социальных услуг,</w:t>
            </w:r>
          </w:p>
          <w:p w:rsidR="0028319F" w:rsidRDefault="0028319F">
            <w:pPr>
              <w:pStyle w:val="ConsPlusNormal"/>
            </w:pPr>
            <w:r>
              <w:t>включающей специальный раздел о предоставлении социального пакета долговременного ухода,</w:t>
            </w:r>
          </w:p>
          <w:p w:rsidR="0028319F" w:rsidRDefault="0028319F">
            <w:pPr>
              <w:pStyle w:val="ConsPlusNormal"/>
            </w:pPr>
            <w:r>
              <w:t xml:space="preserve">и составление индивидуального плана ухода с учетом медицинских </w:t>
            </w:r>
            <w:r>
              <w:lastRenderedPageBreak/>
              <w:t>рекомендаций по уходу, полученных от медицинских организаций, для граждан, в отношении которых проведена процедура типизации</w:t>
            </w:r>
          </w:p>
        </w:tc>
        <w:tc>
          <w:tcPr>
            <w:tcW w:w="1191" w:type="dxa"/>
            <w:tcBorders>
              <w:bottom w:val="nil"/>
            </w:tcBorders>
          </w:tcPr>
          <w:p w:rsidR="0028319F" w:rsidRDefault="0028319F">
            <w:pPr>
              <w:pStyle w:val="ConsPlusNormal"/>
            </w:pPr>
            <w:r>
              <w:lastRenderedPageBreak/>
              <w:t>МСЗН, МЗК</w:t>
            </w:r>
          </w:p>
        </w:tc>
        <w:tc>
          <w:tcPr>
            <w:tcW w:w="1474" w:type="dxa"/>
            <w:tcBorders>
              <w:bottom w:val="nil"/>
            </w:tcBorders>
          </w:tcPr>
          <w:p w:rsidR="0028319F" w:rsidRDefault="0028319F">
            <w:pPr>
              <w:pStyle w:val="ConsPlusNormal"/>
            </w:pPr>
            <w:r>
              <w:t>Скорректированы или разработаны индивидуальные программы предоставления социальных услуг и составлен индивидуальный план ухода для 100% типизированных граждан</w:t>
            </w:r>
          </w:p>
        </w:tc>
        <w:tc>
          <w:tcPr>
            <w:tcW w:w="907" w:type="dxa"/>
            <w:tcBorders>
              <w:bottom w:val="nil"/>
            </w:tcBorders>
          </w:tcPr>
          <w:p w:rsidR="0028319F" w:rsidRDefault="0028319F">
            <w:pPr>
              <w:pStyle w:val="ConsPlusNormal"/>
            </w:pPr>
            <w:r>
              <w:t>Март 2019 года</w:t>
            </w:r>
          </w:p>
        </w:tc>
        <w:tc>
          <w:tcPr>
            <w:tcW w:w="1020" w:type="dxa"/>
            <w:tcBorders>
              <w:bottom w:val="nil"/>
            </w:tcBorders>
          </w:tcPr>
          <w:p w:rsidR="0028319F" w:rsidRDefault="0028319F">
            <w:pPr>
              <w:pStyle w:val="ConsPlusNormal"/>
            </w:pPr>
            <w:r>
              <w:t>Июнь 2022 года</w:t>
            </w:r>
          </w:p>
        </w:tc>
        <w:tc>
          <w:tcPr>
            <w:tcW w:w="1247" w:type="dxa"/>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c>
          <w:tcPr>
            <w:tcW w:w="1416" w:type="dxa"/>
            <w:gridSpan w:val="2"/>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 xml:space="preserve">(п. 2.3 в ред. </w:t>
            </w:r>
            <w:hyperlink r:id="rId91"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c>
          <w:tcPr>
            <w:tcW w:w="12301" w:type="dxa"/>
            <w:gridSpan w:val="11"/>
          </w:tcPr>
          <w:p w:rsidR="0028319F" w:rsidRDefault="0028319F">
            <w:pPr>
              <w:pStyle w:val="ConsPlusNormal"/>
              <w:jc w:val="center"/>
              <w:outlineLvl w:val="2"/>
            </w:pPr>
            <w:r>
              <w:t>3. Совершенствование предоставления социальных услуг на дому и в полустационарной форме социального обслуживания. Развитие и поддержка семейного ухода за гражданами пожилого возраста и инвалидами</w:t>
            </w:r>
          </w:p>
        </w:tc>
      </w:tr>
      <w:tr w:rsidR="0028319F">
        <w:tc>
          <w:tcPr>
            <w:tcW w:w="907" w:type="dxa"/>
          </w:tcPr>
          <w:p w:rsidR="0028319F" w:rsidRDefault="0028319F">
            <w:pPr>
              <w:pStyle w:val="ConsPlusNormal"/>
              <w:jc w:val="center"/>
            </w:pPr>
            <w:r>
              <w:t>3.1</w:t>
            </w:r>
          </w:p>
        </w:tc>
        <w:tc>
          <w:tcPr>
            <w:tcW w:w="1531" w:type="dxa"/>
          </w:tcPr>
          <w:p w:rsidR="0028319F" w:rsidRDefault="0028319F">
            <w:pPr>
              <w:pStyle w:val="ConsPlusNormal"/>
            </w:pPr>
            <w:r>
              <w:t xml:space="preserve">Организация деятельности центров дневного пребывания граждан с сервисом транспортной доставки получателей социальных услуг со специализацией работы для граждан с когнитивными </w:t>
            </w:r>
            <w:r>
              <w:lastRenderedPageBreak/>
              <w:t>нарушениями, ограничениями мобильности в пилотных муниципальных образованиях</w:t>
            </w:r>
          </w:p>
        </w:tc>
        <w:tc>
          <w:tcPr>
            <w:tcW w:w="1191" w:type="dxa"/>
          </w:tcPr>
          <w:p w:rsidR="0028319F" w:rsidRDefault="0028319F">
            <w:pPr>
              <w:pStyle w:val="ConsPlusNormal"/>
            </w:pPr>
            <w:r>
              <w:lastRenderedPageBreak/>
              <w:t>МСЗН</w:t>
            </w:r>
          </w:p>
        </w:tc>
        <w:tc>
          <w:tcPr>
            <w:tcW w:w="1474" w:type="dxa"/>
          </w:tcPr>
          <w:p w:rsidR="0028319F" w:rsidRDefault="0028319F">
            <w:pPr>
              <w:pStyle w:val="ConsPlusNormal"/>
            </w:pPr>
            <w:r>
              <w:t xml:space="preserve">Граждане, которым в индивидуальной программе предоставления социальных услуг рекомендовано посещение центра дневного пребывания, получили услуги центра </w:t>
            </w:r>
            <w:r>
              <w:lastRenderedPageBreak/>
              <w:t>дневного пребывания в пилотных муниципальных образованиях</w:t>
            </w:r>
          </w:p>
        </w:tc>
        <w:tc>
          <w:tcPr>
            <w:tcW w:w="907" w:type="dxa"/>
          </w:tcPr>
          <w:p w:rsidR="0028319F" w:rsidRDefault="0028319F">
            <w:pPr>
              <w:pStyle w:val="ConsPlusNormal"/>
            </w:pPr>
            <w:r>
              <w:lastRenderedPageBreak/>
              <w:t>Февраль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blPrEx>
          <w:tblBorders>
            <w:insideH w:val="nil"/>
          </w:tblBorders>
        </w:tblPrEx>
        <w:tc>
          <w:tcPr>
            <w:tcW w:w="907" w:type="dxa"/>
            <w:tcBorders>
              <w:bottom w:val="nil"/>
            </w:tcBorders>
          </w:tcPr>
          <w:p w:rsidR="0028319F" w:rsidRDefault="0028319F">
            <w:pPr>
              <w:pStyle w:val="ConsPlusNormal"/>
              <w:jc w:val="center"/>
            </w:pPr>
            <w:r>
              <w:lastRenderedPageBreak/>
              <w:t>3.1.1</w:t>
            </w:r>
          </w:p>
        </w:tc>
        <w:tc>
          <w:tcPr>
            <w:tcW w:w="1531" w:type="dxa"/>
            <w:tcBorders>
              <w:bottom w:val="nil"/>
            </w:tcBorders>
          </w:tcPr>
          <w:p w:rsidR="0028319F" w:rsidRDefault="0028319F">
            <w:pPr>
              <w:pStyle w:val="ConsPlusNormal"/>
            </w:pPr>
            <w:r>
              <w:t>Дооснащение центров (отделений) дневного пребывания оборудованием, мебелью и расходными материалами</w:t>
            </w:r>
          </w:p>
        </w:tc>
        <w:tc>
          <w:tcPr>
            <w:tcW w:w="1191" w:type="dxa"/>
            <w:tcBorders>
              <w:bottom w:val="nil"/>
            </w:tcBorders>
          </w:tcPr>
          <w:p w:rsidR="0028319F" w:rsidRDefault="0028319F">
            <w:pPr>
              <w:pStyle w:val="ConsPlusNormal"/>
            </w:pPr>
            <w:r>
              <w:t>МСЗН</w:t>
            </w:r>
          </w:p>
        </w:tc>
        <w:tc>
          <w:tcPr>
            <w:tcW w:w="1474" w:type="dxa"/>
            <w:tcBorders>
              <w:bottom w:val="nil"/>
            </w:tcBorders>
          </w:tcPr>
          <w:p w:rsidR="0028319F" w:rsidRDefault="0028319F">
            <w:pPr>
              <w:pStyle w:val="ConsPlusNormal"/>
            </w:pPr>
            <w:r>
              <w:t>Дооснащены оборудованием, мебелью и расходными материалами:</w:t>
            </w:r>
          </w:p>
          <w:p w:rsidR="0028319F" w:rsidRDefault="0028319F">
            <w:pPr>
              <w:pStyle w:val="ConsPlusNormal"/>
            </w:pPr>
            <w:r>
              <w:t>в 2019 году 2 центра (отделения) дневного пребывания;</w:t>
            </w:r>
          </w:p>
          <w:p w:rsidR="0028319F" w:rsidRDefault="0028319F">
            <w:pPr>
              <w:pStyle w:val="ConsPlusNormal"/>
            </w:pPr>
            <w:r>
              <w:t>в 2020 году 11 центров (отделений) дневного пребывания;</w:t>
            </w:r>
          </w:p>
          <w:p w:rsidR="0028319F" w:rsidRDefault="0028319F">
            <w:pPr>
              <w:pStyle w:val="ConsPlusNormal"/>
            </w:pPr>
            <w:r>
              <w:t>в 2021 году 13 центров (отделений) дневного пребывания,</w:t>
            </w:r>
          </w:p>
          <w:p w:rsidR="0028319F" w:rsidRDefault="0028319F">
            <w:pPr>
              <w:pStyle w:val="ConsPlusNormal"/>
            </w:pPr>
            <w:r>
              <w:t>в 2022 году 6 центров (отделений) дневного пребывания</w:t>
            </w:r>
          </w:p>
        </w:tc>
        <w:tc>
          <w:tcPr>
            <w:tcW w:w="907" w:type="dxa"/>
            <w:tcBorders>
              <w:bottom w:val="nil"/>
            </w:tcBorders>
          </w:tcPr>
          <w:p w:rsidR="0028319F" w:rsidRDefault="0028319F">
            <w:pPr>
              <w:pStyle w:val="ConsPlusNormal"/>
            </w:pPr>
            <w:r>
              <w:t>Июль 2019 года</w:t>
            </w:r>
          </w:p>
        </w:tc>
        <w:tc>
          <w:tcPr>
            <w:tcW w:w="1020" w:type="dxa"/>
            <w:tcBorders>
              <w:bottom w:val="nil"/>
            </w:tcBorders>
          </w:tcPr>
          <w:p w:rsidR="0028319F" w:rsidRDefault="0028319F">
            <w:pPr>
              <w:pStyle w:val="ConsPlusNormal"/>
            </w:pPr>
            <w:r>
              <w:t>Декабрь 2022 года</w:t>
            </w:r>
          </w:p>
        </w:tc>
        <w:tc>
          <w:tcPr>
            <w:tcW w:w="1247" w:type="dxa"/>
            <w:tcBorders>
              <w:bottom w:val="nil"/>
            </w:tcBorders>
          </w:tcPr>
          <w:p w:rsidR="0028319F" w:rsidRDefault="0028319F">
            <w:pPr>
              <w:pStyle w:val="ConsPlusNormal"/>
              <w:jc w:val="center"/>
            </w:pPr>
            <w:r>
              <w:t>Всего</w:t>
            </w:r>
          </w:p>
          <w:p w:rsidR="0028319F" w:rsidRDefault="0028319F">
            <w:pPr>
              <w:pStyle w:val="ConsPlusNormal"/>
              <w:jc w:val="center"/>
            </w:pPr>
            <w:r>
              <w:t>1 751,6 тыс. руб., в том числе:</w:t>
            </w:r>
          </w:p>
          <w:p w:rsidR="0028319F" w:rsidRDefault="0028319F">
            <w:pPr>
              <w:pStyle w:val="ConsPlusNormal"/>
              <w:jc w:val="center"/>
            </w:pPr>
            <w:r>
              <w:t>1721,7 тыс. руб. - федеральный бюджет</w:t>
            </w:r>
          </w:p>
          <w:p w:rsidR="0028319F" w:rsidRDefault="0028319F">
            <w:pPr>
              <w:pStyle w:val="ConsPlusNormal"/>
              <w:jc w:val="center"/>
            </w:pPr>
            <w:r>
              <w:t>(далее - ФБ),</w:t>
            </w:r>
          </w:p>
          <w:p w:rsidR="0028319F" w:rsidRDefault="0028319F">
            <w:pPr>
              <w:pStyle w:val="ConsPlusNormal"/>
              <w:jc w:val="center"/>
            </w:pPr>
            <w:r>
              <w:t>29,9 тыс. руб. - областной бюджет (далее - ОБ)</w:t>
            </w:r>
          </w:p>
        </w:tc>
        <w:tc>
          <w:tcPr>
            <w:tcW w:w="1304" w:type="dxa"/>
            <w:tcBorders>
              <w:bottom w:val="nil"/>
            </w:tcBorders>
          </w:tcPr>
          <w:p w:rsidR="0028319F" w:rsidRDefault="0028319F">
            <w:pPr>
              <w:pStyle w:val="ConsPlusNormal"/>
              <w:jc w:val="center"/>
            </w:pPr>
            <w:r>
              <w:t>2141,4 тыс. руб., в том числе:</w:t>
            </w:r>
          </w:p>
          <w:p w:rsidR="0028319F" w:rsidRDefault="0028319F">
            <w:pPr>
              <w:pStyle w:val="ConsPlusNormal"/>
              <w:jc w:val="center"/>
            </w:pPr>
            <w:r>
              <w:t>2077,2 тыс.</w:t>
            </w:r>
          </w:p>
          <w:p w:rsidR="0028319F" w:rsidRDefault="0028319F">
            <w:pPr>
              <w:pStyle w:val="ConsPlusNormal"/>
              <w:jc w:val="center"/>
            </w:pPr>
            <w:r>
              <w:t>руб. - ФБ,</w:t>
            </w:r>
          </w:p>
          <w:p w:rsidR="0028319F" w:rsidRDefault="0028319F">
            <w:pPr>
              <w:pStyle w:val="ConsPlusNormal"/>
              <w:jc w:val="center"/>
            </w:pPr>
            <w:r>
              <w:t>64,2 тыс. руб. - ОБ</w:t>
            </w:r>
          </w:p>
        </w:tc>
        <w:tc>
          <w:tcPr>
            <w:tcW w:w="1416" w:type="dxa"/>
            <w:gridSpan w:val="2"/>
            <w:tcBorders>
              <w:bottom w:val="nil"/>
            </w:tcBorders>
          </w:tcPr>
          <w:p w:rsidR="0028319F" w:rsidRDefault="0028319F">
            <w:pPr>
              <w:pStyle w:val="ConsPlusNormal"/>
              <w:jc w:val="center"/>
            </w:pPr>
            <w:r>
              <w:t>Всего</w:t>
            </w:r>
          </w:p>
          <w:p w:rsidR="0028319F" w:rsidRDefault="0028319F">
            <w:pPr>
              <w:pStyle w:val="ConsPlusNormal"/>
              <w:jc w:val="center"/>
            </w:pPr>
            <w:r>
              <w:t>6466,0 тыс. руб., в том числе:</w:t>
            </w:r>
          </w:p>
          <w:p w:rsidR="0028319F" w:rsidRDefault="0028319F">
            <w:pPr>
              <w:pStyle w:val="ConsPlusNormal"/>
              <w:jc w:val="center"/>
            </w:pPr>
            <w:r>
              <w:t>6272,0 тыс. руб. - ФБ,</w:t>
            </w:r>
          </w:p>
          <w:p w:rsidR="0028319F" w:rsidRDefault="0028319F">
            <w:pPr>
              <w:pStyle w:val="ConsPlusNormal"/>
              <w:jc w:val="center"/>
            </w:pPr>
            <w:r>
              <w:t>194,0 тыс.</w:t>
            </w:r>
          </w:p>
          <w:p w:rsidR="0028319F" w:rsidRDefault="0028319F">
            <w:pPr>
              <w:pStyle w:val="ConsPlusNormal"/>
              <w:jc w:val="center"/>
            </w:pPr>
            <w:r>
              <w:t>руб. - ОБ</w:t>
            </w:r>
          </w:p>
        </w:tc>
        <w:tc>
          <w:tcPr>
            <w:tcW w:w="1304" w:type="dxa"/>
            <w:tcBorders>
              <w:bottom w:val="nil"/>
            </w:tcBorders>
          </w:tcPr>
          <w:p w:rsidR="0028319F" w:rsidRDefault="0028319F">
            <w:pPr>
              <w:pStyle w:val="ConsPlusNormal"/>
              <w:jc w:val="center"/>
            </w:pPr>
            <w:r>
              <w:t>Всего</w:t>
            </w:r>
          </w:p>
          <w:p w:rsidR="0028319F" w:rsidRDefault="0028319F">
            <w:pPr>
              <w:pStyle w:val="ConsPlusNormal"/>
              <w:jc w:val="center"/>
            </w:pPr>
            <w:r>
              <w:t>6492,2 тыс. руб., в том числе:</w:t>
            </w:r>
          </w:p>
          <w:p w:rsidR="0028319F" w:rsidRDefault="0028319F">
            <w:pPr>
              <w:pStyle w:val="ConsPlusNormal"/>
              <w:jc w:val="center"/>
            </w:pPr>
            <w:r>
              <w:t>6297,4 тыс. руб. - ФБ,</w:t>
            </w:r>
          </w:p>
          <w:p w:rsidR="0028319F" w:rsidRDefault="0028319F">
            <w:pPr>
              <w:pStyle w:val="ConsPlusNormal"/>
              <w:jc w:val="center"/>
            </w:pPr>
            <w:r>
              <w:t>194,8 тыс. руб. - ОБ</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 xml:space="preserve">(пп. 3.1.1 в ред. </w:t>
            </w:r>
            <w:hyperlink r:id="rId92"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blPrEx>
          <w:tblBorders>
            <w:insideH w:val="nil"/>
          </w:tblBorders>
        </w:tblPrEx>
        <w:tc>
          <w:tcPr>
            <w:tcW w:w="907" w:type="dxa"/>
            <w:tcBorders>
              <w:bottom w:val="nil"/>
            </w:tcBorders>
          </w:tcPr>
          <w:p w:rsidR="0028319F" w:rsidRDefault="0028319F">
            <w:pPr>
              <w:pStyle w:val="ConsPlusNormal"/>
              <w:jc w:val="center"/>
            </w:pPr>
            <w:r>
              <w:t>3.1.2</w:t>
            </w:r>
          </w:p>
        </w:tc>
        <w:tc>
          <w:tcPr>
            <w:tcW w:w="1531" w:type="dxa"/>
            <w:tcBorders>
              <w:bottom w:val="nil"/>
            </w:tcBorders>
          </w:tcPr>
          <w:p w:rsidR="0028319F" w:rsidRDefault="0028319F">
            <w:pPr>
              <w:pStyle w:val="ConsPlusNormal"/>
            </w:pPr>
            <w:r>
              <w:t>Приобретение автотранспорта для доставки получателей социальных услуг с когнитивными нарушениями, ограничениями мобильности в центры (отделения) дневного пребывания в пилотных муниципальных образованиях</w:t>
            </w:r>
          </w:p>
        </w:tc>
        <w:tc>
          <w:tcPr>
            <w:tcW w:w="1191" w:type="dxa"/>
            <w:tcBorders>
              <w:bottom w:val="nil"/>
            </w:tcBorders>
          </w:tcPr>
          <w:p w:rsidR="0028319F" w:rsidRDefault="0028319F">
            <w:pPr>
              <w:pStyle w:val="ConsPlusNormal"/>
            </w:pPr>
            <w:r>
              <w:t>МСЗН</w:t>
            </w:r>
          </w:p>
        </w:tc>
        <w:tc>
          <w:tcPr>
            <w:tcW w:w="1474" w:type="dxa"/>
            <w:tcBorders>
              <w:bottom w:val="nil"/>
            </w:tcBorders>
          </w:tcPr>
          <w:p w:rsidR="0028319F" w:rsidRDefault="0028319F">
            <w:pPr>
              <w:pStyle w:val="ConsPlusNormal"/>
            </w:pPr>
            <w:r>
              <w:t>Приобретено специализированных автотранспортных средств:</w:t>
            </w:r>
          </w:p>
          <w:p w:rsidR="0028319F" w:rsidRDefault="0028319F">
            <w:pPr>
              <w:pStyle w:val="ConsPlusNormal"/>
            </w:pPr>
            <w:r>
              <w:t>в 2019 году 2 шт.;</w:t>
            </w:r>
          </w:p>
          <w:p w:rsidR="0028319F" w:rsidRDefault="0028319F">
            <w:pPr>
              <w:pStyle w:val="ConsPlusNormal"/>
            </w:pPr>
            <w:r>
              <w:t>в 2020 году 14 шт.</w:t>
            </w:r>
          </w:p>
        </w:tc>
        <w:tc>
          <w:tcPr>
            <w:tcW w:w="907" w:type="dxa"/>
            <w:tcBorders>
              <w:bottom w:val="nil"/>
            </w:tcBorders>
          </w:tcPr>
          <w:p w:rsidR="0028319F" w:rsidRDefault="0028319F">
            <w:pPr>
              <w:pStyle w:val="ConsPlusNormal"/>
            </w:pPr>
            <w:r>
              <w:t>Июль 2019 года</w:t>
            </w:r>
          </w:p>
        </w:tc>
        <w:tc>
          <w:tcPr>
            <w:tcW w:w="1020" w:type="dxa"/>
            <w:tcBorders>
              <w:bottom w:val="nil"/>
            </w:tcBorders>
          </w:tcPr>
          <w:p w:rsidR="0028319F" w:rsidRDefault="0028319F">
            <w:pPr>
              <w:pStyle w:val="ConsPlusNormal"/>
            </w:pPr>
            <w:r>
              <w:t>Декабрь 2022 года</w:t>
            </w:r>
          </w:p>
        </w:tc>
        <w:tc>
          <w:tcPr>
            <w:tcW w:w="1247" w:type="dxa"/>
            <w:tcBorders>
              <w:bottom w:val="nil"/>
            </w:tcBorders>
          </w:tcPr>
          <w:p w:rsidR="0028319F" w:rsidRDefault="0028319F">
            <w:pPr>
              <w:pStyle w:val="ConsPlusNormal"/>
              <w:jc w:val="center"/>
            </w:pPr>
            <w:r>
              <w:t>Всего</w:t>
            </w:r>
          </w:p>
          <w:p w:rsidR="0028319F" w:rsidRDefault="0028319F">
            <w:pPr>
              <w:pStyle w:val="ConsPlusNormal"/>
              <w:jc w:val="center"/>
            </w:pPr>
            <w:r>
              <w:t>4 220,5 тыс. руб., в том числе:</w:t>
            </w:r>
          </w:p>
          <w:p w:rsidR="0028319F" w:rsidRDefault="0028319F">
            <w:pPr>
              <w:pStyle w:val="ConsPlusNormal"/>
              <w:jc w:val="center"/>
            </w:pPr>
            <w:r>
              <w:t>4 149,9 тыс. руб. - ФБ,</w:t>
            </w:r>
          </w:p>
          <w:p w:rsidR="0028319F" w:rsidRDefault="0028319F">
            <w:pPr>
              <w:pStyle w:val="ConsPlusNormal"/>
              <w:jc w:val="center"/>
            </w:pPr>
            <w:r>
              <w:t>70,6 тыс. руб. - ОБ</w:t>
            </w:r>
          </w:p>
        </w:tc>
        <w:tc>
          <w:tcPr>
            <w:tcW w:w="1304" w:type="dxa"/>
            <w:tcBorders>
              <w:bottom w:val="nil"/>
            </w:tcBorders>
          </w:tcPr>
          <w:p w:rsidR="0028319F" w:rsidRDefault="0028319F">
            <w:pPr>
              <w:pStyle w:val="ConsPlusNormal"/>
              <w:jc w:val="center"/>
            </w:pPr>
            <w:r>
              <w:t>Всего</w:t>
            </w:r>
          </w:p>
          <w:p w:rsidR="0028319F" w:rsidRDefault="0028319F">
            <w:pPr>
              <w:pStyle w:val="ConsPlusNormal"/>
              <w:jc w:val="center"/>
            </w:pPr>
            <w:r>
              <w:t>19444,3 тыс. руб., в том числе:</w:t>
            </w:r>
          </w:p>
          <w:p w:rsidR="0028319F" w:rsidRDefault="0028319F">
            <w:pPr>
              <w:pStyle w:val="ConsPlusNormal"/>
              <w:jc w:val="center"/>
            </w:pPr>
            <w:r>
              <w:t>18861,0 тыс. руб. - ФБ,</w:t>
            </w:r>
          </w:p>
          <w:p w:rsidR="0028319F" w:rsidRDefault="0028319F">
            <w:pPr>
              <w:pStyle w:val="ConsPlusNormal"/>
              <w:jc w:val="center"/>
            </w:pPr>
            <w:r>
              <w:t>583,3 тыс. руб. - ОБ</w:t>
            </w:r>
          </w:p>
        </w:tc>
        <w:tc>
          <w:tcPr>
            <w:tcW w:w="1416" w:type="dxa"/>
            <w:gridSpan w:val="2"/>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r>
      <w:tr w:rsidR="0028319F">
        <w:tblPrEx>
          <w:tblBorders>
            <w:insideH w:val="nil"/>
          </w:tblBorders>
        </w:tblPrEx>
        <w:tc>
          <w:tcPr>
            <w:tcW w:w="12301" w:type="dxa"/>
            <w:gridSpan w:val="11"/>
            <w:tcBorders>
              <w:top w:val="nil"/>
            </w:tcBorders>
          </w:tcPr>
          <w:p w:rsidR="0028319F" w:rsidRDefault="0028319F">
            <w:pPr>
              <w:pStyle w:val="ConsPlusNormal"/>
              <w:jc w:val="both"/>
            </w:pPr>
            <w:r>
              <w:t xml:space="preserve">(пп. 3.1.2 в ред. </w:t>
            </w:r>
            <w:hyperlink r:id="rId93"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c>
          <w:tcPr>
            <w:tcW w:w="907" w:type="dxa"/>
          </w:tcPr>
          <w:p w:rsidR="0028319F" w:rsidRDefault="0028319F">
            <w:pPr>
              <w:pStyle w:val="ConsPlusNormal"/>
              <w:jc w:val="center"/>
            </w:pPr>
            <w:r>
              <w:t>3.2</w:t>
            </w:r>
          </w:p>
        </w:tc>
        <w:tc>
          <w:tcPr>
            <w:tcW w:w="1531" w:type="dxa"/>
          </w:tcPr>
          <w:p w:rsidR="0028319F" w:rsidRDefault="0028319F">
            <w:pPr>
              <w:pStyle w:val="ConsPlusNormal"/>
            </w:pPr>
            <w:r>
              <w:t>Организация деятельности школ ухода с тремя форматами работы (групповые, индивидуальн</w:t>
            </w:r>
            <w:r>
              <w:lastRenderedPageBreak/>
              <w:t>ые и дистанционные занятия, а также выход работников школы ухода на дом к проживающему для формирования рекомендаций по переоборудованию жилища для оптимальной адаптации к его нуждам) для обучения граждан, осуществляющих неформальный уход, в пилотных муниципальных образованиях</w:t>
            </w:r>
          </w:p>
        </w:tc>
        <w:tc>
          <w:tcPr>
            <w:tcW w:w="1191" w:type="dxa"/>
          </w:tcPr>
          <w:p w:rsidR="0028319F" w:rsidRDefault="0028319F">
            <w:pPr>
              <w:pStyle w:val="ConsPlusNormal"/>
            </w:pPr>
            <w:r>
              <w:lastRenderedPageBreak/>
              <w:t>МСН</w:t>
            </w:r>
          </w:p>
        </w:tc>
        <w:tc>
          <w:tcPr>
            <w:tcW w:w="1474" w:type="dxa"/>
          </w:tcPr>
          <w:p w:rsidR="0028319F" w:rsidRDefault="0028319F">
            <w:pPr>
              <w:pStyle w:val="ConsPlusNormal"/>
            </w:pPr>
            <w:r>
              <w:t xml:space="preserve">Граждане, осуществляющие неформальный уход, получили консультации по </w:t>
            </w:r>
            <w:r>
              <w:lastRenderedPageBreak/>
              <w:t>осуществлению неформального ухода в каждом формате работы (групповые, индивидуальные и дистанционные занятия, а также выход работников школы ухода на дом к проживающему для формирования рекомендаций по переоборудованию жилища для оптимальной адаптации к его нуждам) в пилотных муниципальных образованиях</w:t>
            </w:r>
          </w:p>
        </w:tc>
        <w:tc>
          <w:tcPr>
            <w:tcW w:w="907" w:type="dxa"/>
          </w:tcPr>
          <w:p w:rsidR="0028319F" w:rsidRDefault="0028319F">
            <w:pPr>
              <w:pStyle w:val="ConsPlusNormal"/>
            </w:pPr>
            <w:r>
              <w:lastRenderedPageBreak/>
              <w:t>Февраль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blPrEx>
          <w:tblBorders>
            <w:insideH w:val="nil"/>
          </w:tblBorders>
        </w:tblPrEx>
        <w:tc>
          <w:tcPr>
            <w:tcW w:w="907" w:type="dxa"/>
            <w:tcBorders>
              <w:bottom w:val="nil"/>
            </w:tcBorders>
          </w:tcPr>
          <w:p w:rsidR="0028319F" w:rsidRDefault="0028319F">
            <w:pPr>
              <w:pStyle w:val="ConsPlusNormal"/>
            </w:pPr>
          </w:p>
        </w:tc>
        <w:tc>
          <w:tcPr>
            <w:tcW w:w="1531" w:type="dxa"/>
            <w:tcBorders>
              <w:bottom w:val="nil"/>
            </w:tcBorders>
          </w:tcPr>
          <w:p w:rsidR="0028319F" w:rsidRDefault="0028319F">
            <w:pPr>
              <w:pStyle w:val="ConsPlusNormal"/>
            </w:pPr>
            <w:r>
              <w:t xml:space="preserve">Оснащение </w:t>
            </w:r>
            <w:r>
              <w:lastRenderedPageBreak/>
              <w:t>школ ухода оборудованием, мебелью и расходными материалами</w:t>
            </w:r>
          </w:p>
        </w:tc>
        <w:tc>
          <w:tcPr>
            <w:tcW w:w="1191" w:type="dxa"/>
            <w:tcBorders>
              <w:bottom w:val="nil"/>
            </w:tcBorders>
          </w:tcPr>
          <w:p w:rsidR="0028319F" w:rsidRDefault="0028319F">
            <w:pPr>
              <w:pStyle w:val="ConsPlusNormal"/>
            </w:pPr>
            <w:r>
              <w:lastRenderedPageBreak/>
              <w:t>МСЗН</w:t>
            </w:r>
          </w:p>
        </w:tc>
        <w:tc>
          <w:tcPr>
            <w:tcW w:w="1474" w:type="dxa"/>
            <w:tcBorders>
              <w:bottom w:val="nil"/>
            </w:tcBorders>
          </w:tcPr>
          <w:p w:rsidR="0028319F" w:rsidRDefault="0028319F">
            <w:pPr>
              <w:pStyle w:val="ConsPlusNormal"/>
            </w:pPr>
            <w:r>
              <w:t xml:space="preserve">Оснащены </w:t>
            </w:r>
            <w:r>
              <w:lastRenderedPageBreak/>
              <w:t>оборудованием, мебелью и расходными материалами:</w:t>
            </w:r>
          </w:p>
          <w:p w:rsidR="0028319F" w:rsidRDefault="0028319F">
            <w:pPr>
              <w:pStyle w:val="ConsPlusNormal"/>
            </w:pPr>
            <w:r>
              <w:t>в 2019 году 2 школы ухода;</w:t>
            </w:r>
          </w:p>
          <w:p w:rsidR="0028319F" w:rsidRDefault="0028319F">
            <w:pPr>
              <w:pStyle w:val="ConsPlusNormal"/>
            </w:pPr>
            <w:r>
              <w:t>в 2020 году 15 школ ухода;</w:t>
            </w:r>
          </w:p>
          <w:p w:rsidR="0028319F" w:rsidRDefault="0028319F">
            <w:pPr>
              <w:pStyle w:val="ConsPlusNormal"/>
            </w:pPr>
            <w:r>
              <w:t>в 2021 году 13 школ ухода;</w:t>
            </w:r>
          </w:p>
          <w:p w:rsidR="0028319F" w:rsidRDefault="0028319F">
            <w:pPr>
              <w:pStyle w:val="ConsPlusNormal"/>
            </w:pPr>
            <w:r>
              <w:t>в 2022 году 18 школ ухода</w:t>
            </w:r>
          </w:p>
        </w:tc>
        <w:tc>
          <w:tcPr>
            <w:tcW w:w="907" w:type="dxa"/>
            <w:tcBorders>
              <w:bottom w:val="nil"/>
            </w:tcBorders>
          </w:tcPr>
          <w:p w:rsidR="0028319F" w:rsidRDefault="0028319F">
            <w:pPr>
              <w:pStyle w:val="ConsPlusNormal"/>
            </w:pPr>
            <w:r>
              <w:lastRenderedPageBreak/>
              <w:t xml:space="preserve">Июль </w:t>
            </w:r>
            <w:r>
              <w:lastRenderedPageBreak/>
              <w:t>2019 года</w:t>
            </w:r>
          </w:p>
        </w:tc>
        <w:tc>
          <w:tcPr>
            <w:tcW w:w="1020" w:type="dxa"/>
            <w:tcBorders>
              <w:bottom w:val="nil"/>
            </w:tcBorders>
          </w:tcPr>
          <w:p w:rsidR="0028319F" w:rsidRDefault="0028319F">
            <w:pPr>
              <w:pStyle w:val="ConsPlusNormal"/>
            </w:pPr>
            <w:r>
              <w:lastRenderedPageBreak/>
              <w:t xml:space="preserve">Декабрь </w:t>
            </w:r>
            <w:r>
              <w:lastRenderedPageBreak/>
              <w:t>2022 года</w:t>
            </w:r>
          </w:p>
        </w:tc>
        <w:tc>
          <w:tcPr>
            <w:tcW w:w="1247" w:type="dxa"/>
            <w:tcBorders>
              <w:bottom w:val="nil"/>
            </w:tcBorders>
          </w:tcPr>
          <w:p w:rsidR="0028319F" w:rsidRDefault="0028319F">
            <w:pPr>
              <w:pStyle w:val="ConsPlusNormal"/>
              <w:jc w:val="center"/>
            </w:pPr>
            <w:r>
              <w:lastRenderedPageBreak/>
              <w:t>Всего</w:t>
            </w:r>
          </w:p>
          <w:p w:rsidR="0028319F" w:rsidRDefault="0028319F">
            <w:pPr>
              <w:pStyle w:val="ConsPlusNormal"/>
              <w:jc w:val="center"/>
            </w:pPr>
            <w:r>
              <w:lastRenderedPageBreak/>
              <w:t>1166,9 тыс. руб., в том числе:</w:t>
            </w:r>
          </w:p>
          <w:p w:rsidR="0028319F" w:rsidRDefault="0028319F">
            <w:pPr>
              <w:pStyle w:val="ConsPlusNormal"/>
              <w:jc w:val="center"/>
            </w:pPr>
            <w:r>
              <w:t>1147,5 тыс. руб. - ФБ,</w:t>
            </w:r>
          </w:p>
          <w:p w:rsidR="0028319F" w:rsidRDefault="0028319F">
            <w:pPr>
              <w:pStyle w:val="ConsPlusNormal"/>
              <w:jc w:val="center"/>
            </w:pPr>
            <w:r>
              <w:t>19,4 тыс. руб. - ОБ</w:t>
            </w:r>
          </w:p>
        </w:tc>
        <w:tc>
          <w:tcPr>
            <w:tcW w:w="1304" w:type="dxa"/>
            <w:tcBorders>
              <w:bottom w:val="nil"/>
            </w:tcBorders>
          </w:tcPr>
          <w:p w:rsidR="0028319F" w:rsidRDefault="0028319F">
            <w:pPr>
              <w:pStyle w:val="ConsPlusNormal"/>
              <w:jc w:val="center"/>
            </w:pPr>
            <w:r>
              <w:lastRenderedPageBreak/>
              <w:t>Всего</w:t>
            </w:r>
          </w:p>
          <w:p w:rsidR="0028319F" w:rsidRDefault="0028319F">
            <w:pPr>
              <w:pStyle w:val="ConsPlusNormal"/>
              <w:jc w:val="center"/>
            </w:pPr>
            <w:r>
              <w:lastRenderedPageBreak/>
              <w:t>3358,2 тыс. руб.,</w:t>
            </w:r>
          </w:p>
          <w:p w:rsidR="0028319F" w:rsidRDefault="0028319F">
            <w:pPr>
              <w:pStyle w:val="ConsPlusNormal"/>
              <w:jc w:val="center"/>
            </w:pPr>
            <w:r>
              <w:t>в том числе:</w:t>
            </w:r>
          </w:p>
          <w:p w:rsidR="0028319F" w:rsidRDefault="0028319F">
            <w:pPr>
              <w:pStyle w:val="ConsPlusNormal"/>
              <w:jc w:val="center"/>
            </w:pPr>
            <w:r>
              <w:t>3257,4 тыс. руб. - ФБ,</w:t>
            </w:r>
          </w:p>
          <w:p w:rsidR="0028319F" w:rsidRDefault="0028319F">
            <w:pPr>
              <w:pStyle w:val="ConsPlusNormal"/>
              <w:jc w:val="center"/>
            </w:pPr>
            <w:r>
              <w:t>100,8 тыс. руб. - ОБ</w:t>
            </w:r>
          </w:p>
        </w:tc>
        <w:tc>
          <w:tcPr>
            <w:tcW w:w="1416" w:type="dxa"/>
            <w:gridSpan w:val="2"/>
            <w:tcBorders>
              <w:bottom w:val="nil"/>
            </w:tcBorders>
          </w:tcPr>
          <w:p w:rsidR="0028319F" w:rsidRDefault="0028319F">
            <w:pPr>
              <w:pStyle w:val="ConsPlusNormal"/>
              <w:jc w:val="center"/>
            </w:pPr>
            <w:r>
              <w:lastRenderedPageBreak/>
              <w:t>Всего</w:t>
            </w:r>
          </w:p>
          <w:p w:rsidR="0028319F" w:rsidRDefault="0028319F">
            <w:pPr>
              <w:pStyle w:val="ConsPlusNormal"/>
              <w:jc w:val="center"/>
            </w:pPr>
            <w:r>
              <w:lastRenderedPageBreak/>
              <w:t>1683,3 тыс. руб., в том числе:</w:t>
            </w:r>
          </w:p>
          <w:p w:rsidR="0028319F" w:rsidRDefault="0028319F">
            <w:pPr>
              <w:pStyle w:val="ConsPlusNormal"/>
              <w:jc w:val="center"/>
            </w:pPr>
            <w:r>
              <w:t>1632,8 тыс. руб. - ФБ,</w:t>
            </w:r>
          </w:p>
          <w:p w:rsidR="0028319F" w:rsidRDefault="0028319F">
            <w:pPr>
              <w:pStyle w:val="ConsPlusNormal"/>
              <w:jc w:val="center"/>
            </w:pPr>
            <w:r>
              <w:t>50,5 тыс. руб. - ОБ</w:t>
            </w:r>
          </w:p>
        </w:tc>
        <w:tc>
          <w:tcPr>
            <w:tcW w:w="1304" w:type="dxa"/>
            <w:tcBorders>
              <w:bottom w:val="nil"/>
            </w:tcBorders>
          </w:tcPr>
          <w:p w:rsidR="0028319F" w:rsidRDefault="0028319F">
            <w:pPr>
              <w:pStyle w:val="ConsPlusNormal"/>
              <w:jc w:val="center"/>
            </w:pPr>
            <w:r>
              <w:lastRenderedPageBreak/>
              <w:t>Всего</w:t>
            </w:r>
          </w:p>
          <w:p w:rsidR="0028319F" w:rsidRDefault="0028319F">
            <w:pPr>
              <w:pStyle w:val="ConsPlusNormal"/>
              <w:jc w:val="center"/>
            </w:pPr>
            <w:r>
              <w:lastRenderedPageBreak/>
              <w:t>1690,3 тыс. руб., в том числе:</w:t>
            </w:r>
          </w:p>
          <w:p w:rsidR="0028319F" w:rsidRDefault="0028319F">
            <w:pPr>
              <w:pStyle w:val="ConsPlusNormal"/>
              <w:jc w:val="center"/>
            </w:pPr>
            <w:r>
              <w:t>1639,6 тыс. руб. - ФБ,</w:t>
            </w:r>
          </w:p>
          <w:p w:rsidR="0028319F" w:rsidRDefault="0028319F">
            <w:pPr>
              <w:pStyle w:val="ConsPlusNormal"/>
              <w:jc w:val="center"/>
            </w:pPr>
            <w:r>
              <w:t>50,7 тыс. руб. - ОБ</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 xml:space="preserve">(п. 3.2 в ред. </w:t>
            </w:r>
            <w:hyperlink r:id="rId94"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c>
          <w:tcPr>
            <w:tcW w:w="907" w:type="dxa"/>
          </w:tcPr>
          <w:p w:rsidR="0028319F" w:rsidRDefault="0028319F">
            <w:pPr>
              <w:pStyle w:val="ConsPlusNormal"/>
              <w:jc w:val="center"/>
            </w:pPr>
            <w:r>
              <w:t>3.3</w:t>
            </w:r>
          </w:p>
        </w:tc>
        <w:tc>
          <w:tcPr>
            <w:tcW w:w="1531" w:type="dxa"/>
          </w:tcPr>
          <w:p w:rsidR="0028319F" w:rsidRDefault="0028319F">
            <w:pPr>
              <w:pStyle w:val="ConsPlusNormal"/>
            </w:pPr>
            <w:r>
              <w:t>Организация совместной работы пунктов проката ТСР и школ ухода в пилотных муниципальных образованиях</w:t>
            </w:r>
          </w:p>
        </w:tc>
        <w:tc>
          <w:tcPr>
            <w:tcW w:w="1191" w:type="dxa"/>
          </w:tcPr>
          <w:p w:rsidR="0028319F" w:rsidRDefault="0028319F">
            <w:pPr>
              <w:pStyle w:val="ConsPlusNormal"/>
            </w:pPr>
            <w:r>
              <w:t>МСЗН</w:t>
            </w:r>
          </w:p>
        </w:tc>
        <w:tc>
          <w:tcPr>
            <w:tcW w:w="1474" w:type="dxa"/>
          </w:tcPr>
          <w:p w:rsidR="0028319F" w:rsidRDefault="0028319F">
            <w:pPr>
              <w:pStyle w:val="ConsPlusNormal"/>
            </w:pPr>
            <w:r>
              <w:t>Граждане получили в прокат ТСР в пилотных муниципальных образованиях</w:t>
            </w:r>
          </w:p>
        </w:tc>
        <w:tc>
          <w:tcPr>
            <w:tcW w:w="907" w:type="dxa"/>
          </w:tcPr>
          <w:p w:rsidR="0028319F" w:rsidRDefault="0028319F">
            <w:pPr>
              <w:pStyle w:val="ConsPlusNormal"/>
            </w:pPr>
            <w:r>
              <w:t>Февраль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blPrEx>
          <w:tblBorders>
            <w:insideH w:val="nil"/>
          </w:tblBorders>
        </w:tblPrEx>
        <w:tc>
          <w:tcPr>
            <w:tcW w:w="907" w:type="dxa"/>
            <w:tcBorders>
              <w:bottom w:val="nil"/>
            </w:tcBorders>
          </w:tcPr>
          <w:p w:rsidR="0028319F" w:rsidRDefault="0028319F">
            <w:pPr>
              <w:pStyle w:val="ConsPlusNormal"/>
            </w:pPr>
          </w:p>
        </w:tc>
        <w:tc>
          <w:tcPr>
            <w:tcW w:w="1531" w:type="dxa"/>
            <w:tcBorders>
              <w:bottom w:val="nil"/>
            </w:tcBorders>
          </w:tcPr>
          <w:p w:rsidR="0028319F" w:rsidRDefault="0028319F">
            <w:pPr>
              <w:pStyle w:val="ConsPlusNormal"/>
            </w:pPr>
            <w:r>
              <w:t>Дооснащение пунктов проката ТСР оборудованием</w:t>
            </w:r>
          </w:p>
        </w:tc>
        <w:tc>
          <w:tcPr>
            <w:tcW w:w="1191" w:type="dxa"/>
            <w:tcBorders>
              <w:bottom w:val="nil"/>
            </w:tcBorders>
          </w:tcPr>
          <w:p w:rsidR="0028319F" w:rsidRDefault="0028319F">
            <w:pPr>
              <w:pStyle w:val="ConsPlusNormal"/>
            </w:pPr>
            <w:r>
              <w:t>МСЗН</w:t>
            </w:r>
          </w:p>
        </w:tc>
        <w:tc>
          <w:tcPr>
            <w:tcW w:w="1474" w:type="dxa"/>
            <w:tcBorders>
              <w:bottom w:val="nil"/>
            </w:tcBorders>
          </w:tcPr>
          <w:p w:rsidR="0028319F" w:rsidRDefault="0028319F">
            <w:pPr>
              <w:pStyle w:val="ConsPlusNormal"/>
            </w:pPr>
            <w:r>
              <w:t>Дооснащены оборудованием:</w:t>
            </w:r>
          </w:p>
          <w:p w:rsidR="0028319F" w:rsidRDefault="0028319F">
            <w:pPr>
              <w:pStyle w:val="ConsPlusNormal"/>
            </w:pPr>
            <w:r>
              <w:t>в 2019 году 2 пункта проката ТСР;</w:t>
            </w:r>
          </w:p>
          <w:p w:rsidR="0028319F" w:rsidRDefault="0028319F">
            <w:pPr>
              <w:pStyle w:val="ConsPlusNormal"/>
            </w:pPr>
            <w:r>
              <w:t xml:space="preserve">в 2020 году 15 </w:t>
            </w:r>
            <w:r>
              <w:lastRenderedPageBreak/>
              <w:t>пунктов проката ТСР;</w:t>
            </w:r>
          </w:p>
          <w:p w:rsidR="0028319F" w:rsidRDefault="0028319F">
            <w:pPr>
              <w:pStyle w:val="ConsPlusNormal"/>
            </w:pPr>
            <w:r>
              <w:t>в 2021 году 13 пунктов проката ТСР;</w:t>
            </w:r>
          </w:p>
          <w:p w:rsidR="0028319F" w:rsidRDefault="0028319F">
            <w:pPr>
              <w:pStyle w:val="ConsPlusNormal"/>
            </w:pPr>
            <w:r>
              <w:t>в 2022 году 18 пунктов проката ТСР</w:t>
            </w:r>
          </w:p>
        </w:tc>
        <w:tc>
          <w:tcPr>
            <w:tcW w:w="907" w:type="dxa"/>
            <w:tcBorders>
              <w:bottom w:val="nil"/>
            </w:tcBorders>
          </w:tcPr>
          <w:p w:rsidR="0028319F" w:rsidRDefault="0028319F">
            <w:pPr>
              <w:pStyle w:val="ConsPlusNormal"/>
            </w:pPr>
            <w:r>
              <w:lastRenderedPageBreak/>
              <w:t>Июль 2019 года</w:t>
            </w:r>
          </w:p>
        </w:tc>
        <w:tc>
          <w:tcPr>
            <w:tcW w:w="1020" w:type="dxa"/>
            <w:tcBorders>
              <w:bottom w:val="nil"/>
            </w:tcBorders>
          </w:tcPr>
          <w:p w:rsidR="0028319F" w:rsidRDefault="0028319F">
            <w:pPr>
              <w:pStyle w:val="ConsPlusNormal"/>
            </w:pPr>
            <w:r>
              <w:t>Декабрь 2022 года</w:t>
            </w:r>
          </w:p>
        </w:tc>
        <w:tc>
          <w:tcPr>
            <w:tcW w:w="1247" w:type="dxa"/>
            <w:tcBorders>
              <w:bottom w:val="nil"/>
            </w:tcBorders>
          </w:tcPr>
          <w:p w:rsidR="0028319F" w:rsidRDefault="0028319F">
            <w:pPr>
              <w:pStyle w:val="ConsPlusNormal"/>
              <w:jc w:val="center"/>
            </w:pPr>
            <w:r>
              <w:t>Всего</w:t>
            </w:r>
          </w:p>
          <w:p w:rsidR="0028319F" w:rsidRDefault="0028319F">
            <w:pPr>
              <w:pStyle w:val="ConsPlusNormal"/>
              <w:jc w:val="center"/>
            </w:pPr>
            <w:r>
              <w:t>2951,8 тыс. руб., в том числе:</w:t>
            </w:r>
          </w:p>
          <w:p w:rsidR="0028319F" w:rsidRDefault="0028319F">
            <w:pPr>
              <w:pStyle w:val="ConsPlusNormal"/>
              <w:jc w:val="center"/>
            </w:pPr>
            <w:r>
              <w:t>2902,4 тыс. руб. - ФБ,</w:t>
            </w:r>
          </w:p>
          <w:p w:rsidR="0028319F" w:rsidRDefault="0028319F">
            <w:pPr>
              <w:pStyle w:val="ConsPlusNormal"/>
              <w:jc w:val="center"/>
            </w:pPr>
            <w:r>
              <w:t xml:space="preserve">49,4 тыс. </w:t>
            </w:r>
            <w:r>
              <w:lastRenderedPageBreak/>
              <w:t>руб. - ОБ</w:t>
            </w:r>
          </w:p>
        </w:tc>
        <w:tc>
          <w:tcPr>
            <w:tcW w:w="1304" w:type="dxa"/>
            <w:tcBorders>
              <w:bottom w:val="nil"/>
            </w:tcBorders>
          </w:tcPr>
          <w:p w:rsidR="0028319F" w:rsidRDefault="0028319F">
            <w:pPr>
              <w:pStyle w:val="ConsPlusNormal"/>
              <w:jc w:val="center"/>
            </w:pPr>
            <w:r>
              <w:lastRenderedPageBreak/>
              <w:t>Всего</w:t>
            </w:r>
          </w:p>
          <w:p w:rsidR="0028319F" w:rsidRDefault="0028319F">
            <w:pPr>
              <w:pStyle w:val="ConsPlusNormal"/>
              <w:jc w:val="center"/>
            </w:pPr>
            <w:r>
              <w:t>4827,2 тыс. руб.,</w:t>
            </w:r>
          </w:p>
          <w:p w:rsidR="0028319F" w:rsidRDefault="0028319F">
            <w:pPr>
              <w:pStyle w:val="ConsPlusNormal"/>
              <w:jc w:val="center"/>
            </w:pPr>
            <w:r>
              <w:t>в том числе:</w:t>
            </w:r>
          </w:p>
          <w:p w:rsidR="0028319F" w:rsidRDefault="0028319F">
            <w:pPr>
              <w:pStyle w:val="ConsPlusNormal"/>
              <w:jc w:val="center"/>
            </w:pPr>
            <w:r>
              <w:t>4682,4 тыс. руб. - ФБ,</w:t>
            </w:r>
          </w:p>
          <w:p w:rsidR="0028319F" w:rsidRDefault="0028319F">
            <w:pPr>
              <w:pStyle w:val="ConsPlusNormal"/>
              <w:jc w:val="center"/>
            </w:pPr>
            <w:r>
              <w:t xml:space="preserve">144,8 тыс. </w:t>
            </w:r>
            <w:r>
              <w:lastRenderedPageBreak/>
              <w:t>руб. - ОБ</w:t>
            </w:r>
          </w:p>
        </w:tc>
        <w:tc>
          <w:tcPr>
            <w:tcW w:w="1416" w:type="dxa"/>
            <w:gridSpan w:val="2"/>
            <w:tcBorders>
              <w:bottom w:val="nil"/>
            </w:tcBorders>
          </w:tcPr>
          <w:p w:rsidR="0028319F" w:rsidRDefault="0028319F">
            <w:pPr>
              <w:pStyle w:val="ConsPlusNormal"/>
              <w:jc w:val="center"/>
            </w:pPr>
            <w:r>
              <w:lastRenderedPageBreak/>
              <w:t>Всего</w:t>
            </w:r>
          </w:p>
          <w:p w:rsidR="0028319F" w:rsidRDefault="0028319F">
            <w:pPr>
              <w:pStyle w:val="ConsPlusNormal"/>
              <w:jc w:val="center"/>
            </w:pPr>
            <w:r>
              <w:t>3376,4 тыс. руб., в том числе:</w:t>
            </w:r>
          </w:p>
          <w:p w:rsidR="0028319F" w:rsidRDefault="0028319F">
            <w:pPr>
              <w:pStyle w:val="ConsPlusNormal"/>
              <w:jc w:val="center"/>
            </w:pPr>
            <w:r>
              <w:t>3275,1 тыс. руб. - ФБ,</w:t>
            </w:r>
          </w:p>
          <w:p w:rsidR="0028319F" w:rsidRDefault="0028319F">
            <w:pPr>
              <w:pStyle w:val="ConsPlusNormal"/>
              <w:jc w:val="center"/>
            </w:pPr>
            <w:r>
              <w:t xml:space="preserve">101,3 тыс. </w:t>
            </w:r>
            <w:r>
              <w:lastRenderedPageBreak/>
              <w:t>руб. - ОБ</w:t>
            </w:r>
          </w:p>
        </w:tc>
        <w:tc>
          <w:tcPr>
            <w:tcW w:w="1304" w:type="dxa"/>
            <w:tcBorders>
              <w:bottom w:val="nil"/>
            </w:tcBorders>
          </w:tcPr>
          <w:p w:rsidR="0028319F" w:rsidRDefault="0028319F">
            <w:pPr>
              <w:pStyle w:val="ConsPlusNormal"/>
              <w:jc w:val="center"/>
            </w:pPr>
            <w:r>
              <w:lastRenderedPageBreak/>
              <w:t>Всего</w:t>
            </w:r>
          </w:p>
          <w:p w:rsidR="0028319F" w:rsidRDefault="0028319F">
            <w:pPr>
              <w:pStyle w:val="ConsPlusNormal"/>
              <w:jc w:val="center"/>
            </w:pPr>
            <w:r>
              <w:t>3390,1 тыс. руб., в том числе:</w:t>
            </w:r>
          </w:p>
          <w:p w:rsidR="0028319F" w:rsidRDefault="0028319F">
            <w:pPr>
              <w:pStyle w:val="ConsPlusNormal"/>
              <w:jc w:val="center"/>
            </w:pPr>
            <w:r>
              <w:t>3288,4 тыс. руб. - ФБ,</w:t>
            </w:r>
          </w:p>
          <w:p w:rsidR="0028319F" w:rsidRDefault="0028319F">
            <w:pPr>
              <w:pStyle w:val="ConsPlusNormal"/>
              <w:jc w:val="center"/>
            </w:pPr>
            <w:r>
              <w:t xml:space="preserve">101,7 тыс. </w:t>
            </w:r>
            <w:r>
              <w:lastRenderedPageBreak/>
              <w:t>руб. - ОБ</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 xml:space="preserve">(п. 3.3 в ред. </w:t>
            </w:r>
            <w:hyperlink r:id="rId95"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c>
          <w:tcPr>
            <w:tcW w:w="907" w:type="dxa"/>
          </w:tcPr>
          <w:p w:rsidR="0028319F" w:rsidRDefault="0028319F">
            <w:pPr>
              <w:pStyle w:val="ConsPlusNormal"/>
              <w:jc w:val="center"/>
            </w:pPr>
            <w:r>
              <w:t>3.4</w:t>
            </w:r>
          </w:p>
        </w:tc>
        <w:tc>
          <w:tcPr>
            <w:tcW w:w="1531" w:type="dxa"/>
          </w:tcPr>
          <w:p w:rsidR="0028319F" w:rsidRDefault="0028319F">
            <w:pPr>
              <w:pStyle w:val="ConsPlusNormal"/>
            </w:pPr>
            <w:r>
              <w:t>Запуск услуги по временному размещению получателей социальных услуг на дому в стационарных организациях социального обслуживания с целью организации "отпуска от ухода" для ухаживающих родственников</w:t>
            </w:r>
          </w:p>
        </w:tc>
        <w:tc>
          <w:tcPr>
            <w:tcW w:w="1191" w:type="dxa"/>
          </w:tcPr>
          <w:p w:rsidR="0028319F" w:rsidRDefault="0028319F">
            <w:pPr>
              <w:pStyle w:val="ConsPlusNormal"/>
            </w:pPr>
            <w:r>
              <w:t>МСЗН</w:t>
            </w:r>
          </w:p>
        </w:tc>
        <w:tc>
          <w:tcPr>
            <w:tcW w:w="1474" w:type="dxa"/>
          </w:tcPr>
          <w:p w:rsidR="0028319F" w:rsidRDefault="0028319F">
            <w:pPr>
              <w:pStyle w:val="ConsPlusNormal"/>
            </w:pPr>
            <w:r>
              <w:t>Получатели социальных услуг на дому получили услуги по временному размещению в стационарных организациях социального обслуживания пилотных муниципальных образований</w:t>
            </w:r>
          </w:p>
        </w:tc>
        <w:tc>
          <w:tcPr>
            <w:tcW w:w="907" w:type="dxa"/>
          </w:tcPr>
          <w:p w:rsidR="0028319F" w:rsidRDefault="0028319F">
            <w:pPr>
              <w:pStyle w:val="ConsPlusNormal"/>
            </w:pPr>
            <w:r>
              <w:t>Февраль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3.5</w:t>
            </w:r>
          </w:p>
        </w:tc>
        <w:tc>
          <w:tcPr>
            <w:tcW w:w="1531" w:type="dxa"/>
          </w:tcPr>
          <w:p w:rsidR="0028319F" w:rsidRDefault="0028319F">
            <w:pPr>
              <w:pStyle w:val="ConsPlusNormal"/>
            </w:pPr>
            <w:r>
              <w:t>Организация предоставлен</w:t>
            </w:r>
            <w:r>
              <w:lastRenderedPageBreak/>
              <w:t xml:space="preserve">ия социальных услуг на дому получателям социальных услуг в объеме и с кратностью согласно разработанным индивидуальной программе предоставления социальных услуг и индивидуальному плану ухода по результатам проведенной типизации (до 28 часов в неделю и до 7 дней в неделю на одного получателя социальных услуг с максимально высокой степенью зависимости из наиболее тяжелой </w:t>
            </w:r>
            <w:r>
              <w:lastRenderedPageBreak/>
              <w:t>функциональной группы)</w:t>
            </w:r>
          </w:p>
        </w:tc>
        <w:tc>
          <w:tcPr>
            <w:tcW w:w="1191" w:type="dxa"/>
          </w:tcPr>
          <w:p w:rsidR="0028319F" w:rsidRDefault="0028319F">
            <w:pPr>
              <w:pStyle w:val="ConsPlusNormal"/>
            </w:pPr>
            <w:r>
              <w:lastRenderedPageBreak/>
              <w:t>МСЗН</w:t>
            </w:r>
          </w:p>
        </w:tc>
        <w:tc>
          <w:tcPr>
            <w:tcW w:w="1474" w:type="dxa"/>
          </w:tcPr>
          <w:p w:rsidR="0028319F" w:rsidRDefault="0028319F">
            <w:pPr>
              <w:pStyle w:val="ConsPlusNormal"/>
            </w:pPr>
            <w:r>
              <w:t xml:space="preserve">Социальные услуги на </w:t>
            </w:r>
            <w:r>
              <w:lastRenderedPageBreak/>
              <w:t>дому предоставлены 100% граждан, которым разработаны индивидуальные программы предоставления социальных услуг и индивидуальные планы ухода, в полном объеме</w:t>
            </w:r>
          </w:p>
        </w:tc>
        <w:tc>
          <w:tcPr>
            <w:tcW w:w="907" w:type="dxa"/>
          </w:tcPr>
          <w:p w:rsidR="0028319F" w:rsidRDefault="0028319F">
            <w:pPr>
              <w:pStyle w:val="ConsPlusNormal"/>
            </w:pPr>
            <w:r>
              <w:lastRenderedPageBreak/>
              <w:t xml:space="preserve">Июль 2019 </w:t>
            </w:r>
            <w:r>
              <w:lastRenderedPageBreak/>
              <w:t>года</w:t>
            </w:r>
          </w:p>
        </w:tc>
        <w:tc>
          <w:tcPr>
            <w:tcW w:w="1020" w:type="dxa"/>
          </w:tcPr>
          <w:p w:rsidR="0028319F" w:rsidRDefault="0028319F">
            <w:pPr>
              <w:pStyle w:val="ConsPlusNormal"/>
            </w:pPr>
            <w:r>
              <w:lastRenderedPageBreak/>
              <w:t xml:space="preserve">Декабрь 2022 </w:t>
            </w:r>
            <w:r>
              <w:lastRenderedPageBreak/>
              <w:t>года</w:t>
            </w:r>
          </w:p>
        </w:tc>
        <w:tc>
          <w:tcPr>
            <w:tcW w:w="1247" w:type="dxa"/>
          </w:tcPr>
          <w:p w:rsidR="0028319F" w:rsidRDefault="0028319F">
            <w:pPr>
              <w:pStyle w:val="ConsPlusNormal"/>
              <w:jc w:val="center"/>
            </w:pPr>
            <w:r>
              <w:lastRenderedPageBreak/>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blPrEx>
          <w:tblBorders>
            <w:insideH w:val="nil"/>
          </w:tblBorders>
        </w:tblPrEx>
        <w:tc>
          <w:tcPr>
            <w:tcW w:w="907" w:type="dxa"/>
            <w:tcBorders>
              <w:bottom w:val="nil"/>
            </w:tcBorders>
          </w:tcPr>
          <w:p w:rsidR="0028319F" w:rsidRDefault="0028319F">
            <w:pPr>
              <w:pStyle w:val="ConsPlusNormal"/>
            </w:pPr>
          </w:p>
        </w:tc>
        <w:tc>
          <w:tcPr>
            <w:tcW w:w="1531" w:type="dxa"/>
            <w:tcBorders>
              <w:bottom w:val="nil"/>
            </w:tcBorders>
          </w:tcPr>
          <w:p w:rsidR="0028319F" w:rsidRDefault="0028319F">
            <w:pPr>
              <w:pStyle w:val="ConsPlusNormal"/>
            </w:pPr>
            <w:r>
              <w:t>Создание служб помощников по уходу (сиделок) на дому получателям социальных услуг</w:t>
            </w:r>
          </w:p>
        </w:tc>
        <w:tc>
          <w:tcPr>
            <w:tcW w:w="1191" w:type="dxa"/>
            <w:tcBorders>
              <w:bottom w:val="nil"/>
            </w:tcBorders>
          </w:tcPr>
          <w:p w:rsidR="0028319F" w:rsidRDefault="0028319F">
            <w:pPr>
              <w:pStyle w:val="ConsPlusNormal"/>
            </w:pPr>
            <w:r>
              <w:t>МСЗН</w:t>
            </w:r>
          </w:p>
        </w:tc>
        <w:tc>
          <w:tcPr>
            <w:tcW w:w="1474" w:type="dxa"/>
            <w:tcBorders>
              <w:bottom w:val="nil"/>
            </w:tcBorders>
          </w:tcPr>
          <w:p w:rsidR="0028319F" w:rsidRDefault="0028319F">
            <w:pPr>
              <w:pStyle w:val="ConsPlusNormal"/>
            </w:pPr>
            <w:r>
              <w:t>Службы сиделок созданы во всех организациях социального обслуживания пилотных муниципальных образований</w:t>
            </w:r>
          </w:p>
        </w:tc>
        <w:tc>
          <w:tcPr>
            <w:tcW w:w="907" w:type="dxa"/>
            <w:tcBorders>
              <w:bottom w:val="nil"/>
            </w:tcBorders>
          </w:tcPr>
          <w:p w:rsidR="0028319F" w:rsidRDefault="0028319F">
            <w:pPr>
              <w:pStyle w:val="ConsPlusNormal"/>
            </w:pPr>
            <w:r>
              <w:t>Январь 2019 года</w:t>
            </w:r>
          </w:p>
        </w:tc>
        <w:tc>
          <w:tcPr>
            <w:tcW w:w="1020" w:type="dxa"/>
            <w:tcBorders>
              <w:bottom w:val="nil"/>
            </w:tcBorders>
          </w:tcPr>
          <w:p w:rsidR="0028319F" w:rsidRDefault="0028319F">
            <w:pPr>
              <w:pStyle w:val="ConsPlusNormal"/>
            </w:pPr>
            <w:r>
              <w:t>Июль 2022 года</w:t>
            </w:r>
          </w:p>
        </w:tc>
        <w:tc>
          <w:tcPr>
            <w:tcW w:w="1247" w:type="dxa"/>
            <w:tcBorders>
              <w:bottom w:val="nil"/>
            </w:tcBorders>
          </w:tcPr>
          <w:p w:rsidR="0028319F" w:rsidRDefault="0028319F">
            <w:pPr>
              <w:pStyle w:val="ConsPlusNormal"/>
              <w:jc w:val="center"/>
            </w:pPr>
            <w:r>
              <w:t>Всего</w:t>
            </w:r>
          </w:p>
          <w:p w:rsidR="0028319F" w:rsidRDefault="0028319F">
            <w:pPr>
              <w:pStyle w:val="ConsPlusNormal"/>
              <w:jc w:val="center"/>
            </w:pPr>
            <w:r>
              <w:t>7287,3 тыс. руб.,</w:t>
            </w:r>
          </w:p>
          <w:p w:rsidR="0028319F" w:rsidRDefault="0028319F">
            <w:pPr>
              <w:pStyle w:val="ConsPlusNormal"/>
              <w:jc w:val="center"/>
            </w:pPr>
            <w:r>
              <w:t>в том числе:</w:t>
            </w:r>
          </w:p>
          <w:p w:rsidR="0028319F" w:rsidRDefault="0028319F">
            <w:pPr>
              <w:pStyle w:val="ConsPlusNormal"/>
              <w:jc w:val="center"/>
            </w:pPr>
            <w:r>
              <w:t>7165,0 тыс. руб. - ФБ,</w:t>
            </w:r>
          </w:p>
          <w:p w:rsidR="0028319F" w:rsidRDefault="0028319F">
            <w:pPr>
              <w:pStyle w:val="ConsPlusNormal"/>
              <w:jc w:val="center"/>
            </w:pPr>
            <w:r>
              <w:t>122,3 тыс. руб. - ОБ</w:t>
            </w:r>
          </w:p>
        </w:tc>
        <w:tc>
          <w:tcPr>
            <w:tcW w:w="1304" w:type="dxa"/>
            <w:tcBorders>
              <w:bottom w:val="nil"/>
            </w:tcBorders>
          </w:tcPr>
          <w:p w:rsidR="0028319F" w:rsidRDefault="0028319F">
            <w:pPr>
              <w:pStyle w:val="ConsPlusNormal"/>
              <w:jc w:val="center"/>
            </w:pPr>
            <w:r>
              <w:t>Всего</w:t>
            </w:r>
          </w:p>
          <w:p w:rsidR="0028319F" w:rsidRDefault="0028319F">
            <w:pPr>
              <w:pStyle w:val="ConsPlusNormal"/>
              <w:jc w:val="center"/>
            </w:pPr>
            <w:r>
              <w:t>25612,8 тыс. руб., в том числе:</w:t>
            </w:r>
          </w:p>
          <w:p w:rsidR="0028319F" w:rsidRDefault="0028319F">
            <w:pPr>
              <w:pStyle w:val="ConsPlusNormal"/>
              <w:jc w:val="center"/>
            </w:pPr>
            <w:r>
              <w:t>24844,4 тыс.</w:t>
            </w:r>
          </w:p>
          <w:p w:rsidR="0028319F" w:rsidRDefault="0028319F">
            <w:pPr>
              <w:pStyle w:val="ConsPlusNormal"/>
              <w:jc w:val="center"/>
            </w:pPr>
            <w:r>
              <w:t>руб. - ФБ,</w:t>
            </w:r>
          </w:p>
          <w:p w:rsidR="0028319F" w:rsidRDefault="0028319F">
            <w:pPr>
              <w:pStyle w:val="ConsPlusNormal"/>
              <w:jc w:val="center"/>
            </w:pPr>
            <w:r>
              <w:t>768,4 тыс. руб. - ОБ</w:t>
            </w:r>
          </w:p>
        </w:tc>
        <w:tc>
          <w:tcPr>
            <w:tcW w:w="1416" w:type="dxa"/>
            <w:gridSpan w:val="2"/>
            <w:tcBorders>
              <w:bottom w:val="nil"/>
            </w:tcBorders>
          </w:tcPr>
          <w:p w:rsidR="0028319F" w:rsidRDefault="0028319F">
            <w:pPr>
              <w:pStyle w:val="ConsPlusNormal"/>
              <w:jc w:val="center"/>
            </w:pPr>
            <w:r>
              <w:t>Всего</w:t>
            </w:r>
          </w:p>
          <w:p w:rsidR="0028319F" w:rsidRDefault="0028319F">
            <w:pPr>
              <w:pStyle w:val="ConsPlusNormal"/>
              <w:jc w:val="center"/>
            </w:pPr>
            <w:r>
              <w:t>118945,7 тыс. руб., в том числе:</w:t>
            </w:r>
          </w:p>
          <w:p w:rsidR="0028319F" w:rsidRDefault="0028319F">
            <w:pPr>
              <w:pStyle w:val="ConsPlusNormal"/>
              <w:jc w:val="center"/>
            </w:pPr>
            <w:r>
              <w:t>115377,3 тыс. руб. - ФБ,</w:t>
            </w:r>
          </w:p>
          <w:p w:rsidR="0028319F" w:rsidRDefault="0028319F">
            <w:pPr>
              <w:pStyle w:val="ConsPlusNormal"/>
              <w:jc w:val="center"/>
            </w:pPr>
            <w:r>
              <w:t>3568,4 тыс. руб. - ОБ</w:t>
            </w:r>
          </w:p>
        </w:tc>
        <w:tc>
          <w:tcPr>
            <w:tcW w:w="1304" w:type="dxa"/>
            <w:tcBorders>
              <w:bottom w:val="nil"/>
            </w:tcBorders>
          </w:tcPr>
          <w:p w:rsidR="0028319F" w:rsidRDefault="0028319F">
            <w:pPr>
              <w:pStyle w:val="ConsPlusNormal"/>
              <w:jc w:val="center"/>
            </w:pPr>
            <w:r>
              <w:t>Всего</w:t>
            </w:r>
          </w:p>
          <w:p w:rsidR="0028319F" w:rsidRDefault="0028319F">
            <w:pPr>
              <w:pStyle w:val="ConsPlusNormal"/>
              <w:jc w:val="center"/>
            </w:pPr>
            <w:r>
              <w:t>119428,7 тыс. руб., в том числе:</w:t>
            </w:r>
          </w:p>
          <w:p w:rsidR="0028319F" w:rsidRDefault="0028319F">
            <w:pPr>
              <w:pStyle w:val="ConsPlusNormal"/>
              <w:jc w:val="center"/>
            </w:pPr>
            <w:r>
              <w:t>115845,8 тыс.</w:t>
            </w:r>
          </w:p>
          <w:p w:rsidR="0028319F" w:rsidRDefault="0028319F">
            <w:pPr>
              <w:pStyle w:val="ConsPlusNormal"/>
              <w:jc w:val="center"/>
            </w:pPr>
            <w:r>
              <w:t>руб. - ФБ,</w:t>
            </w:r>
          </w:p>
          <w:p w:rsidR="0028319F" w:rsidRDefault="0028319F">
            <w:pPr>
              <w:pStyle w:val="ConsPlusNormal"/>
              <w:jc w:val="center"/>
            </w:pPr>
            <w:r>
              <w:t>3582,9 тыс. руб. - ОБ</w:t>
            </w:r>
          </w:p>
        </w:tc>
      </w:tr>
      <w:tr w:rsidR="0028319F">
        <w:tblPrEx>
          <w:tblBorders>
            <w:insideH w:val="nil"/>
          </w:tblBorders>
        </w:tblPrEx>
        <w:tc>
          <w:tcPr>
            <w:tcW w:w="12301" w:type="dxa"/>
            <w:gridSpan w:val="11"/>
            <w:tcBorders>
              <w:top w:val="nil"/>
            </w:tcBorders>
          </w:tcPr>
          <w:p w:rsidR="0028319F" w:rsidRDefault="0028319F">
            <w:pPr>
              <w:pStyle w:val="ConsPlusNormal"/>
              <w:jc w:val="both"/>
            </w:pPr>
            <w:r>
              <w:t xml:space="preserve">(п. 3.5 в ред. </w:t>
            </w:r>
            <w:hyperlink r:id="rId96"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blPrEx>
          <w:tblBorders>
            <w:insideH w:val="nil"/>
          </w:tblBorders>
        </w:tblPrEx>
        <w:tc>
          <w:tcPr>
            <w:tcW w:w="907" w:type="dxa"/>
            <w:tcBorders>
              <w:bottom w:val="nil"/>
            </w:tcBorders>
          </w:tcPr>
          <w:p w:rsidR="0028319F" w:rsidRDefault="0028319F">
            <w:pPr>
              <w:pStyle w:val="ConsPlusNormal"/>
              <w:jc w:val="center"/>
            </w:pPr>
            <w:r>
              <w:t>3.5-1</w:t>
            </w:r>
          </w:p>
        </w:tc>
        <w:tc>
          <w:tcPr>
            <w:tcW w:w="1531" w:type="dxa"/>
            <w:tcBorders>
              <w:bottom w:val="nil"/>
            </w:tcBorders>
          </w:tcPr>
          <w:p w:rsidR="0028319F" w:rsidRDefault="0028319F">
            <w:pPr>
              <w:pStyle w:val="ConsPlusNormal"/>
            </w:pPr>
            <w:r>
              <w:t>Обеспечение вспомогательными средствами ухода и инвентарем работников организаций социального обслуживания</w:t>
            </w:r>
          </w:p>
        </w:tc>
        <w:tc>
          <w:tcPr>
            <w:tcW w:w="1191" w:type="dxa"/>
            <w:tcBorders>
              <w:bottom w:val="nil"/>
            </w:tcBorders>
          </w:tcPr>
          <w:p w:rsidR="0028319F" w:rsidRDefault="0028319F">
            <w:pPr>
              <w:pStyle w:val="ConsPlusNormal"/>
            </w:pPr>
            <w:r>
              <w:t>МСЗН</w:t>
            </w:r>
          </w:p>
        </w:tc>
        <w:tc>
          <w:tcPr>
            <w:tcW w:w="1474" w:type="dxa"/>
            <w:tcBorders>
              <w:bottom w:val="nil"/>
            </w:tcBorders>
          </w:tcPr>
          <w:p w:rsidR="0028319F" w:rsidRDefault="0028319F">
            <w:pPr>
              <w:pStyle w:val="ConsPlusNormal"/>
            </w:pPr>
            <w:r>
              <w:t>Работники организаций социального обслуживания обеспечены вспомогательными средствами ухода и инвентарем</w:t>
            </w:r>
          </w:p>
        </w:tc>
        <w:tc>
          <w:tcPr>
            <w:tcW w:w="907" w:type="dxa"/>
            <w:tcBorders>
              <w:bottom w:val="nil"/>
            </w:tcBorders>
          </w:tcPr>
          <w:p w:rsidR="0028319F" w:rsidRDefault="0028319F">
            <w:pPr>
              <w:pStyle w:val="ConsPlusNormal"/>
            </w:pPr>
            <w:r>
              <w:t>Январь 2021 года</w:t>
            </w:r>
          </w:p>
        </w:tc>
        <w:tc>
          <w:tcPr>
            <w:tcW w:w="1020" w:type="dxa"/>
            <w:tcBorders>
              <w:bottom w:val="nil"/>
            </w:tcBorders>
          </w:tcPr>
          <w:p w:rsidR="0028319F" w:rsidRDefault="0028319F">
            <w:pPr>
              <w:pStyle w:val="ConsPlusNormal"/>
            </w:pPr>
            <w:r>
              <w:t>Декабрь 2022 года</w:t>
            </w:r>
          </w:p>
        </w:tc>
        <w:tc>
          <w:tcPr>
            <w:tcW w:w="1247" w:type="dxa"/>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c>
          <w:tcPr>
            <w:tcW w:w="1416" w:type="dxa"/>
            <w:gridSpan w:val="2"/>
            <w:tcBorders>
              <w:bottom w:val="nil"/>
            </w:tcBorders>
          </w:tcPr>
          <w:p w:rsidR="0028319F" w:rsidRDefault="0028319F">
            <w:pPr>
              <w:pStyle w:val="ConsPlusNormal"/>
              <w:jc w:val="center"/>
            </w:pPr>
            <w:r>
              <w:t>Всего</w:t>
            </w:r>
          </w:p>
          <w:p w:rsidR="0028319F" w:rsidRDefault="0028319F">
            <w:pPr>
              <w:pStyle w:val="ConsPlusNormal"/>
              <w:jc w:val="center"/>
            </w:pPr>
            <w:r>
              <w:t>11479,6 тыс. руб., в том числе:</w:t>
            </w:r>
          </w:p>
          <w:p w:rsidR="0028319F" w:rsidRDefault="0028319F">
            <w:pPr>
              <w:pStyle w:val="ConsPlusNormal"/>
              <w:jc w:val="center"/>
            </w:pPr>
            <w:r>
              <w:t>11135,2 тыс. руб. - ФБ,</w:t>
            </w:r>
          </w:p>
          <w:p w:rsidR="0028319F" w:rsidRDefault="0028319F">
            <w:pPr>
              <w:pStyle w:val="ConsPlusNormal"/>
              <w:jc w:val="center"/>
            </w:pPr>
            <w:r>
              <w:t>344,4 тыс. руб. - ОБ</w:t>
            </w:r>
          </w:p>
        </w:tc>
        <w:tc>
          <w:tcPr>
            <w:tcW w:w="1304" w:type="dxa"/>
            <w:tcBorders>
              <w:bottom w:val="nil"/>
            </w:tcBorders>
          </w:tcPr>
          <w:p w:rsidR="0028319F" w:rsidRDefault="0028319F">
            <w:pPr>
              <w:pStyle w:val="ConsPlusNormal"/>
              <w:jc w:val="center"/>
            </w:pPr>
            <w:r>
              <w:t>Всего</w:t>
            </w:r>
          </w:p>
          <w:p w:rsidR="0028319F" w:rsidRDefault="0028319F">
            <w:pPr>
              <w:pStyle w:val="ConsPlusNormal"/>
              <w:jc w:val="center"/>
            </w:pPr>
            <w:r>
              <w:t>11526,3 тыс. руб., в том числе:</w:t>
            </w:r>
          </w:p>
          <w:p w:rsidR="0028319F" w:rsidRDefault="0028319F">
            <w:pPr>
              <w:pStyle w:val="ConsPlusNormal"/>
              <w:jc w:val="center"/>
            </w:pPr>
            <w:r>
              <w:t>11180,5 тыс. руб. - ФБ,</w:t>
            </w:r>
          </w:p>
          <w:p w:rsidR="0028319F" w:rsidRDefault="0028319F">
            <w:pPr>
              <w:pStyle w:val="ConsPlusNormal"/>
              <w:jc w:val="center"/>
            </w:pPr>
            <w:r>
              <w:t>345,8 тыс. руб. - ОБ</w:t>
            </w:r>
          </w:p>
        </w:tc>
      </w:tr>
      <w:tr w:rsidR="0028319F">
        <w:tblPrEx>
          <w:tblBorders>
            <w:insideH w:val="nil"/>
          </w:tblBorders>
        </w:tblPrEx>
        <w:tc>
          <w:tcPr>
            <w:tcW w:w="12301" w:type="dxa"/>
            <w:gridSpan w:val="11"/>
            <w:tcBorders>
              <w:top w:val="nil"/>
            </w:tcBorders>
          </w:tcPr>
          <w:p w:rsidR="0028319F" w:rsidRDefault="0028319F">
            <w:pPr>
              <w:pStyle w:val="ConsPlusNormal"/>
              <w:jc w:val="both"/>
            </w:pPr>
            <w:r>
              <w:t xml:space="preserve">(п. 3.5-1 введен </w:t>
            </w:r>
            <w:hyperlink r:id="rId97" w:history="1">
              <w:r>
                <w:rPr>
                  <w:color w:val="0000FF"/>
                </w:rPr>
                <w:t>распоряжением</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blPrEx>
          <w:tblBorders>
            <w:insideH w:val="nil"/>
          </w:tblBorders>
        </w:tblPrEx>
        <w:tc>
          <w:tcPr>
            <w:tcW w:w="907" w:type="dxa"/>
            <w:tcBorders>
              <w:bottom w:val="nil"/>
            </w:tcBorders>
          </w:tcPr>
          <w:p w:rsidR="0028319F" w:rsidRDefault="0028319F">
            <w:pPr>
              <w:pStyle w:val="ConsPlusNormal"/>
              <w:jc w:val="center"/>
            </w:pPr>
            <w:r>
              <w:t>3.6</w:t>
            </w:r>
          </w:p>
        </w:tc>
        <w:tc>
          <w:tcPr>
            <w:tcW w:w="1531" w:type="dxa"/>
            <w:tcBorders>
              <w:bottom w:val="nil"/>
            </w:tcBorders>
          </w:tcPr>
          <w:p w:rsidR="0028319F" w:rsidRDefault="0028319F">
            <w:pPr>
              <w:pStyle w:val="ConsPlusNormal"/>
            </w:pPr>
            <w:r>
              <w:t xml:space="preserve">Реализация стационарозамещающих </w:t>
            </w:r>
            <w:r>
              <w:lastRenderedPageBreak/>
              <w:t>технологий социального обслуживания</w:t>
            </w:r>
          </w:p>
        </w:tc>
        <w:tc>
          <w:tcPr>
            <w:tcW w:w="1191" w:type="dxa"/>
            <w:tcBorders>
              <w:bottom w:val="nil"/>
            </w:tcBorders>
          </w:tcPr>
          <w:p w:rsidR="0028319F" w:rsidRDefault="0028319F">
            <w:pPr>
              <w:pStyle w:val="ConsPlusNormal"/>
            </w:pPr>
            <w:r>
              <w:lastRenderedPageBreak/>
              <w:t>МСЗН, МЗК</w:t>
            </w:r>
          </w:p>
        </w:tc>
        <w:tc>
          <w:tcPr>
            <w:tcW w:w="1474" w:type="dxa"/>
            <w:tcBorders>
              <w:bottom w:val="nil"/>
            </w:tcBorders>
          </w:tcPr>
          <w:p w:rsidR="0028319F" w:rsidRDefault="0028319F">
            <w:pPr>
              <w:pStyle w:val="ConsPlusNormal"/>
            </w:pPr>
            <w:r>
              <w:t xml:space="preserve">Повышение качества жизни </w:t>
            </w:r>
            <w:r>
              <w:lastRenderedPageBreak/>
              <w:t>граждан пожилого возраста и инвалидов.</w:t>
            </w:r>
          </w:p>
          <w:p w:rsidR="0028319F" w:rsidRDefault="0028319F">
            <w:pPr>
              <w:pStyle w:val="ConsPlusNormal"/>
            </w:pPr>
            <w:r>
              <w:t>Организация осуществления регулярного посещения получателей долговременного ухода на дому, не имеющих возможности посещения медицинских организаций в силу состояния своего здоровья, медицинскими работниками из медицинских организаций амбулаторного звена</w:t>
            </w:r>
          </w:p>
        </w:tc>
        <w:tc>
          <w:tcPr>
            <w:tcW w:w="907" w:type="dxa"/>
            <w:tcBorders>
              <w:bottom w:val="nil"/>
            </w:tcBorders>
          </w:tcPr>
          <w:p w:rsidR="0028319F" w:rsidRDefault="0028319F">
            <w:pPr>
              <w:pStyle w:val="ConsPlusNormal"/>
            </w:pPr>
            <w:r>
              <w:lastRenderedPageBreak/>
              <w:t>Январь 2019 года</w:t>
            </w:r>
          </w:p>
        </w:tc>
        <w:tc>
          <w:tcPr>
            <w:tcW w:w="1020" w:type="dxa"/>
            <w:tcBorders>
              <w:bottom w:val="nil"/>
            </w:tcBorders>
          </w:tcPr>
          <w:p w:rsidR="0028319F" w:rsidRDefault="0028319F">
            <w:pPr>
              <w:pStyle w:val="ConsPlusNormal"/>
            </w:pPr>
            <w:r>
              <w:t>Декабрь 2022 года</w:t>
            </w:r>
          </w:p>
        </w:tc>
        <w:tc>
          <w:tcPr>
            <w:tcW w:w="1247" w:type="dxa"/>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c>
          <w:tcPr>
            <w:tcW w:w="1416" w:type="dxa"/>
            <w:gridSpan w:val="2"/>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 xml:space="preserve">(п. 3.6 в ред. </w:t>
            </w:r>
            <w:hyperlink r:id="rId98"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c>
          <w:tcPr>
            <w:tcW w:w="907" w:type="dxa"/>
          </w:tcPr>
          <w:p w:rsidR="0028319F" w:rsidRDefault="0028319F">
            <w:pPr>
              <w:pStyle w:val="ConsPlusNormal"/>
              <w:jc w:val="center"/>
            </w:pPr>
            <w:r>
              <w:t>3.7</w:t>
            </w:r>
          </w:p>
        </w:tc>
        <w:tc>
          <w:tcPr>
            <w:tcW w:w="1531" w:type="dxa"/>
          </w:tcPr>
          <w:p w:rsidR="0028319F" w:rsidRDefault="0028319F">
            <w:pPr>
              <w:pStyle w:val="ConsPlusNormal"/>
            </w:pPr>
            <w:r>
              <w:t xml:space="preserve">Определение </w:t>
            </w:r>
            <w:r>
              <w:lastRenderedPageBreak/>
              <w:t>в организациях социального обслуживания лиц, ответственных за организацию ухода за получателями социальных услуг на дому</w:t>
            </w:r>
          </w:p>
        </w:tc>
        <w:tc>
          <w:tcPr>
            <w:tcW w:w="1191" w:type="dxa"/>
          </w:tcPr>
          <w:p w:rsidR="0028319F" w:rsidRDefault="0028319F">
            <w:pPr>
              <w:pStyle w:val="ConsPlusNormal"/>
            </w:pPr>
            <w:r>
              <w:lastRenderedPageBreak/>
              <w:t>МСЗН</w:t>
            </w:r>
          </w:p>
        </w:tc>
        <w:tc>
          <w:tcPr>
            <w:tcW w:w="1474" w:type="dxa"/>
          </w:tcPr>
          <w:p w:rsidR="0028319F" w:rsidRDefault="0028319F">
            <w:pPr>
              <w:pStyle w:val="ConsPlusNormal"/>
            </w:pPr>
            <w:r>
              <w:t xml:space="preserve">В </w:t>
            </w:r>
            <w:r>
              <w:lastRenderedPageBreak/>
              <w:t>организациях социального обслуживания определены лица, ответственные за организацию ухода за получателями социальных услуг на дому</w:t>
            </w:r>
          </w:p>
        </w:tc>
        <w:tc>
          <w:tcPr>
            <w:tcW w:w="907" w:type="dxa"/>
          </w:tcPr>
          <w:p w:rsidR="0028319F" w:rsidRDefault="0028319F">
            <w:pPr>
              <w:pStyle w:val="ConsPlusNormal"/>
            </w:pPr>
            <w:r>
              <w:lastRenderedPageBreak/>
              <w:t xml:space="preserve">Апрель </w:t>
            </w:r>
            <w:r>
              <w:lastRenderedPageBreak/>
              <w:t>2019 года</w:t>
            </w:r>
          </w:p>
        </w:tc>
        <w:tc>
          <w:tcPr>
            <w:tcW w:w="1020" w:type="dxa"/>
          </w:tcPr>
          <w:p w:rsidR="0028319F" w:rsidRDefault="0028319F">
            <w:pPr>
              <w:pStyle w:val="ConsPlusNormal"/>
            </w:pPr>
            <w:r>
              <w:lastRenderedPageBreak/>
              <w:t xml:space="preserve">Апрель </w:t>
            </w:r>
            <w:r>
              <w:lastRenderedPageBreak/>
              <w:t>2022 года</w:t>
            </w:r>
          </w:p>
        </w:tc>
        <w:tc>
          <w:tcPr>
            <w:tcW w:w="1247" w:type="dxa"/>
          </w:tcPr>
          <w:p w:rsidR="0028319F" w:rsidRDefault="0028319F">
            <w:pPr>
              <w:pStyle w:val="ConsPlusNormal"/>
              <w:jc w:val="center"/>
            </w:pPr>
            <w:r>
              <w:lastRenderedPageBreak/>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3.8</w:t>
            </w:r>
          </w:p>
        </w:tc>
        <w:tc>
          <w:tcPr>
            <w:tcW w:w="1531" w:type="dxa"/>
          </w:tcPr>
          <w:p w:rsidR="0028319F" w:rsidRDefault="0028319F">
            <w:pPr>
              <w:pStyle w:val="ConsPlusNormal"/>
            </w:pPr>
            <w:r>
              <w:t xml:space="preserve">Организация осуществления медицинскими работниками амбулаторно-поликлинических подразделений медицинских организаций регулярного посещения получателей социальных услуг на дому, не имеющих возможности регулярного </w:t>
            </w:r>
            <w:r>
              <w:lastRenderedPageBreak/>
              <w:t>посещения медицинских организаций (далее - медицинский патронаж)</w:t>
            </w:r>
          </w:p>
        </w:tc>
        <w:tc>
          <w:tcPr>
            <w:tcW w:w="1191" w:type="dxa"/>
          </w:tcPr>
          <w:p w:rsidR="0028319F" w:rsidRDefault="0028319F">
            <w:pPr>
              <w:pStyle w:val="ConsPlusNormal"/>
            </w:pPr>
            <w:r>
              <w:lastRenderedPageBreak/>
              <w:t>МЗК</w:t>
            </w:r>
          </w:p>
        </w:tc>
        <w:tc>
          <w:tcPr>
            <w:tcW w:w="1474" w:type="dxa"/>
          </w:tcPr>
          <w:p w:rsidR="0028319F" w:rsidRDefault="0028319F">
            <w:pPr>
              <w:pStyle w:val="ConsPlusNormal"/>
            </w:pPr>
            <w:r>
              <w:t xml:space="preserve">Медицинский патронаж осуществляется в полном объеме для получателей социальных услуг на дому, не имеющих возможности регулярного посещения медицинских организаций, по итогам первичного обследования медицинскими работниками всех </w:t>
            </w:r>
            <w:r>
              <w:lastRenderedPageBreak/>
              <w:t>получателей социальных услуг на дому в пилотных муниципальных образованиях</w:t>
            </w:r>
          </w:p>
        </w:tc>
        <w:tc>
          <w:tcPr>
            <w:tcW w:w="907" w:type="dxa"/>
          </w:tcPr>
          <w:p w:rsidR="0028319F" w:rsidRDefault="0028319F">
            <w:pPr>
              <w:pStyle w:val="ConsPlusNormal"/>
            </w:pPr>
            <w:r>
              <w:lastRenderedPageBreak/>
              <w:t>Апрель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3.9</w:t>
            </w:r>
          </w:p>
        </w:tc>
        <w:tc>
          <w:tcPr>
            <w:tcW w:w="1531" w:type="dxa"/>
          </w:tcPr>
          <w:p w:rsidR="0028319F" w:rsidRDefault="0028319F">
            <w:pPr>
              <w:pStyle w:val="ConsPlusNormal"/>
            </w:pPr>
            <w:r>
              <w:t xml:space="preserve">Разработка и реализация плана по обеспечению наличия в Кемеровской области - Кузбассе достаточного количества объектов гериатрической медицинской помощи, в том числе амбулаторной, для медицинского обслуживания нуждающихся граждан, проживающих на дому и в стационарных организациях </w:t>
            </w:r>
            <w:r>
              <w:lastRenderedPageBreak/>
              <w:t>социального обслуживания, в том числе мобильных бригад для осуществления социального обслуживания на дому</w:t>
            </w:r>
          </w:p>
        </w:tc>
        <w:tc>
          <w:tcPr>
            <w:tcW w:w="1191" w:type="dxa"/>
          </w:tcPr>
          <w:p w:rsidR="0028319F" w:rsidRDefault="0028319F">
            <w:pPr>
              <w:pStyle w:val="ConsPlusNormal"/>
            </w:pPr>
            <w:r>
              <w:lastRenderedPageBreak/>
              <w:t>МЗК</w:t>
            </w:r>
          </w:p>
        </w:tc>
        <w:tc>
          <w:tcPr>
            <w:tcW w:w="1474" w:type="dxa"/>
          </w:tcPr>
          <w:p w:rsidR="0028319F" w:rsidRDefault="0028319F">
            <w:pPr>
              <w:pStyle w:val="ConsPlusNormal"/>
            </w:pPr>
            <w:r>
              <w:t>Открытие дополнительно 22 кабинетов гериатрического приема в соответствии с расчетным нормативом 1 кабинет на 20000 населения старше 60 лет, дополнительное открытие не менее 56 гериатрических коек в соответствии с расчетным нормативом 1 койка на 2000 населения в возрасте 70 лет и старше</w:t>
            </w:r>
          </w:p>
        </w:tc>
        <w:tc>
          <w:tcPr>
            <w:tcW w:w="907" w:type="dxa"/>
          </w:tcPr>
          <w:p w:rsidR="0028319F" w:rsidRDefault="0028319F">
            <w:pPr>
              <w:pStyle w:val="ConsPlusNormal"/>
            </w:pPr>
            <w:r>
              <w:t>Март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3.10</w:t>
            </w:r>
          </w:p>
        </w:tc>
        <w:tc>
          <w:tcPr>
            <w:tcW w:w="1531" w:type="dxa"/>
          </w:tcPr>
          <w:p w:rsidR="0028319F" w:rsidRDefault="0028319F">
            <w:pPr>
              <w:pStyle w:val="ConsPlusNormal"/>
            </w:pPr>
            <w:r>
              <w:t xml:space="preserve">Разработка и реализация плана по обеспечению наличия в Кемеровской области - Кузбассе достаточного количества объемов медицинской реабилитации первого, второго и третьего этапов для оказания медицинской реабилитационной помощи в медицинских организациях </w:t>
            </w:r>
            <w:r>
              <w:lastRenderedPageBreak/>
              <w:t>нуждающимся гражданам, проживающим на дому и в стационарных организациях социального обслуживания</w:t>
            </w:r>
          </w:p>
        </w:tc>
        <w:tc>
          <w:tcPr>
            <w:tcW w:w="1191" w:type="dxa"/>
          </w:tcPr>
          <w:p w:rsidR="0028319F" w:rsidRDefault="0028319F">
            <w:pPr>
              <w:pStyle w:val="ConsPlusNormal"/>
            </w:pPr>
            <w:r>
              <w:lastRenderedPageBreak/>
              <w:t>МЗК</w:t>
            </w:r>
          </w:p>
        </w:tc>
        <w:tc>
          <w:tcPr>
            <w:tcW w:w="1474" w:type="dxa"/>
          </w:tcPr>
          <w:p w:rsidR="0028319F" w:rsidRDefault="0028319F">
            <w:pPr>
              <w:pStyle w:val="ConsPlusNormal"/>
            </w:pPr>
            <w:r>
              <w:t>Выполнение норматива объема медицинской помощи по профилю "Медицинская реабилитация" в рамках Территориальной программы государственных гарантий бесплатного оказания гражданам медицинской помощи</w:t>
            </w:r>
          </w:p>
        </w:tc>
        <w:tc>
          <w:tcPr>
            <w:tcW w:w="907" w:type="dxa"/>
          </w:tcPr>
          <w:p w:rsidR="0028319F" w:rsidRDefault="0028319F">
            <w:pPr>
              <w:pStyle w:val="ConsPlusNormal"/>
            </w:pPr>
            <w:r>
              <w:t>Март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3.11</w:t>
            </w:r>
          </w:p>
        </w:tc>
        <w:tc>
          <w:tcPr>
            <w:tcW w:w="1531" w:type="dxa"/>
          </w:tcPr>
          <w:p w:rsidR="0028319F" w:rsidRDefault="0028319F">
            <w:pPr>
              <w:pStyle w:val="ConsPlusNormal"/>
            </w:pPr>
            <w:r>
              <w:t xml:space="preserve">Разработка и реализация плана по обеспечению наличия в Кемеровской области - Кузбассе достаточного количества обученных специалистов (врачей, среднего медицинского персонала) для оказания паллиативной медицинской помощи нуждающимся гражданам, проживающим на дому и в стационарных </w:t>
            </w:r>
            <w:r>
              <w:lastRenderedPageBreak/>
              <w:t>организациях социального обслуживания, в том числе мобильных бригад для оказания паллиативной помощи нуждающимся гражданам, проживающим на дому и в стационарных организациях социального обслуживания</w:t>
            </w:r>
          </w:p>
        </w:tc>
        <w:tc>
          <w:tcPr>
            <w:tcW w:w="1191" w:type="dxa"/>
          </w:tcPr>
          <w:p w:rsidR="0028319F" w:rsidRDefault="0028319F">
            <w:pPr>
              <w:pStyle w:val="ConsPlusNormal"/>
            </w:pPr>
            <w:r>
              <w:lastRenderedPageBreak/>
              <w:t>МЗК</w:t>
            </w:r>
          </w:p>
        </w:tc>
        <w:tc>
          <w:tcPr>
            <w:tcW w:w="1474" w:type="dxa"/>
          </w:tcPr>
          <w:p w:rsidR="0028319F" w:rsidRDefault="0028319F">
            <w:pPr>
              <w:pStyle w:val="ConsPlusNormal"/>
            </w:pPr>
            <w:r>
              <w:t>Соответствие объемов оказания паллиативной медицинской помощи федеральным нормативам</w:t>
            </w:r>
          </w:p>
        </w:tc>
        <w:tc>
          <w:tcPr>
            <w:tcW w:w="907" w:type="dxa"/>
          </w:tcPr>
          <w:p w:rsidR="0028319F" w:rsidRDefault="0028319F">
            <w:pPr>
              <w:pStyle w:val="ConsPlusNormal"/>
            </w:pPr>
            <w:r>
              <w:t>Март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3.12</w:t>
            </w:r>
          </w:p>
        </w:tc>
        <w:tc>
          <w:tcPr>
            <w:tcW w:w="1531" w:type="dxa"/>
          </w:tcPr>
          <w:p w:rsidR="0028319F" w:rsidRDefault="0028319F">
            <w:pPr>
              <w:pStyle w:val="ConsPlusNormal"/>
            </w:pPr>
            <w:r>
              <w:t>Организация работы волонтеров с гражданами, получающими социальные услуги на дому, в рамках пилотного проекта</w:t>
            </w:r>
          </w:p>
        </w:tc>
        <w:tc>
          <w:tcPr>
            <w:tcW w:w="1191" w:type="dxa"/>
          </w:tcPr>
          <w:p w:rsidR="0028319F" w:rsidRDefault="0028319F">
            <w:pPr>
              <w:pStyle w:val="ConsPlusNormal"/>
            </w:pPr>
            <w:r>
              <w:t>МСЗН</w:t>
            </w:r>
          </w:p>
        </w:tc>
        <w:tc>
          <w:tcPr>
            <w:tcW w:w="1474" w:type="dxa"/>
          </w:tcPr>
          <w:p w:rsidR="0028319F" w:rsidRDefault="0028319F">
            <w:pPr>
              <w:pStyle w:val="ConsPlusNormal"/>
            </w:pPr>
            <w:r>
              <w:t>Центрами социального обслуживания населения пилотных муниципальных образований заключены соглашения с волонтерскими организациями по работе с гражданами, получающим</w:t>
            </w:r>
            <w:r>
              <w:lastRenderedPageBreak/>
              <w:t>и социальные услуги на дому, в рамках пилотного проекта</w:t>
            </w:r>
          </w:p>
        </w:tc>
        <w:tc>
          <w:tcPr>
            <w:tcW w:w="907" w:type="dxa"/>
          </w:tcPr>
          <w:p w:rsidR="0028319F" w:rsidRDefault="0028319F">
            <w:pPr>
              <w:pStyle w:val="ConsPlusNormal"/>
            </w:pPr>
            <w:r>
              <w:lastRenderedPageBreak/>
              <w:t>Январь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12301" w:type="dxa"/>
            <w:gridSpan w:val="11"/>
          </w:tcPr>
          <w:p w:rsidR="0028319F" w:rsidRDefault="0028319F">
            <w:pPr>
              <w:pStyle w:val="ConsPlusNormal"/>
              <w:jc w:val="center"/>
              <w:outlineLvl w:val="2"/>
            </w:pPr>
            <w:r>
              <w:lastRenderedPageBreak/>
              <w:t>4. Совершенствование предоставления социальных услуг в стационарных организациях социального обслуживания</w:t>
            </w:r>
          </w:p>
        </w:tc>
      </w:tr>
      <w:tr w:rsidR="0028319F">
        <w:tc>
          <w:tcPr>
            <w:tcW w:w="907" w:type="dxa"/>
          </w:tcPr>
          <w:p w:rsidR="0028319F" w:rsidRDefault="0028319F">
            <w:pPr>
              <w:pStyle w:val="ConsPlusNormal"/>
              <w:jc w:val="center"/>
            </w:pPr>
            <w:r>
              <w:t>4.1</w:t>
            </w:r>
          </w:p>
        </w:tc>
        <w:tc>
          <w:tcPr>
            <w:tcW w:w="1531" w:type="dxa"/>
          </w:tcPr>
          <w:p w:rsidR="0028319F" w:rsidRDefault="0028319F">
            <w:pPr>
              <w:pStyle w:val="ConsPlusNormal"/>
            </w:pPr>
            <w:r>
              <w:t>Определение в стационарных организациях социального обслуживания лиц, ответственных за организацию ухода за получателями социальных услуг</w:t>
            </w:r>
          </w:p>
        </w:tc>
        <w:tc>
          <w:tcPr>
            <w:tcW w:w="1191" w:type="dxa"/>
          </w:tcPr>
          <w:p w:rsidR="0028319F" w:rsidRDefault="0028319F">
            <w:pPr>
              <w:pStyle w:val="ConsPlusNormal"/>
            </w:pPr>
            <w:r>
              <w:t>МСЗН</w:t>
            </w:r>
          </w:p>
        </w:tc>
        <w:tc>
          <w:tcPr>
            <w:tcW w:w="1474" w:type="dxa"/>
          </w:tcPr>
          <w:p w:rsidR="0028319F" w:rsidRDefault="0028319F">
            <w:pPr>
              <w:pStyle w:val="ConsPlusNormal"/>
            </w:pPr>
            <w:r>
              <w:t>В стационарных организациях социального обслуживания определены лица, ответственные за организацию ухода за получателями социальных услуг</w:t>
            </w:r>
          </w:p>
        </w:tc>
        <w:tc>
          <w:tcPr>
            <w:tcW w:w="907" w:type="dxa"/>
          </w:tcPr>
          <w:p w:rsidR="0028319F" w:rsidRDefault="0028319F">
            <w:pPr>
              <w:pStyle w:val="ConsPlusNormal"/>
            </w:pPr>
            <w:r>
              <w:t>Март 2019 года</w:t>
            </w:r>
          </w:p>
        </w:tc>
        <w:tc>
          <w:tcPr>
            <w:tcW w:w="1020" w:type="dxa"/>
          </w:tcPr>
          <w:p w:rsidR="0028319F" w:rsidRDefault="0028319F">
            <w:pPr>
              <w:pStyle w:val="ConsPlusNormal"/>
            </w:pPr>
            <w:r>
              <w:t>Апрель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blPrEx>
          <w:tblBorders>
            <w:insideH w:val="nil"/>
          </w:tblBorders>
        </w:tblPrEx>
        <w:tc>
          <w:tcPr>
            <w:tcW w:w="907" w:type="dxa"/>
            <w:tcBorders>
              <w:bottom w:val="nil"/>
            </w:tcBorders>
          </w:tcPr>
          <w:p w:rsidR="0028319F" w:rsidRDefault="0028319F">
            <w:pPr>
              <w:pStyle w:val="ConsPlusNormal"/>
              <w:jc w:val="center"/>
            </w:pPr>
            <w:r>
              <w:t>4.2</w:t>
            </w:r>
          </w:p>
        </w:tc>
        <w:tc>
          <w:tcPr>
            <w:tcW w:w="1531" w:type="dxa"/>
            <w:tcBorders>
              <w:bottom w:val="nil"/>
            </w:tcBorders>
          </w:tcPr>
          <w:p w:rsidR="0028319F" w:rsidRDefault="0028319F">
            <w:pPr>
              <w:pStyle w:val="ConsPlusNormal"/>
            </w:pPr>
            <w:r>
              <w:t xml:space="preserve">Создание служб помощников по уходу (сиделок) в стационарных организациях социального обслуживания для </w:t>
            </w:r>
            <w:r>
              <w:lastRenderedPageBreak/>
              <w:t>получателей социальных услуг</w:t>
            </w:r>
          </w:p>
        </w:tc>
        <w:tc>
          <w:tcPr>
            <w:tcW w:w="1191" w:type="dxa"/>
            <w:tcBorders>
              <w:bottom w:val="nil"/>
            </w:tcBorders>
          </w:tcPr>
          <w:p w:rsidR="0028319F" w:rsidRDefault="0028319F">
            <w:pPr>
              <w:pStyle w:val="ConsPlusNormal"/>
            </w:pPr>
            <w:r>
              <w:lastRenderedPageBreak/>
              <w:t>МСЗН</w:t>
            </w:r>
          </w:p>
        </w:tc>
        <w:tc>
          <w:tcPr>
            <w:tcW w:w="1474" w:type="dxa"/>
            <w:tcBorders>
              <w:bottom w:val="nil"/>
            </w:tcBorders>
          </w:tcPr>
          <w:p w:rsidR="0028319F" w:rsidRDefault="0028319F">
            <w:pPr>
              <w:pStyle w:val="ConsPlusNormal"/>
            </w:pPr>
            <w:r>
              <w:t>Службы сиделок созданы во всех стационарных организациях социального обслуживания пилотных муниципальн</w:t>
            </w:r>
            <w:r>
              <w:lastRenderedPageBreak/>
              <w:t>ых образований</w:t>
            </w:r>
          </w:p>
        </w:tc>
        <w:tc>
          <w:tcPr>
            <w:tcW w:w="907" w:type="dxa"/>
            <w:tcBorders>
              <w:bottom w:val="nil"/>
            </w:tcBorders>
          </w:tcPr>
          <w:p w:rsidR="0028319F" w:rsidRDefault="0028319F">
            <w:pPr>
              <w:pStyle w:val="ConsPlusNormal"/>
            </w:pPr>
            <w:r>
              <w:lastRenderedPageBreak/>
              <w:t>Январь 2019 года</w:t>
            </w:r>
          </w:p>
        </w:tc>
        <w:tc>
          <w:tcPr>
            <w:tcW w:w="1020" w:type="dxa"/>
            <w:tcBorders>
              <w:bottom w:val="nil"/>
            </w:tcBorders>
          </w:tcPr>
          <w:p w:rsidR="0028319F" w:rsidRDefault="0028319F">
            <w:pPr>
              <w:pStyle w:val="ConsPlusNormal"/>
            </w:pPr>
            <w:r>
              <w:t>Декабрь 2022 года</w:t>
            </w:r>
          </w:p>
        </w:tc>
        <w:tc>
          <w:tcPr>
            <w:tcW w:w="1247" w:type="dxa"/>
            <w:tcBorders>
              <w:bottom w:val="nil"/>
            </w:tcBorders>
          </w:tcPr>
          <w:p w:rsidR="0028319F" w:rsidRDefault="0028319F">
            <w:pPr>
              <w:pStyle w:val="ConsPlusNormal"/>
              <w:jc w:val="center"/>
            </w:pPr>
            <w:r>
              <w:t>Всего</w:t>
            </w:r>
          </w:p>
          <w:p w:rsidR="0028319F" w:rsidRDefault="0028319F">
            <w:pPr>
              <w:pStyle w:val="ConsPlusNormal"/>
              <w:jc w:val="center"/>
            </w:pPr>
            <w:r>
              <w:t>7647,8 тыс. руб., в том числе:</w:t>
            </w:r>
          </w:p>
          <w:p w:rsidR="0028319F" w:rsidRDefault="0028319F">
            <w:pPr>
              <w:pStyle w:val="ConsPlusNormal"/>
              <w:jc w:val="center"/>
            </w:pPr>
            <w:r>
              <w:t>7519,6 тыс. руб. - ФБ,</w:t>
            </w:r>
          </w:p>
          <w:p w:rsidR="0028319F" w:rsidRDefault="0028319F">
            <w:pPr>
              <w:pStyle w:val="ConsPlusNormal"/>
              <w:jc w:val="center"/>
            </w:pPr>
            <w:r>
              <w:t>128,2 тыс. руб. - ОБ</w:t>
            </w:r>
          </w:p>
        </w:tc>
        <w:tc>
          <w:tcPr>
            <w:tcW w:w="1304" w:type="dxa"/>
            <w:tcBorders>
              <w:bottom w:val="nil"/>
            </w:tcBorders>
          </w:tcPr>
          <w:p w:rsidR="0028319F" w:rsidRDefault="0028319F">
            <w:pPr>
              <w:pStyle w:val="ConsPlusNormal"/>
              <w:jc w:val="center"/>
            </w:pPr>
            <w:r>
              <w:t>Всего</w:t>
            </w:r>
          </w:p>
          <w:p w:rsidR="0028319F" w:rsidRDefault="0028319F">
            <w:pPr>
              <w:pStyle w:val="ConsPlusNormal"/>
              <w:jc w:val="center"/>
            </w:pPr>
            <w:r>
              <w:t>20962,0 тыс. руб., в том числе:</w:t>
            </w:r>
          </w:p>
          <w:p w:rsidR="0028319F" w:rsidRDefault="0028319F">
            <w:pPr>
              <w:pStyle w:val="ConsPlusNormal"/>
              <w:jc w:val="center"/>
            </w:pPr>
            <w:r>
              <w:t>20333,1 тыс. руб. - ФБ,</w:t>
            </w:r>
          </w:p>
          <w:p w:rsidR="0028319F" w:rsidRDefault="0028319F">
            <w:pPr>
              <w:pStyle w:val="ConsPlusNormal"/>
              <w:jc w:val="center"/>
            </w:pPr>
            <w:r>
              <w:t>628,9 тыс. руб. - ОБ</w:t>
            </w:r>
          </w:p>
        </w:tc>
        <w:tc>
          <w:tcPr>
            <w:tcW w:w="1416" w:type="dxa"/>
            <w:gridSpan w:val="2"/>
            <w:tcBorders>
              <w:bottom w:val="nil"/>
            </w:tcBorders>
          </w:tcPr>
          <w:p w:rsidR="0028319F" w:rsidRDefault="0028319F">
            <w:pPr>
              <w:pStyle w:val="ConsPlusNormal"/>
              <w:jc w:val="center"/>
            </w:pPr>
            <w:r>
              <w:t>Всего</w:t>
            </w:r>
          </w:p>
          <w:p w:rsidR="0028319F" w:rsidRDefault="0028319F">
            <w:pPr>
              <w:pStyle w:val="ConsPlusNormal"/>
              <w:jc w:val="center"/>
            </w:pPr>
            <w:r>
              <w:t>0</w:t>
            </w:r>
          </w:p>
        </w:tc>
        <w:tc>
          <w:tcPr>
            <w:tcW w:w="1304" w:type="dxa"/>
            <w:tcBorders>
              <w:bottom w:val="nil"/>
            </w:tcBorders>
          </w:tcPr>
          <w:p w:rsidR="0028319F" w:rsidRDefault="0028319F">
            <w:pPr>
              <w:pStyle w:val="ConsPlusNormal"/>
              <w:jc w:val="center"/>
            </w:pPr>
            <w:r>
              <w:t>Всего</w:t>
            </w:r>
          </w:p>
          <w:p w:rsidR="0028319F" w:rsidRDefault="0028319F">
            <w:pPr>
              <w:pStyle w:val="ConsPlusNormal"/>
              <w:jc w:val="center"/>
            </w:pPr>
            <w:r>
              <w:t>0</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 xml:space="preserve">(п. 4.2 в ред. </w:t>
            </w:r>
            <w:hyperlink r:id="rId99"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blPrEx>
          <w:tblBorders>
            <w:insideH w:val="nil"/>
          </w:tblBorders>
        </w:tblPrEx>
        <w:tc>
          <w:tcPr>
            <w:tcW w:w="907" w:type="dxa"/>
            <w:tcBorders>
              <w:bottom w:val="nil"/>
            </w:tcBorders>
          </w:tcPr>
          <w:p w:rsidR="0028319F" w:rsidRDefault="0028319F">
            <w:pPr>
              <w:pStyle w:val="ConsPlusNormal"/>
              <w:jc w:val="center"/>
            </w:pPr>
            <w:r>
              <w:t>4.3</w:t>
            </w:r>
          </w:p>
        </w:tc>
        <w:tc>
          <w:tcPr>
            <w:tcW w:w="1531" w:type="dxa"/>
            <w:tcBorders>
              <w:bottom w:val="nil"/>
            </w:tcBorders>
          </w:tcPr>
          <w:p w:rsidR="0028319F" w:rsidRDefault="0028319F">
            <w:pPr>
              <w:pStyle w:val="ConsPlusNormal"/>
            </w:pPr>
            <w:r>
              <w:t>Дооснащение стационарных организаций социального обслуживания оборудованием, ТСР, расходными, гигиеническими средствами и инвентарем для организации досуга</w:t>
            </w:r>
          </w:p>
        </w:tc>
        <w:tc>
          <w:tcPr>
            <w:tcW w:w="1191" w:type="dxa"/>
            <w:tcBorders>
              <w:bottom w:val="nil"/>
            </w:tcBorders>
          </w:tcPr>
          <w:p w:rsidR="0028319F" w:rsidRDefault="0028319F">
            <w:pPr>
              <w:pStyle w:val="ConsPlusNormal"/>
            </w:pPr>
            <w:r>
              <w:t>МСЗН</w:t>
            </w:r>
          </w:p>
        </w:tc>
        <w:tc>
          <w:tcPr>
            <w:tcW w:w="1474" w:type="dxa"/>
            <w:tcBorders>
              <w:bottom w:val="nil"/>
            </w:tcBorders>
          </w:tcPr>
          <w:p w:rsidR="0028319F" w:rsidRDefault="0028319F">
            <w:pPr>
              <w:pStyle w:val="ConsPlusNormal"/>
            </w:pPr>
            <w:r>
              <w:t>Дооснащены оборудованием, ТСР, расходными, гигиеническими средствами и инвентарем для организации досуга:</w:t>
            </w:r>
          </w:p>
          <w:p w:rsidR="0028319F" w:rsidRDefault="0028319F">
            <w:pPr>
              <w:pStyle w:val="ConsPlusNormal"/>
            </w:pPr>
            <w:r>
              <w:t>в 2019 году 4 стационарные организации социального обслуживания,</w:t>
            </w:r>
          </w:p>
          <w:p w:rsidR="0028319F" w:rsidRDefault="0028319F">
            <w:pPr>
              <w:pStyle w:val="ConsPlusNormal"/>
            </w:pPr>
            <w:r>
              <w:t>в 2020 году 4 стационарные организации социального обслуживания,</w:t>
            </w:r>
          </w:p>
          <w:p w:rsidR="0028319F" w:rsidRDefault="0028319F">
            <w:pPr>
              <w:pStyle w:val="ConsPlusNormal"/>
            </w:pPr>
            <w:r>
              <w:t xml:space="preserve">в 2021 году 4 стационарные организации социального </w:t>
            </w:r>
            <w:r>
              <w:lastRenderedPageBreak/>
              <w:t>обслуживания,</w:t>
            </w:r>
          </w:p>
          <w:p w:rsidR="0028319F" w:rsidRDefault="0028319F">
            <w:pPr>
              <w:pStyle w:val="ConsPlusNormal"/>
            </w:pPr>
            <w:r>
              <w:t>в 2022 году 9 стационарных организаций социального обслуживания</w:t>
            </w:r>
          </w:p>
        </w:tc>
        <w:tc>
          <w:tcPr>
            <w:tcW w:w="907" w:type="dxa"/>
            <w:tcBorders>
              <w:bottom w:val="nil"/>
            </w:tcBorders>
          </w:tcPr>
          <w:p w:rsidR="0028319F" w:rsidRDefault="0028319F">
            <w:pPr>
              <w:pStyle w:val="ConsPlusNormal"/>
            </w:pPr>
            <w:r>
              <w:lastRenderedPageBreak/>
              <w:t>Январь 2019 года</w:t>
            </w:r>
          </w:p>
        </w:tc>
        <w:tc>
          <w:tcPr>
            <w:tcW w:w="1020" w:type="dxa"/>
            <w:tcBorders>
              <w:bottom w:val="nil"/>
            </w:tcBorders>
          </w:tcPr>
          <w:p w:rsidR="0028319F" w:rsidRDefault="0028319F">
            <w:pPr>
              <w:pStyle w:val="ConsPlusNormal"/>
            </w:pPr>
            <w:r>
              <w:t>Декабрь 2022 года</w:t>
            </w:r>
          </w:p>
        </w:tc>
        <w:tc>
          <w:tcPr>
            <w:tcW w:w="1247" w:type="dxa"/>
            <w:tcBorders>
              <w:bottom w:val="nil"/>
            </w:tcBorders>
          </w:tcPr>
          <w:p w:rsidR="0028319F" w:rsidRDefault="0028319F">
            <w:pPr>
              <w:pStyle w:val="ConsPlusNormal"/>
              <w:jc w:val="center"/>
            </w:pPr>
            <w:r>
              <w:t>Всего 22316,5 тыс. руб., в том числе:</w:t>
            </w:r>
          </w:p>
          <w:p w:rsidR="0028319F" w:rsidRDefault="0028319F">
            <w:pPr>
              <w:pStyle w:val="ConsPlusNormal"/>
              <w:jc w:val="center"/>
            </w:pPr>
            <w:r>
              <w:t>21942,2 тыс. руб. - ФБ,</w:t>
            </w:r>
          </w:p>
          <w:p w:rsidR="0028319F" w:rsidRDefault="0028319F">
            <w:pPr>
              <w:pStyle w:val="ConsPlusNormal"/>
              <w:jc w:val="center"/>
            </w:pPr>
            <w:r>
              <w:t>374,3 тыс. руб. - ОБ</w:t>
            </w:r>
          </w:p>
        </w:tc>
        <w:tc>
          <w:tcPr>
            <w:tcW w:w="1304" w:type="dxa"/>
            <w:tcBorders>
              <w:bottom w:val="nil"/>
            </w:tcBorders>
          </w:tcPr>
          <w:p w:rsidR="0028319F" w:rsidRDefault="0028319F">
            <w:pPr>
              <w:pStyle w:val="ConsPlusNormal"/>
              <w:jc w:val="center"/>
            </w:pPr>
            <w:r>
              <w:t>Всего 19241,3 тыс. руб., в том числе:</w:t>
            </w:r>
          </w:p>
          <w:p w:rsidR="0028319F" w:rsidRDefault="0028319F">
            <w:pPr>
              <w:pStyle w:val="ConsPlusNormal"/>
              <w:jc w:val="center"/>
            </w:pPr>
            <w:r>
              <w:t>18664,0 тыс. руб. - ФБ,</w:t>
            </w:r>
          </w:p>
          <w:p w:rsidR="0028319F" w:rsidRDefault="0028319F">
            <w:pPr>
              <w:pStyle w:val="ConsPlusNormal"/>
              <w:jc w:val="center"/>
            </w:pPr>
            <w:r>
              <w:t>577,3 тыс. руб. - ОБ</w:t>
            </w:r>
          </w:p>
        </w:tc>
        <w:tc>
          <w:tcPr>
            <w:tcW w:w="1416" w:type="dxa"/>
            <w:gridSpan w:val="2"/>
            <w:tcBorders>
              <w:bottom w:val="nil"/>
            </w:tcBorders>
          </w:tcPr>
          <w:p w:rsidR="0028319F" w:rsidRDefault="0028319F">
            <w:pPr>
              <w:pStyle w:val="ConsPlusNormal"/>
              <w:jc w:val="center"/>
            </w:pPr>
            <w:r>
              <w:t>0</w:t>
            </w:r>
          </w:p>
        </w:tc>
        <w:tc>
          <w:tcPr>
            <w:tcW w:w="1304" w:type="dxa"/>
            <w:tcBorders>
              <w:bottom w:val="nil"/>
            </w:tcBorders>
          </w:tcPr>
          <w:p w:rsidR="0028319F" w:rsidRDefault="0028319F">
            <w:pPr>
              <w:pStyle w:val="ConsPlusNormal"/>
              <w:jc w:val="center"/>
            </w:pPr>
            <w:r>
              <w:t>0</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 xml:space="preserve">(п. 4.3 в ред. </w:t>
            </w:r>
            <w:hyperlink r:id="rId100"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c>
          <w:tcPr>
            <w:tcW w:w="907" w:type="dxa"/>
          </w:tcPr>
          <w:p w:rsidR="0028319F" w:rsidRDefault="0028319F">
            <w:pPr>
              <w:pStyle w:val="ConsPlusNormal"/>
              <w:jc w:val="center"/>
            </w:pPr>
            <w:r>
              <w:t>4.4</w:t>
            </w:r>
          </w:p>
        </w:tc>
        <w:tc>
          <w:tcPr>
            <w:tcW w:w="1531" w:type="dxa"/>
          </w:tcPr>
          <w:p w:rsidR="0028319F" w:rsidRDefault="0028319F">
            <w:pPr>
              <w:pStyle w:val="ConsPlusNormal"/>
            </w:pPr>
            <w:r>
              <w:t>Разработка и внедрение в практическую деятельность стационарных организаций социального обслуживания новых форм документации по уходу</w:t>
            </w:r>
          </w:p>
        </w:tc>
        <w:tc>
          <w:tcPr>
            <w:tcW w:w="1191" w:type="dxa"/>
          </w:tcPr>
          <w:p w:rsidR="0028319F" w:rsidRDefault="0028319F">
            <w:pPr>
              <w:pStyle w:val="ConsPlusNormal"/>
            </w:pPr>
            <w:r>
              <w:t>МСЗН</w:t>
            </w:r>
          </w:p>
        </w:tc>
        <w:tc>
          <w:tcPr>
            <w:tcW w:w="1474" w:type="dxa"/>
          </w:tcPr>
          <w:p w:rsidR="0028319F" w:rsidRDefault="0028319F">
            <w:pPr>
              <w:pStyle w:val="ConsPlusNormal"/>
            </w:pPr>
            <w:r>
              <w:t>Обеспечены системность, преемственность и учет индивидуальных физиологических и психологических особенностей граждан, получающих социальные услуги в стационарных организациях социального обслуживания</w:t>
            </w:r>
          </w:p>
        </w:tc>
        <w:tc>
          <w:tcPr>
            <w:tcW w:w="907" w:type="dxa"/>
          </w:tcPr>
          <w:p w:rsidR="0028319F" w:rsidRDefault="0028319F">
            <w:pPr>
              <w:pStyle w:val="ConsPlusNormal"/>
            </w:pPr>
            <w:r>
              <w:t>Январь 2019 года</w:t>
            </w:r>
          </w:p>
        </w:tc>
        <w:tc>
          <w:tcPr>
            <w:tcW w:w="1020" w:type="dxa"/>
          </w:tcPr>
          <w:p w:rsidR="0028319F" w:rsidRDefault="0028319F">
            <w:pPr>
              <w:pStyle w:val="ConsPlusNormal"/>
            </w:pPr>
            <w:r>
              <w:t>Сентябрь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4.5</w:t>
            </w:r>
          </w:p>
        </w:tc>
        <w:tc>
          <w:tcPr>
            <w:tcW w:w="1531" w:type="dxa"/>
          </w:tcPr>
          <w:p w:rsidR="0028319F" w:rsidRDefault="0028319F">
            <w:pPr>
              <w:pStyle w:val="ConsPlusNormal"/>
            </w:pPr>
            <w:r>
              <w:t xml:space="preserve">Обеспечение </w:t>
            </w:r>
            <w:r>
              <w:lastRenderedPageBreak/>
              <w:t>наличия открытых пространств для возможности организации групповых занятий и зон для приема пищи для проживающих в отделениях милосердия стационарных организаций социального обслуживания</w:t>
            </w:r>
          </w:p>
        </w:tc>
        <w:tc>
          <w:tcPr>
            <w:tcW w:w="1191" w:type="dxa"/>
          </w:tcPr>
          <w:p w:rsidR="0028319F" w:rsidRDefault="0028319F">
            <w:pPr>
              <w:pStyle w:val="ConsPlusNormal"/>
            </w:pPr>
            <w:r>
              <w:lastRenderedPageBreak/>
              <w:t>МСЗН</w:t>
            </w:r>
          </w:p>
        </w:tc>
        <w:tc>
          <w:tcPr>
            <w:tcW w:w="1474" w:type="dxa"/>
          </w:tcPr>
          <w:p w:rsidR="0028319F" w:rsidRDefault="0028319F">
            <w:pPr>
              <w:pStyle w:val="ConsPlusNormal"/>
            </w:pPr>
            <w:r>
              <w:t>Организован</w:t>
            </w:r>
            <w:r>
              <w:lastRenderedPageBreak/>
              <w:t>ы открытые пространства в отделениях милосердия стационарных организаций социального обслуживания для организации групповых занятий и зон для приема пищи</w:t>
            </w:r>
          </w:p>
        </w:tc>
        <w:tc>
          <w:tcPr>
            <w:tcW w:w="907" w:type="dxa"/>
          </w:tcPr>
          <w:p w:rsidR="0028319F" w:rsidRDefault="0028319F">
            <w:pPr>
              <w:pStyle w:val="ConsPlusNormal"/>
            </w:pPr>
            <w:r>
              <w:lastRenderedPageBreak/>
              <w:t xml:space="preserve">Июль </w:t>
            </w:r>
            <w:r>
              <w:lastRenderedPageBreak/>
              <w:t>2019 года</w:t>
            </w:r>
          </w:p>
        </w:tc>
        <w:tc>
          <w:tcPr>
            <w:tcW w:w="1020" w:type="dxa"/>
          </w:tcPr>
          <w:p w:rsidR="0028319F" w:rsidRDefault="0028319F">
            <w:pPr>
              <w:pStyle w:val="ConsPlusNormal"/>
            </w:pPr>
            <w:r>
              <w:lastRenderedPageBreak/>
              <w:t xml:space="preserve">Июль </w:t>
            </w:r>
            <w:r>
              <w:lastRenderedPageBreak/>
              <w:t>2022 года</w:t>
            </w:r>
          </w:p>
        </w:tc>
        <w:tc>
          <w:tcPr>
            <w:tcW w:w="1247" w:type="dxa"/>
          </w:tcPr>
          <w:p w:rsidR="0028319F" w:rsidRDefault="0028319F">
            <w:pPr>
              <w:pStyle w:val="ConsPlusNormal"/>
              <w:jc w:val="center"/>
            </w:pPr>
            <w:r>
              <w:lastRenderedPageBreak/>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4.6</w:t>
            </w:r>
          </w:p>
        </w:tc>
        <w:tc>
          <w:tcPr>
            <w:tcW w:w="1531" w:type="dxa"/>
          </w:tcPr>
          <w:p w:rsidR="0028319F" w:rsidRDefault="0028319F">
            <w:pPr>
              <w:pStyle w:val="ConsPlusNormal"/>
            </w:pPr>
            <w:r>
              <w:t>Обучение получателей социальных услуг с ментальными нарушениями</w:t>
            </w:r>
          </w:p>
        </w:tc>
        <w:tc>
          <w:tcPr>
            <w:tcW w:w="1191" w:type="dxa"/>
          </w:tcPr>
          <w:p w:rsidR="0028319F" w:rsidRDefault="0028319F">
            <w:pPr>
              <w:pStyle w:val="ConsPlusNormal"/>
            </w:pPr>
            <w:r>
              <w:t>МСЗН, МОНК</w:t>
            </w:r>
          </w:p>
        </w:tc>
        <w:tc>
          <w:tcPr>
            <w:tcW w:w="1474" w:type="dxa"/>
          </w:tcPr>
          <w:p w:rsidR="0028319F" w:rsidRDefault="0028319F">
            <w:pPr>
              <w:pStyle w:val="ConsPlusNormal"/>
            </w:pPr>
            <w:r>
              <w:t>Организовано получение общего образования получателями социальных услуг с ментальными нарушениями</w:t>
            </w:r>
          </w:p>
        </w:tc>
        <w:tc>
          <w:tcPr>
            <w:tcW w:w="907" w:type="dxa"/>
          </w:tcPr>
          <w:p w:rsidR="0028319F" w:rsidRDefault="0028319F">
            <w:pPr>
              <w:pStyle w:val="ConsPlusNormal"/>
            </w:pPr>
            <w:r>
              <w:t>Сентябрь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4.7</w:t>
            </w:r>
          </w:p>
        </w:tc>
        <w:tc>
          <w:tcPr>
            <w:tcW w:w="1531" w:type="dxa"/>
          </w:tcPr>
          <w:p w:rsidR="0028319F" w:rsidRDefault="0028319F">
            <w:pPr>
              <w:pStyle w:val="ConsPlusNormal"/>
            </w:pPr>
            <w:r>
              <w:t xml:space="preserve">Обеспечение дневной занятости получателей социальных услуг с </w:t>
            </w:r>
            <w:r>
              <w:lastRenderedPageBreak/>
              <w:t>ментальными нарушениями</w:t>
            </w:r>
          </w:p>
        </w:tc>
        <w:tc>
          <w:tcPr>
            <w:tcW w:w="1191" w:type="dxa"/>
          </w:tcPr>
          <w:p w:rsidR="0028319F" w:rsidRDefault="0028319F">
            <w:pPr>
              <w:pStyle w:val="ConsPlusNormal"/>
            </w:pPr>
            <w:r>
              <w:lastRenderedPageBreak/>
              <w:t xml:space="preserve">МСЗН, Министерство культуры и национальной </w:t>
            </w:r>
            <w:r>
              <w:lastRenderedPageBreak/>
              <w:t>политики Кузбасса, главы пилотных муниципальных образований (по согласованию)</w:t>
            </w:r>
          </w:p>
        </w:tc>
        <w:tc>
          <w:tcPr>
            <w:tcW w:w="1474" w:type="dxa"/>
          </w:tcPr>
          <w:p w:rsidR="0028319F" w:rsidRDefault="0028319F">
            <w:pPr>
              <w:pStyle w:val="ConsPlusNormal"/>
            </w:pPr>
            <w:r>
              <w:lastRenderedPageBreak/>
              <w:t xml:space="preserve">Организованы мастерские, организован досуг получателей социальных </w:t>
            </w:r>
            <w:r>
              <w:lastRenderedPageBreak/>
              <w:t>услуг с ментальными нарушениями за пределами организации социального обслуживания (экскурсии, походы, посещение физкультурно-оздоровительных центров, домов творчества, домов культуры)</w:t>
            </w:r>
          </w:p>
        </w:tc>
        <w:tc>
          <w:tcPr>
            <w:tcW w:w="907" w:type="dxa"/>
          </w:tcPr>
          <w:p w:rsidR="0028319F" w:rsidRDefault="0028319F">
            <w:pPr>
              <w:pStyle w:val="ConsPlusNormal"/>
            </w:pPr>
            <w:r>
              <w:lastRenderedPageBreak/>
              <w:t>Январь 2020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4.8</w:t>
            </w:r>
          </w:p>
        </w:tc>
        <w:tc>
          <w:tcPr>
            <w:tcW w:w="1531" w:type="dxa"/>
          </w:tcPr>
          <w:p w:rsidR="0028319F" w:rsidRDefault="0028319F">
            <w:pPr>
              <w:pStyle w:val="ConsPlusNormal"/>
            </w:pPr>
            <w:r>
              <w:t xml:space="preserve">Организация учебного (тренировочного) социального сопровождения малых групп инвалидов (из числа получателей социальных услуг) с ментальными нарушениями в </w:t>
            </w:r>
            <w:r>
              <w:lastRenderedPageBreak/>
              <w:t>стационарных организациях социального обслуживания</w:t>
            </w:r>
          </w:p>
        </w:tc>
        <w:tc>
          <w:tcPr>
            <w:tcW w:w="1191" w:type="dxa"/>
          </w:tcPr>
          <w:p w:rsidR="0028319F" w:rsidRDefault="0028319F">
            <w:pPr>
              <w:pStyle w:val="ConsPlusNormal"/>
            </w:pPr>
            <w:r>
              <w:lastRenderedPageBreak/>
              <w:t>МСЗН</w:t>
            </w:r>
          </w:p>
        </w:tc>
        <w:tc>
          <w:tcPr>
            <w:tcW w:w="1474" w:type="dxa"/>
          </w:tcPr>
          <w:p w:rsidR="0028319F" w:rsidRDefault="0028319F">
            <w:pPr>
              <w:pStyle w:val="ConsPlusNormal"/>
            </w:pPr>
            <w:r>
              <w:t>Внедрена 3-уровневая программа обучения самостоятельному проживанию получателей социальных услуг с ментальными нарушениями</w:t>
            </w:r>
          </w:p>
        </w:tc>
        <w:tc>
          <w:tcPr>
            <w:tcW w:w="907" w:type="dxa"/>
          </w:tcPr>
          <w:p w:rsidR="0028319F" w:rsidRDefault="0028319F">
            <w:pPr>
              <w:pStyle w:val="ConsPlusNormal"/>
            </w:pPr>
            <w:r>
              <w:t>Сентябрь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4.9</w:t>
            </w:r>
          </w:p>
        </w:tc>
        <w:tc>
          <w:tcPr>
            <w:tcW w:w="1531" w:type="dxa"/>
          </w:tcPr>
          <w:p w:rsidR="0028319F" w:rsidRDefault="0028319F">
            <w:pPr>
              <w:pStyle w:val="ConsPlusNormal"/>
            </w:pPr>
            <w:r>
              <w:t>Организация регулярного посещения медицинскими работниками медицинских организаций граждан, проживающих в стационарных организациях социального обслуживания</w:t>
            </w:r>
          </w:p>
        </w:tc>
        <w:tc>
          <w:tcPr>
            <w:tcW w:w="1191" w:type="dxa"/>
          </w:tcPr>
          <w:p w:rsidR="0028319F" w:rsidRDefault="0028319F">
            <w:pPr>
              <w:pStyle w:val="ConsPlusNormal"/>
            </w:pPr>
            <w:r>
              <w:t>МЗК</w:t>
            </w:r>
          </w:p>
        </w:tc>
        <w:tc>
          <w:tcPr>
            <w:tcW w:w="1474" w:type="dxa"/>
          </w:tcPr>
          <w:p w:rsidR="0028319F" w:rsidRDefault="0028319F">
            <w:pPr>
              <w:pStyle w:val="ConsPlusNormal"/>
            </w:pPr>
            <w:r>
              <w:t>Проводятся регулярные осмотры граждан, проживающих в стационарных организациях социального обслуживания, медицинскими работниками медицинских организаций</w:t>
            </w:r>
          </w:p>
        </w:tc>
        <w:tc>
          <w:tcPr>
            <w:tcW w:w="907" w:type="dxa"/>
          </w:tcPr>
          <w:p w:rsidR="0028319F" w:rsidRDefault="0028319F">
            <w:pPr>
              <w:pStyle w:val="ConsPlusNormal"/>
            </w:pPr>
            <w:r>
              <w:t>Январь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4.10</w:t>
            </w:r>
          </w:p>
        </w:tc>
        <w:tc>
          <w:tcPr>
            <w:tcW w:w="1531" w:type="dxa"/>
          </w:tcPr>
          <w:p w:rsidR="0028319F" w:rsidRDefault="0028319F">
            <w:pPr>
              <w:pStyle w:val="ConsPlusNormal"/>
            </w:pPr>
            <w:r>
              <w:t xml:space="preserve">Проведение медицинских осмотров с обязательной выдачей медицинских рекомендаций гражданам, проживающим в стационарных организациях </w:t>
            </w:r>
            <w:r>
              <w:lastRenderedPageBreak/>
              <w:t>социального обслуживания</w:t>
            </w:r>
          </w:p>
        </w:tc>
        <w:tc>
          <w:tcPr>
            <w:tcW w:w="1191" w:type="dxa"/>
          </w:tcPr>
          <w:p w:rsidR="0028319F" w:rsidRDefault="0028319F">
            <w:pPr>
              <w:pStyle w:val="ConsPlusNormal"/>
            </w:pPr>
            <w:r>
              <w:lastRenderedPageBreak/>
              <w:t>МЗК</w:t>
            </w:r>
          </w:p>
        </w:tc>
        <w:tc>
          <w:tcPr>
            <w:tcW w:w="1474" w:type="dxa"/>
          </w:tcPr>
          <w:p w:rsidR="0028319F" w:rsidRDefault="0028319F">
            <w:pPr>
              <w:pStyle w:val="ConsPlusNormal"/>
            </w:pPr>
            <w:r>
              <w:t xml:space="preserve">Проводятся профилактические осмотры и диспансеризация 100% граждан, проживающих в стационарных организациях социального </w:t>
            </w:r>
            <w:r>
              <w:lastRenderedPageBreak/>
              <w:t>обслуживания</w:t>
            </w:r>
          </w:p>
        </w:tc>
        <w:tc>
          <w:tcPr>
            <w:tcW w:w="907" w:type="dxa"/>
          </w:tcPr>
          <w:p w:rsidR="0028319F" w:rsidRDefault="0028319F">
            <w:pPr>
              <w:pStyle w:val="ConsPlusNormal"/>
            </w:pPr>
            <w:r>
              <w:lastRenderedPageBreak/>
              <w:t>Январь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4.11</w:t>
            </w:r>
          </w:p>
        </w:tc>
        <w:tc>
          <w:tcPr>
            <w:tcW w:w="1531" w:type="dxa"/>
          </w:tcPr>
          <w:p w:rsidR="0028319F" w:rsidRDefault="0028319F">
            <w:pPr>
              <w:pStyle w:val="ConsPlusNormal"/>
            </w:pPr>
            <w:r>
              <w:t>Организация работы волонтеров с гражданами, получающими социальные услуги в стационарных организациях социального обслуживания, в рамках пилотного проекта</w:t>
            </w:r>
          </w:p>
        </w:tc>
        <w:tc>
          <w:tcPr>
            <w:tcW w:w="1191" w:type="dxa"/>
          </w:tcPr>
          <w:p w:rsidR="0028319F" w:rsidRDefault="0028319F">
            <w:pPr>
              <w:pStyle w:val="ConsPlusNormal"/>
            </w:pPr>
            <w:r>
              <w:t>МСЗН</w:t>
            </w:r>
          </w:p>
        </w:tc>
        <w:tc>
          <w:tcPr>
            <w:tcW w:w="1474" w:type="dxa"/>
          </w:tcPr>
          <w:p w:rsidR="0028319F" w:rsidRDefault="0028319F">
            <w:pPr>
              <w:pStyle w:val="ConsPlusNormal"/>
            </w:pPr>
            <w:r>
              <w:t>Стационарными организациями социального обслуживания заключены соглашения с волонтерскими организациями по работе с гражданами, получающими социальные услуги в стационарных организациях социального обслуживания, в рамках пилотного проекта</w:t>
            </w:r>
          </w:p>
        </w:tc>
        <w:tc>
          <w:tcPr>
            <w:tcW w:w="907" w:type="dxa"/>
          </w:tcPr>
          <w:p w:rsidR="0028319F" w:rsidRDefault="0028319F">
            <w:pPr>
              <w:pStyle w:val="ConsPlusNormal"/>
            </w:pPr>
            <w:r>
              <w:t>Январь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12301" w:type="dxa"/>
            <w:gridSpan w:val="11"/>
          </w:tcPr>
          <w:p w:rsidR="0028319F" w:rsidRDefault="0028319F">
            <w:pPr>
              <w:pStyle w:val="ConsPlusNormal"/>
              <w:jc w:val="center"/>
              <w:outlineLvl w:val="2"/>
            </w:pPr>
            <w:r>
              <w:t>5. Обучение персонала в рамках СДУ</w:t>
            </w:r>
          </w:p>
        </w:tc>
      </w:tr>
      <w:tr w:rsidR="0028319F">
        <w:tc>
          <w:tcPr>
            <w:tcW w:w="907" w:type="dxa"/>
          </w:tcPr>
          <w:p w:rsidR="0028319F" w:rsidRDefault="0028319F">
            <w:pPr>
              <w:pStyle w:val="ConsPlusNormal"/>
              <w:jc w:val="center"/>
            </w:pPr>
            <w:r>
              <w:t>5.1</w:t>
            </w:r>
          </w:p>
        </w:tc>
        <w:tc>
          <w:tcPr>
            <w:tcW w:w="1531" w:type="dxa"/>
          </w:tcPr>
          <w:p w:rsidR="0028319F" w:rsidRDefault="0028319F">
            <w:pPr>
              <w:pStyle w:val="ConsPlusNormal"/>
            </w:pPr>
            <w:r>
              <w:t xml:space="preserve">Проведение обучающего семинара для руководителей МСЗН и МЗК, </w:t>
            </w:r>
            <w:r>
              <w:lastRenderedPageBreak/>
              <w:t>органов социальной защиты населения Кемеровской области - Кузбасса, руководителей медицинских организаций и организаций социального обслуживания, вовлеченных в реализацию пилотного проекта</w:t>
            </w:r>
          </w:p>
        </w:tc>
        <w:tc>
          <w:tcPr>
            <w:tcW w:w="1191" w:type="dxa"/>
          </w:tcPr>
          <w:p w:rsidR="0028319F" w:rsidRDefault="0028319F">
            <w:pPr>
              <w:pStyle w:val="ConsPlusNormal"/>
            </w:pPr>
            <w:r>
              <w:lastRenderedPageBreak/>
              <w:t>МСЗН, МЗК</w:t>
            </w:r>
          </w:p>
        </w:tc>
        <w:tc>
          <w:tcPr>
            <w:tcW w:w="1474" w:type="dxa"/>
          </w:tcPr>
          <w:p w:rsidR="0028319F" w:rsidRDefault="0028319F">
            <w:pPr>
              <w:pStyle w:val="ConsPlusNormal"/>
            </w:pPr>
            <w:r>
              <w:t xml:space="preserve">Проведен обучающий семинар о целях, задачах и </w:t>
            </w:r>
            <w:r>
              <w:lastRenderedPageBreak/>
              <w:t>способах их достижения, необходимых изменениях в текущей работе при реализации пилотного проекта</w:t>
            </w:r>
          </w:p>
        </w:tc>
        <w:tc>
          <w:tcPr>
            <w:tcW w:w="907" w:type="dxa"/>
          </w:tcPr>
          <w:p w:rsidR="0028319F" w:rsidRDefault="0028319F">
            <w:pPr>
              <w:pStyle w:val="ConsPlusNormal"/>
            </w:pPr>
            <w:r>
              <w:lastRenderedPageBreak/>
              <w:t>Январь 2019 года</w:t>
            </w:r>
          </w:p>
        </w:tc>
        <w:tc>
          <w:tcPr>
            <w:tcW w:w="1020" w:type="dxa"/>
          </w:tcPr>
          <w:p w:rsidR="0028319F" w:rsidRDefault="0028319F">
            <w:pPr>
              <w:pStyle w:val="ConsPlusNormal"/>
            </w:pPr>
            <w:r>
              <w:t>Февраль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5.2</w:t>
            </w:r>
          </w:p>
        </w:tc>
        <w:tc>
          <w:tcPr>
            <w:tcW w:w="1531" w:type="dxa"/>
          </w:tcPr>
          <w:p w:rsidR="0028319F" w:rsidRDefault="0028319F">
            <w:pPr>
              <w:pStyle w:val="ConsPlusNormal"/>
            </w:pPr>
            <w:r>
              <w:t>Обучение специалистов организаций социального обслуживания процессам осуществления типизации граждан</w:t>
            </w:r>
          </w:p>
        </w:tc>
        <w:tc>
          <w:tcPr>
            <w:tcW w:w="1191" w:type="dxa"/>
          </w:tcPr>
          <w:p w:rsidR="0028319F" w:rsidRDefault="0028319F">
            <w:pPr>
              <w:pStyle w:val="ConsPlusNormal"/>
            </w:pPr>
            <w:r>
              <w:t>МСЗН</w:t>
            </w:r>
          </w:p>
        </w:tc>
        <w:tc>
          <w:tcPr>
            <w:tcW w:w="1474" w:type="dxa"/>
          </w:tcPr>
          <w:p w:rsidR="0028319F" w:rsidRDefault="0028319F">
            <w:pPr>
              <w:pStyle w:val="ConsPlusNormal"/>
            </w:pPr>
            <w:r>
              <w:t>Обучены специалисты пилотных организаций социального обслуживания, способные самостоятельно осуществлять процедуру типизации</w:t>
            </w:r>
          </w:p>
        </w:tc>
        <w:tc>
          <w:tcPr>
            <w:tcW w:w="907" w:type="dxa"/>
          </w:tcPr>
          <w:p w:rsidR="0028319F" w:rsidRDefault="0028319F">
            <w:pPr>
              <w:pStyle w:val="ConsPlusNormal"/>
            </w:pPr>
            <w:r>
              <w:t>Февраль 2019 года</w:t>
            </w:r>
          </w:p>
        </w:tc>
        <w:tc>
          <w:tcPr>
            <w:tcW w:w="1020" w:type="dxa"/>
          </w:tcPr>
          <w:p w:rsidR="0028319F" w:rsidRDefault="0028319F">
            <w:pPr>
              <w:pStyle w:val="ConsPlusNormal"/>
            </w:pPr>
            <w:r>
              <w:t>Апрель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5.3</w:t>
            </w:r>
          </w:p>
        </w:tc>
        <w:tc>
          <w:tcPr>
            <w:tcW w:w="1531" w:type="dxa"/>
          </w:tcPr>
          <w:p w:rsidR="0028319F" w:rsidRDefault="0028319F">
            <w:pPr>
              <w:pStyle w:val="ConsPlusNormal"/>
            </w:pPr>
            <w:r>
              <w:t>Обучение руководителе</w:t>
            </w:r>
            <w:r>
              <w:lastRenderedPageBreak/>
              <w:t>й организаций социального обслуживания, включая обеспечение их информацией о международных практиках осуществления деятельности организаций социального обслуживания</w:t>
            </w:r>
          </w:p>
        </w:tc>
        <w:tc>
          <w:tcPr>
            <w:tcW w:w="1191" w:type="dxa"/>
          </w:tcPr>
          <w:p w:rsidR="0028319F" w:rsidRDefault="0028319F">
            <w:pPr>
              <w:pStyle w:val="ConsPlusNormal"/>
            </w:pPr>
            <w:r>
              <w:lastRenderedPageBreak/>
              <w:t>МСЗН</w:t>
            </w:r>
          </w:p>
        </w:tc>
        <w:tc>
          <w:tcPr>
            <w:tcW w:w="1474" w:type="dxa"/>
          </w:tcPr>
          <w:p w:rsidR="0028319F" w:rsidRDefault="0028319F">
            <w:pPr>
              <w:pStyle w:val="ConsPlusNormal"/>
            </w:pPr>
            <w:r>
              <w:t xml:space="preserve">Проведено обучение </w:t>
            </w:r>
            <w:r>
              <w:lastRenderedPageBreak/>
              <w:t>100% руководителей организаций социального обслуживания по следующим направлениям:</w:t>
            </w:r>
          </w:p>
          <w:p w:rsidR="0028319F" w:rsidRDefault="0028319F">
            <w:pPr>
              <w:pStyle w:val="ConsPlusNormal"/>
            </w:pPr>
            <w:r>
              <w:t>СДУ, технологии межведомственного взаимодействия в СДУ, осуществление ухода и междисциплинарного взаимодействия в стационарных организациях социального обслуживания</w:t>
            </w:r>
          </w:p>
        </w:tc>
        <w:tc>
          <w:tcPr>
            <w:tcW w:w="907" w:type="dxa"/>
          </w:tcPr>
          <w:p w:rsidR="0028319F" w:rsidRDefault="0028319F">
            <w:pPr>
              <w:pStyle w:val="ConsPlusNormal"/>
            </w:pPr>
            <w:r>
              <w:lastRenderedPageBreak/>
              <w:t xml:space="preserve">Март 2019 </w:t>
            </w:r>
            <w:r>
              <w:lastRenderedPageBreak/>
              <w:t>года</w:t>
            </w:r>
          </w:p>
        </w:tc>
        <w:tc>
          <w:tcPr>
            <w:tcW w:w="1020" w:type="dxa"/>
          </w:tcPr>
          <w:p w:rsidR="0028319F" w:rsidRDefault="0028319F">
            <w:pPr>
              <w:pStyle w:val="ConsPlusNormal"/>
            </w:pPr>
            <w:r>
              <w:lastRenderedPageBreak/>
              <w:t xml:space="preserve">Апрель 2022 </w:t>
            </w:r>
            <w:r>
              <w:lastRenderedPageBreak/>
              <w:t>года</w:t>
            </w:r>
          </w:p>
        </w:tc>
        <w:tc>
          <w:tcPr>
            <w:tcW w:w="1247" w:type="dxa"/>
          </w:tcPr>
          <w:p w:rsidR="0028319F" w:rsidRDefault="0028319F">
            <w:pPr>
              <w:pStyle w:val="ConsPlusNormal"/>
              <w:jc w:val="center"/>
            </w:pPr>
            <w:r>
              <w:lastRenderedPageBreak/>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5.4</w:t>
            </w:r>
          </w:p>
        </w:tc>
        <w:tc>
          <w:tcPr>
            <w:tcW w:w="1531" w:type="dxa"/>
          </w:tcPr>
          <w:p w:rsidR="0028319F" w:rsidRDefault="0028319F">
            <w:pPr>
              <w:pStyle w:val="ConsPlusNormal"/>
            </w:pPr>
            <w:r>
              <w:t xml:space="preserve">Отбор и обучение не менее 5 наиболее опытных специалистов </w:t>
            </w:r>
            <w:r>
              <w:lastRenderedPageBreak/>
              <w:t>из числа персонала организаций социального обслуживания на позиции тренеров по осуществлению ухода в рамках СДУ (далее - тренер)</w:t>
            </w:r>
          </w:p>
        </w:tc>
        <w:tc>
          <w:tcPr>
            <w:tcW w:w="1191" w:type="dxa"/>
          </w:tcPr>
          <w:p w:rsidR="0028319F" w:rsidRDefault="0028319F">
            <w:pPr>
              <w:pStyle w:val="ConsPlusNormal"/>
            </w:pPr>
            <w:r>
              <w:lastRenderedPageBreak/>
              <w:t>МСЗН</w:t>
            </w:r>
          </w:p>
        </w:tc>
        <w:tc>
          <w:tcPr>
            <w:tcW w:w="1474" w:type="dxa"/>
          </w:tcPr>
          <w:p w:rsidR="0028319F" w:rsidRDefault="0028319F">
            <w:pPr>
              <w:pStyle w:val="ConsPlusNormal"/>
            </w:pPr>
            <w:r>
              <w:t xml:space="preserve">Не менее 5 специалистов организаций социального обслуживания отобраны и </w:t>
            </w:r>
            <w:r>
              <w:lastRenderedPageBreak/>
              <w:t>обучены на позиции тренеров</w:t>
            </w:r>
          </w:p>
        </w:tc>
        <w:tc>
          <w:tcPr>
            <w:tcW w:w="907" w:type="dxa"/>
          </w:tcPr>
          <w:p w:rsidR="0028319F" w:rsidRDefault="0028319F">
            <w:pPr>
              <w:pStyle w:val="ConsPlusNormal"/>
            </w:pPr>
            <w:r>
              <w:lastRenderedPageBreak/>
              <w:t>Февраль 2019 года</w:t>
            </w:r>
          </w:p>
        </w:tc>
        <w:tc>
          <w:tcPr>
            <w:tcW w:w="1020" w:type="dxa"/>
          </w:tcPr>
          <w:p w:rsidR="0028319F" w:rsidRDefault="0028319F">
            <w:pPr>
              <w:pStyle w:val="ConsPlusNormal"/>
            </w:pPr>
            <w:r>
              <w:t>Март 2019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blPrEx>
          <w:tblBorders>
            <w:insideH w:val="nil"/>
          </w:tblBorders>
        </w:tblPrEx>
        <w:tc>
          <w:tcPr>
            <w:tcW w:w="907" w:type="dxa"/>
            <w:tcBorders>
              <w:bottom w:val="nil"/>
            </w:tcBorders>
          </w:tcPr>
          <w:p w:rsidR="0028319F" w:rsidRDefault="0028319F">
            <w:pPr>
              <w:pStyle w:val="ConsPlusNormal"/>
              <w:jc w:val="center"/>
            </w:pPr>
            <w:r>
              <w:lastRenderedPageBreak/>
              <w:t>5.5</w:t>
            </w:r>
          </w:p>
        </w:tc>
        <w:tc>
          <w:tcPr>
            <w:tcW w:w="1531" w:type="dxa"/>
            <w:tcBorders>
              <w:bottom w:val="nil"/>
            </w:tcBorders>
          </w:tcPr>
          <w:p w:rsidR="0028319F" w:rsidRDefault="0028319F">
            <w:pPr>
              <w:pStyle w:val="ConsPlusNormal"/>
            </w:pPr>
            <w:r>
              <w:t>Проведение обучения 100% штатного персонала организаций социального обслуживания и 100% персонала центров (отделений) дневного пребывания, школ родственного ухода и пунктов проката ТСР силами обученных тренеров</w:t>
            </w:r>
          </w:p>
        </w:tc>
        <w:tc>
          <w:tcPr>
            <w:tcW w:w="1191" w:type="dxa"/>
            <w:tcBorders>
              <w:bottom w:val="nil"/>
            </w:tcBorders>
          </w:tcPr>
          <w:p w:rsidR="0028319F" w:rsidRDefault="0028319F">
            <w:pPr>
              <w:pStyle w:val="ConsPlusNormal"/>
            </w:pPr>
            <w:r>
              <w:t>МСЗН</w:t>
            </w:r>
          </w:p>
        </w:tc>
        <w:tc>
          <w:tcPr>
            <w:tcW w:w="1474" w:type="dxa"/>
            <w:tcBorders>
              <w:bottom w:val="nil"/>
            </w:tcBorders>
          </w:tcPr>
          <w:p w:rsidR="0028319F" w:rsidRDefault="0028319F">
            <w:pPr>
              <w:pStyle w:val="ConsPlusNormal"/>
            </w:pPr>
            <w:r>
              <w:t xml:space="preserve">Проведено обучение в необходимом объеме 100% штатного персонала организаций социального обслуживания и 100% персонала центров (отделений) дневного пребывания, школ родственного ухода и пунктов проката ТСР, в том числе </w:t>
            </w:r>
            <w:r>
              <w:lastRenderedPageBreak/>
              <w:t>силами подготовленных тренеров</w:t>
            </w:r>
          </w:p>
        </w:tc>
        <w:tc>
          <w:tcPr>
            <w:tcW w:w="907" w:type="dxa"/>
            <w:tcBorders>
              <w:bottom w:val="nil"/>
            </w:tcBorders>
          </w:tcPr>
          <w:p w:rsidR="0028319F" w:rsidRDefault="0028319F">
            <w:pPr>
              <w:pStyle w:val="ConsPlusNormal"/>
            </w:pPr>
            <w:r>
              <w:lastRenderedPageBreak/>
              <w:t>Апрель 2019 года</w:t>
            </w:r>
          </w:p>
        </w:tc>
        <w:tc>
          <w:tcPr>
            <w:tcW w:w="1020" w:type="dxa"/>
            <w:tcBorders>
              <w:bottom w:val="nil"/>
            </w:tcBorders>
          </w:tcPr>
          <w:p w:rsidR="0028319F" w:rsidRDefault="0028319F">
            <w:pPr>
              <w:pStyle w:val="ConsPlusNormal"/>
            </w:pPr>
            <w:r>
              <w:t>Декабрь 2022 года</w:t>
            </w:r>
          </w:p>
        </w:tc>
        <w:tc>
          <w:tcPr>
            <w:tcW w:w="1247" w:type="dxa"/>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c>
          <w:tcPr>
            <w:tcW w:w="1416" w:type="dxa"/>
            <w:gridSpan w:val="2"/>
            <w:tcBorders>
              <w:bottom w:val="nil"/>
            </w:tcBorders>
          </w:tcPr>
          <w:p w:rsidR="0028319F" w:rsidRDefault="0028319F">
            <w:pPr>
              <w:pStyle w:val="ConsPlusNormal"/>
              <w:jc w:val="center"/>
            </w:pPr>
            <w:r>
              <w:t>-</w:t>
            </w:r>
          </w:p>
        </w:tc>
        <w:tc>
          <w:tcPr>
            <w:tcW w:w="1304" w:type="dxa"/>
            <w:tcBorders>
              <w:bottom w:val="nil"/>
            </w:tcBorders>
          </w:tcPr>
          <w:p w:rsidR="0028319F" w:rsidRDefault="0028319F">
            <w:pPr>
              <w:pStyle w:val="ConsPlusNormal"/>
              <w:jc w:val="center"/>
            </w:pPr>
            <w:r>
              <w:t>-</w:t>
            </w:r>
          </w:p>
        </w:tc>
      </w:tr>
      <w:tr w:rsidR="0028319F">
        <w:tblPrEx>
          <w:tblBorders>
            <w:insideH w:val="nil"/>
          </w:tblBorders>
        </w:tblPrEx>
        <w:tc>
          <w:tcPr>
            <w:tcW w:w="12301" w:type="dxa"/>
            <w:gridSpan w:val="11"/>
            <w:tcBorders>
              <w:top w:val="nil"/>
            </w:tcBorders>
          </w:tcPr>
          <w:p w:rsidR="0028319F" w:rsidRDefault="0028319F">
            <w:pPr>
              <w:pStyle w:val="ConsPlusNormal"/>
              <w:jc w:val="both"/>
            </w:pPr>
            <w:r>
              <w:lastRenderedPageBreak/>
              <w:t xml:space="preserve">(п. 5.5 в ред. </w:t>
            </w:r>
            <w:hyperlink r:id="rId101"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blPrEx>
          <w:tblBorders>
            <w:insideH w:val="nil"/>
          </w:tblBorders>
        </w:tblPrEx>
        <w:tc>
          <w:tcPr>
            <w:tcW w:w="907" w:type="dxa"/>
            <w:tcBorders>
              <w:bottom w:val="nil"/>
            </w:tcBorders>
          </w:tcPr>
          <w:p w:rsidR="0028319F" w:rsidRDefault="0028319F">
            <w:pPr>
              <w:pStyle w:val="ConsPlusNormal"/>
              <w:jc w:val="center"/>
            </w:pPr>
            <w:r>
              <w:t>5.6</w:t>
            </w:r>
          </w:p>
        </w:tc>
        <w:tc>
          <w:tcPr>
            <w:tcW w:w="1531" w:type="dxa"/>
            <w:tcBorders>
              <w:bottom w:val="nil"/>
            </w:tcBorders>
          </w:tcPr>
          <w:p w:rsidR="0028319F" w:rsidRDefault="0028319F">
            <w:pPr>
              <w:pStyle w:val="ConsPlusNormal"/>
            </w:pPr>
            <w:r>
              <w:t>Обучение (повышение квалификации) специалистов организаций социального обслуживания</w:t>
            </w:r>
          </w:p>
        </w:tc>
        <w:tc>
          <w:tcPr>
            <w:tcW w:w="1191" w:type="dxa"/>
            <w:tcBorders>
              <w:bottom w:val="nil"/>
            </w:tcBorders>
          </w:tcPr>
          <w:p w:rsidR="0028319F" w:rsidRDefault="0028319F">
            <w:pPr>
              <w:pStyle w:val="ConsPlusNormal"/>
            </w:pPr>
            <w:r>
              <w:t>МСЗН</w:t>
            </w:r>
          </w:p>
        </w:tc>
        <w:tc>
          <w:tcPr>
            <w:tcW w:w="1474" w:type="dxa"/>
            <w:tcBorders>
              <w:bottom w:val="nil"/>
            </w:tcBorders>
          </w:tcPr>
          <w:p w:rsidR="0028319F" w:rsidRDefault="0028319F">
            <w:pPr>
              <w:pStyle w:val="ConsPlusNormal"/>
            </w:pPr>
            <w:r>
              <w:t>Повышение квалификации (профессионального уровня) специалистов организаций социального обслуживания (не менее 250 человек в год)</w:t>
            </w:r>
          </w:p>
        </w:tc>
        <w:tc>
          <w:tcPr>
            <w:tcW w:w="907" w:type="dxa"/>
            <w:tcBorders>
              <w:bottom w:val="nil"/>
            </w:tcBorders>
          </w:tcPr>
          <w:p w:rsidR="0028319F" w:rsidRDefault="0028319F">
            <w:pPr>
              <w:pStyle w:val="ConsPlusNormal"/>
            </w:pPr>
            <w:r>
              <w:t>Январь 2019 года</w:t>
            </w:r>
          </w:p>
        </w:tc>
        <w:tc>
          <w:tcPr>
            <w:tcW w:w="1020" w:type="dxa"/>
            <w:tcBorders>
              <w:bottom w:val="nil"/>
            </w:tcBorders>
          </w:tcPr>
          <w:p w:rsidR="0028319F" w:rsidRDefault="0028319F">
            <w:pPr>
              <w:pStyle w:val="ConsPlusNormal"/>
            </w:pPr>
            <w:r>
              <w:t>Декабрь 2022 года</w:t>
            </w:r>
          </w:p>
        </w:tc>
        <w:tc>
          <w:tcPr>
            <w:tcW w:w="1247" w:type="dxa"/>
            <w:tcBorders>
              <w:bottom w:val="nil"/>
            </w:tcBorders>
          </w:tcPr>
          <w:p w:rsidR="0028319F" w:rsidRDefault="0028319F">
            <w:pPr>
              <w:pStyle w:val="ConsPlusNormal"/>
              <w:jc w:val="center"/>
            </w:pPr>
            <w:r>
              <w:t>Всего</w:t>
            </w:r>
          </w:p>
          <w:p w:rsidR="0028319F" w:rsidRDefault="0028319F">
            <w:pPr>
              <w:pStyle w:val="ConsPlusNormal"/>
              <w:jc w:val="center"/>
            </w:pPr>
            <w:r>
              <w:t>1585,3 тыс. руб., в том числе:</w:t>
            </w:r>
          </w:p>
          <w:p w:rsidR="0028319F" w:rsidRDefault="0028319F">
            <w:pPr>
              <w:pStyle w:val="ConsPlusNormal"/>
              <w:jc w:val="center"/>
            </w:pPr>
            <w:r>
              <w:t>1558,7 тыс. руб. - ФБ,</w:t>
            </w:r>
          </w:p>
          <w:p w:rsidR="0028319F" w:rsidRDefault="0028319F">
            <w:pPr>
              <w:pStyle w:val="ConsPlusNormal"/>
              <w:jc w:val="center"/>
            </w:pPr>
            <w:r>
              <w:t>26,6 тыс. руб. - ОБ</w:t>
            </w:r>
          </w:p>
        </w:tc>
        <w:tc>
          <w:tcPr>
            <w:tcW w:w="1304" w:type="dxa"/>
            <w:tcBorders>
              <w:bottom w:val="nil"/>
            </w:tcBorders>
          </w:tcPr>
          <w:p w:rsidR="0028319F" w:rsidRDefault="0028319F">
            <w:pPr>
              <w:pStyle w:val="ConsPlusNormal"/>
              <w:jc w:val="center"/>
            </w:pPr>
            <w:r>
              <w:t>Всего</w:t>
            </w:r>
          </w:p>
          <w:p w:rsidR="0028319F" w:rsidRDefault="0028319F">
            <w:pPr>
              <w:pStyle w:val="ConsPlusNormal"/>
              <w:jc w:val="center"/>
            </w:pPr>
            <w:r>
              <w:t>1410,0 тыс. руб.,</w:t>
            </w:r>
          </w:p>
          <w:p w:rsidR="0028319F" w:rsidRDefault="0028319F">
            <w:pPr>
              <w:pStyle w:val="ConsPlusNormal"/>
              <w:jc w:val="center"/>
            </w:pPr>
            <w:r>
              <w:t>в том числе:</w:t>
            </w:r>
          </w:p>
          <w:p w:rsidR="0028319F" w:rsidRDefault="0028319F">
            <w:pPr>
              <w:pStyle w:val="ConsPlusNormal"/>
              <w:jc w:val="center"/>
            </w:pPr>
            <w:r>
              <w:t>1367,7 тыс. руб. - ФБ,</w:t>
            </w:r>
          </w:p>
          <w:p w:rsidR="0028319F" w:rsidRDefault="0028319F">
            <w:pPr>
              <w:pStyle w:val="ConsPlusNormal"/>
              <w:jc w:val="center"/>
            </w:pPr>
            <w:r>
              <w:t>42,3 тыс. руб. - ОБ</w:t>
            </w:r>
          </w:p>
        </w:tc>
        <w:tc>
          <w:tcPr>
            <w:tcW w:w="1416" w:type="dxa"/>
            <w:gridSpan w:val="2"/>
            <w:tcBorders>
              <w:bottom w:val="nil"/>
            </w:tcBorders>
          </w:tcPr>
          <w:p w:rsidR="0028319F" w:rsidRDefault="0028319F">
            <w:pPr>
              <w:pStyle w:val="ConsPlusNormal"/>
              <w:jc w:val="center"/>
            </w:pPr>
            <w:r>
              <w:t>Всего</w:t>
            </w:r>
          </w:p>
          <w:p w:rsidR="0028319F" w:rsidRDefault="0028319F">
            <w:pPr>
              <w:pStyle w:val="ConsPlusNormal"/>
              <w:jc w:val="center"/>
            </w:pPr>
            <w:r>
              <w:t>7367,0 тыс. руб., в том числе:</w:t>
            </w:r>
          </w:p>
          <w:p w:rsidR="0028319F" w:rsidRDefault="0028319F">
            <w:pPr>
              <w:pStyle w:val="ConsPlusNormal"/>
              <w:jc w:val="center"/>
            </w:pPr>
            <w:r>
              <w:t>7146,0 тыс. руб. - ФБ,</w:t>
            </w:r>
          </w:p>
          <w:p w:rsidR="0028319F" w:rsidRDefault="0028319F">
            <w:pPr>
              <w:pStyle w:val="ConsPlusNormal"/>
              <w:jc w:val="center"/>
            </w:pPr>
            <w:r>
              <w:t>221,0 тыс. руб. - ОБ</w:t>
            </w:r>
          </w:p>
        </w:tc>
        <w:tc>
          <w:tcPr>
            <w:tcW w:w="1304" w:type="dxa"/>
            <w:tcBorders>
              <w:bottom w:val="nil"/>
            </w:tcBorders>
          </w:tcPr>
          <w:p w:rsidR="0028319F" w:rsidRDefault="0028319F">
            <w:pPr>
              <w:pStyle w:val="ConsPlusNormal"/>
              <w:jc w:val="center"/>
            </w:pPr>
            <w:r>
              <w:t>Всего</w:t>
            </w:r>
          </w:p>
          <w:p w:rsidR="0028319F" w:rsidRDefault="0028319F">
            <w:pPr>
              <w:pStyle w:val="ConsPlusNormal"/>
              <w:jc w:val="center"/>
            </w:pPr>
            <w:r>
              <w:t>7396,8 тыс. руб., в том числе:</w:t>
            </w:r>
          </w:p>
          <w:p w:rsidR="0028319F" w:rsidRDefault="0028319F">
            <w:pPr>
              <w:pStyle w:val="ConsPlusNormal"/>
              <w:jc w:val="center"/>
            </w:pPr>
            <w:r>
              <w:t>7174,9 тыс. руб. - ФБ,</w:t>
            </w:r>
          </w:p>
          <w:p w:rsidR="0028319F" w:rsidRDefault="0028319F">
            <w:pPr>
              <w:pStyle w:val="ConsPlusNormal"/>
              <w:jc w:val="center"/>
            </w:pPr>
            <w:r>
              <w:t>221,9 тыс. руб. - ОБ</w:t>
            </w:r>
          </w:p>
        </w:tc>
      </w:tr>
      <w:tr w:rsidR="0028319F">
        <w:tblPrEx>
          <w:tblBorders>
            <w:insideH w:val="nil"/>
          </w:tblBorders>
        </w:tblPrEx>
        <w:tc>
          <w:tcPr>
            <w:tcW w:w="12301" w:type="dxa"/>
            <w:gridSpan w:val="11"/>
            <w:tcBorders>
              <w:top w:val="nil"/>
            </w:tcBorders>
          </w:tcPr>
          <w:p w:rsidR="0028319F" w:rsidRDefault="0028319F">
            <w:pPr>
              <w:pStyle w:val="ConsPlusNormal"/>
              <w:jc w:val="both"/>
            </w:pPr>
            <w:r>
              <w:t xml:space="preserve">(п. 5.6 в ред. </w:t>
            </w:r>
            <w:hyperlink r:id="rId102"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r w:rsidR="0028319F">
        <w:tc>
          <w:tcPr>
            <w:tcW w:w="907" w:type="dxa"/>
          </w:tcPr>
          <w:p w:rsidR="0028319F" w:rsidRDefault="0028319F">
            <w:pPr>
              <w:pStyle w:val="ConsPlusNormal"/>
              <w:jc w:val="center"/>
            </w:pPr>
            <w:r>
              <w:t>5.7</w:t>
            </w:r>
          </w:p>
        </w:tc>
        <w:tc>
          <w:tcPr>
            <w:tcW w:w="1531" w:type="dxa"/>
          </w:tcPr>
          <w:p w:rsidR="0028319F" w:rsidRDefault="0028319F">
            <w:pPr>
              <w:pStyle w:val="ConsPlusNormal"/>
            </w:pPr>
            <w:r>
              <w:t>Обеспечение достаточного количества квалифицированных медицинских работников медицинских организаций, осуществляющ</w:t>
            </w:r>
            <w:r>
              <w:lastRenderedPageBreak/>
              <w:t>их медицинский патронаж в соответствии с индивидуальной программой медицинского патронажа</w:t>
            </w:r>
          </w:p>
        </w:tc>
        <w:tc>
          <w:tcPr>
            <w:tcW w:w="1191" w:type="dxa"/>
          </w:tcPr>
          <w:p w:rsidR="0028319F" w:rsidRDefault="0028319F">
            <w:pPr>
              <w:pStyle w:val="ConsPlusNormal"/>
            </w:pPr>
            <w:r>
              <w:lastRenderedPageBreak/>
              <w:t>МЗК</w:t>
            </w:r>
          </w:p>
        </w:tc>
        <w:tc>
          <w:tcPr>
            <w:tcW w:w="1474" w:type="dxa"/>
          </w:tcPr>
          <w:p w:rsidR="0028319F" w:rsidRDefault="0028319F">
            <w:pPr>
              <w:pStyle w:val="ConsPlusNormal"/>
            </w:pPr>
            <w:r>
              <w:t xml:space="preserve">Обеспечен медицинский патронаж в соответствии с индивидуальной программой медицинского патронажа </w:t>
            </w:r>
            <w:r>
              <w:lastRenderedPageBreak/>
              <w:t>медицинскими работниками амбулаторно-поликлинических подразделений медицинских организаций</w:t>
            </w:r>
          </w:p>
        </w:tc>
        <w:tc>
          <w:tcPr>
            <w:tcW w:w="907" w:type="dxa"/>
          </w:tcPr>
          <w:p w:rsidR="0028319F" w:rsidRDefault="0028319F">
            <w:pPr>
              <w:pStyle w:val="ConsPlusNormal"/>
            </w:pPr>
            <w:r>
              <w:lastRenderedPageBreak/>
              <w:t>Апрель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5.8</w:t>
            </w:r>
          </w:p>
        </w:tc>
        <w:tc>
          <w:tcPr>
            <w:tcW w:w="1531" w:type="dxa"/>
          </w:tcPr>
          <w:p w:rsidR="0028319F" w:rsidRDefault="0028319F">
            <w:pPr>
              <w:pStyle w:val="ConsPlusNormal"/>
            </w:pPr>
            <w:r>
              <w:t>Обеспечение достаточного количества врачей-гериатров и медицинских сестер гериатрического профиля в поликлиниках для оказания медицинской помощи по профилю "гериатрия" в соответствии с порядком оказания медицинской помощи</w:t>
            </w:r>
          </w:p>
        </w:tc>
        <w:tc>
          <w:tcPr>
            <w:tcW w:w="1191" w:type="dxa"/>
          </w:tcPr>
          <w:p w:rsidR="0028319F" w:rsidRDefault="0028319F">
            <w:pPr>
              <w:pStyle w:val="ConsPlusNormal"/>
            </w:pPr>
            <w:r>
              <w:t>МЗК</w:t>
            </w:r>
          </w:p>
        </w:tc>
        <w:tc>
          <w:tcPr>
            <w:tcW w:w="1474" w:type="dxa"/>
          </w:tcPr>
          <w:p w:rsidR="0028319F" w:rsidRDefault="0028319F">
            <w:pPr>
              <w:pStyle w:val="ConsPlusNormal"/>
            </w:pPr>
            <w:r>
              <w:t>Открытие гериатрического приема на базе ГАУЗ Кемеровской области "Анжеро-Судженская городская больница" и 2 гериатрических приемов на базе ГБУЗ Кемеровской области "Прокопьевская городская поликлиника".</w:t>
            </w:r>
          </w:p>
          <w:p w:rsidR="0028319F" w:rsidRDefault="0028319F">
            <w:pPr>
              <w:pStyle w:val="ConsPlusNormal"/>
            </w:pPr>
            <w:r>
              <w:t>Открытие 5 гериатрических приемов в государствен</w:t>
            </w:r>
            <w:r>
              <w:lastRenderedPageBreak/>
              <w:t>ных медицинских организациях г. Новокузнецка и 2 гериатрических приемов на базе ГБУЗ Кемеровской области "Юргинская городская больница"</w:t>
            </w:r>
          </w:p>
        </w:tc>
        <w:tc>
          <w:tcPr>
            <w:tcW w:w="907" w:type="dxa"/>
          </w:tcPr>
          <w:p w:rsidR="0028319F" w:rsidRDefault="0028319F">
            <w:pPr>
              <w:pStyle w:val="ConsPlusNormal"/>
            </w:pPr>
            <w:r>
              <w:lastRenderedPageBreak/>
              <w:t>Апрель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5.9</w:t>
            </w:r>
          </w:p>
        </w:tc>
        <w:tc>
          <w:tcPr>
            <w:tcW w:w="1531" w:type="dxa"/>
          </w:tcPr>
          <w:p w:rsidR="0028319F" w:rsidRDefault="0028319F">
            <w:pPr>
              <w:pStyle w:val="ConsPlusNormal"/>
            </w:pPr>
            <w:r>
              <w:t>Определение дефицита соответствующих специалистов и руководителей различных направлений социального обслуживания и здравоохранения в рамках СДУ</w:t>
            </w:r>
          </w:p>
        </w:tc>
        <w:tc>
          <w:tcPr>
            <w:tcW w:w="1191" w:type="dxa"/>
          </w:tcPr>
          <w:p w:rsidR="0028319F" w:rsidRDefault="0028319F">
            <w:pPr>
              <w:pStyle w:val="ConsPlusNormal"/>
            </w:pPr>
            <w:r>
              <w:t>МСЗН, МЗК</w:t>
            </w:r>
          </w:p>
        </w:tc>
        <w:tc>
          <w:tcPr>
            <w:tcW w:w="1474" w:type="dxa"/>
          </w:tcPr>
          <w:p w:rsidR="0028319F" w:rsidRDefault="0028319F">
            <w:pPr>
              <w:pStyle w:val="ConsPlusNormal"/>
            </w:pPr>
            <w:r>
              <w:t xml:space="preserve">Сформирован и реализуется план привлечения необходимого количества специалистов организаций социального обслуживания и медицинских организаций и (или) их обучения (дообучения, повышения квалификации) для </w:t>
            </w:r>
            <w:r>
              <w:lastRenderedPageBreak/>
              <w:t>наличия в пилотных муниципальных образованиях требуемого количества персонала согласно действующим требованиям</w:t>
            </w:r>
          </w:p>
        </w:tc>
        <w:tc>
          <w:tcPr>
            <w:tcW w:w="907" w:type="dxa"/>
          </w:tcPr>
          <w:p w:rsidR="0028319F" w:rsidRDefault="0028319F">
            <w:pPr>
              <w:pStyle w:val="ConsPlusNormal"/>
            </w:pPr>
            <w:r>
              <w:lastRenderedPageBreak/>
              <w:t>Апрель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5.10</w:t>
            </w:r>
          </w:p>
        </w:tc>
        <w:tc>
          <w:tcPr>
            <w:tcW w:w="1531" w:type="dxa"/>
          </w:tcPr>
          <w:p w:rsidR="0028319F" w:rsidRDefault="0028319F">
            <w:pPr>
              <w:pStyle w:val="ConsPlusNormal"/>
            </w:pPr>
            <w:r>
              <w:t>Разработка плана обучения в случае выявленных дефицитов компетенций специалистов и руководителей различных направлений социального обслуживания и здравоохранения в рамках СДУ</w:t>
            </w:r>
          </w:p>
        </w:tc>
        <w:tc>
          <w:tcPr>
            <w:tcW w:w="1191" w:type="dxa"/>
          </w:tcPr>
          <w:p w:rsidR="0028319F" w:rsidRDefault="0028319F">
            <w:pPr>
              <w:pStyle w:val="ConsPlusNormal"/>
            </w:pPr>
            <w:r>
              <w:t>МСЗН, МЗК</w:t>
            </w:r>
          </w:p>
        </w:tc>
        <w:tc>
          <w:tcPr>
            <w:tcW w:w="1474" w:type="dxa"/>
          </w:tcPr>
          <w:p w:rsidR="0028319F" w:rsidRDefault="0028319F">
            <w:pPr>
              <w:pStyle w:val="ConsPlusNormal"/>
            </w:pPr>
            <w:r>
              <w:t>В медицинских организациях и организациях социального обслуживания сформирован и реализуется план обучения</w:t>
            </w:r>
          </w:p>
        </w:tc>
        <w:tc>
          <w:tcPr>
            <w:tcW w:w="907" w:type="dxa"/>
          </w:tcPr>
          <w:p w:rsidR="0028319F" w:rsidRDefault="0028319F">
            <w:pPr>
              <w:pStyle w:val="ConsPlusNormal"/>
            </w:pPr>
            <w:r>
              <w:t>Май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12301" w:type="dxa"/>
            <w:gridSpan w:val="11"/>
          </w:tcPr>
          <w:p w:rsidR="0028319F" w:rsidRDefault="0028319F">
            <w:pPr>
              <w:pStyle w:val="ConsPlusNormal"/>
              <w:jc w:val="center"/>
              <w:outlineLvl w:val="2"/>
            </w:pPr>
            <w:r>
              <w:t>6. Межведомственное взаимодействие в рамках реализации пилотного проекта</w:t>
            </w:r>
          </w:p>
        </w:tc>
      </w:tr>
      <w:tr w:rsidR="0028319F">
        <w:tc>
          <w:tcPr>
            <w:tcW w:w="907" w:type="dxa"/>
          </w:tcPr>
          <w:p w:rsidR="0028319F" w:rsidRDefault="0028319F">
            <w:pPr>
              <w:pStyle w:val="ConsPlusNormal"/>
              <w:jc w:val="center"/>
            </w:pPr>
            <w:r>
              <w:t>6.1</w:t>
            </w:r>
          </w:p>
        </w:tc>
        <w:tc>
          <w:tcPr>
            <w:tcW w:w="1531" w:type="dxa"/>
          </w:tcPr>
          <w:p w:rsidR="0028319F" w:rsidRDefault="0028319F">
            <w:pPr>
              <w:pStyle w:val="ConsPlusNormal"/>
            </w:pPr>
            <w:r>
              <w:t xml:space="preserve">Создание </w:t>
            </w:r>
            <w:r>
              <w:lastRenderedPageBreak/>
              <w:t>центра, обеспечивающего функцию координации в рамках СДУ, включая функции ведения базы данных о лицах, вовлеченных в СДУ и организацию межведомственного взаимодействия</w:t>
            </w:r>
          </w:p>
        </w:tc>
        <w:tc>
          <w:tcPr>
            <w:tcW w:w="1191" w:type="dxa"/>
          </w:tcPr>
          <w:p w:rsidR="0028319F" w:rsidRDefault="0028319F">
            <w:pPr>
              <w:pStyle w:val="ConsPlusNormal"/>
            </w:pPr>
            <w:r>
              <w:lastRenderedPageBreak/>
              <w:t>МСЗН</w:t>
            </w:r>
          </w:p>
        </w:tc>
        <w:tc>
          <w:tcPr>
            <w:tcW w:w="1474" w:type="dxa"/>
          </w:tcPr>
          <w:p w:rsidR="0028319F" w:rsidRDefault="0028319F">
            <w:pPr>
              <w:pStyle w:val="ConsPlusNormal"/>
            </w:pPr>
            <w:r>
              <w:t xml:space="preserve">Создан </w:t>
            </w:r>
            <w:r>
              <w:lastRenderedPageBreak/>
              <w:t>координационный центр в рамках СДУ, утверждено штатное расписание координационного центра</w:t>
            </w:r>
          </w:p>
        </w:tc>
        <w:tc>
          <w:tcPr>
            <w:tcW w:w="907" w:type="dxa"/>
          </w:tcPr>
          <w:p w:rsidR="0028319F" w:rsidRDefault="0028319F">
            <w:pPr>
              <w:pStyle w:val="ConsPlusNormal"/>
            </w:pPr>
            <w:r>
              <w:lastRenderedPageBreak/>
              <w:t>Феврал</w:t>
            </w:r>
            <w:r>
              <w:lastRenderedPageBreak/>
              <w:t>ь 2019 года</w:t>
            </w:r>
          </w:p>
        </w:tc>
        <w:tc>
          <w:tcPr>
            <w:tcW w:w="1020" w:type="dxa"/>
          </w:tcPr>
          <w:p w:rsidR="0028319F" w:rsidRDefault="0028319F">
            <w:pPr>
              <w:pStyle w:val="ConsPlusNormal"/>
            </w:pPr>
            <w:r>
              <w:lastRenderedPageBreak/>
              <w:t xml:space="preserve">Сентябрь </w:t>
            </w:r>
            <w:r>
              <w:lastRenderedPageBreak/>
              <w:t>2019 года</w:t>
            </w:r>
          </w:p>
        </w:tc>
        <w:tc>
          <w:tcPr>
            <w:tcW w:w="1247" w:type="dxa"/>
          </w:tcPr>
          <w:p w:rsidR="0028319F" w:rsidRDefault="0028319F">
            <w:pPr>
              <w:pStyle w:val="ConsPlusNormal"/>
              <w:jc w:val="center"/>
            </w:pPr>
            <w:r>
              <w:lastRenderedPageBreak/>
              <w:t xml:space="preserve">Всего 507,5 </w:t>
            </w:r>
            <w:r>
              <w:lastRenderedPageBreak/>
              <w:t>тыс. руб., в том числе:</w:t>
            </w:r>
          </w:p>
          <w:p w:rsidR="0028319F" w:rsidRDefault="0028319F">
            <w:pPr>
              <w:pStyle w:val="ConsPlusNormal"/>
              <w:jc w:val="center"/>
            </w:pPr>
            <w:r>
              <w:t>499 тыс.</w:t>
            </w:r>
          </w:p>
          <w:p w:rsidR="0028319F" w:rsidRDefault="0028319F">
            <w:pPr>
              <w:pStyle w:val="ConsPlusNormal"/>
              <w:jc w:val="center"/>
            </w:pPr>
            <w:r>
              <w:t>руб. - ФБ,</w:t>
            </w:r>
          </w:p>
          <w:p w:rsidR="0028319F" w:rsidRDefault="0028319F">
            <w:pPr>
              <w:pStyle w:val="ConsPlusNormal"/>
              <w:jc w:val="center"/>
            </w:pPr>
            <w:r>
              <w:t>8,5 тыс. руб. - ОБ</w:t>
            </w:r>
          </w:p>
        </w:tc>
        <w:tc>
          <w:tcPr>
            <w:tcW w:w="1304" w:type="dxa"/>
          </w:tcPr>
          <w:p w:rsidR="0028319F" w:rsidRDefault="0028319F">
            <w:pPr>
              <w:pStyle w:val="ConsPlusNormal"/>
              <w:jc w:val="center"/>
            </w:pPr>
            <w:r>
              <w:lastRenderedPageBreak/>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both"/>
            </w:pPr>
            <w:r>
              <w:t>-</w:t>
            </w:r>
          </w:p>
        </w:tc>
      </w:tr>
      <w:tr w:rsidR="0028319F">
        <w:tc>
          <w:tcPr>
            <w:tcW w:w="907" w:type="dxa"/>
          </w:tcPr>
          <w:p w:rsidR="0028319F" w:rsidRDefault="0028319F">
            <w:pPr>
              <w:pStyle w:val="ConsPlusNormal"/>
              <w:jc w:val="center"/>
            </w:pPr>
            <w:r>
              <w:lastRenderedPageBreak/>
              <w:t>6.2</w:t>
            </w:r>
          </w:p>
        </w:tc>
        <w:tc>
          <w:tcPr>
            <w:tcW w:w="1531" w:type="dxa"/>
          </w:tcPr>
          <w:p w:rsidR="0028319F" w:rsidRDefault="0028319F">
            <w:pPr>
              <w:pStyle w:val="ConsPlusNormal"/>
            </w:pPr>
            <w:r>
              <w:t xml:space="preserve">Разработка предложений по получению организациями социального обслуживания информации о выписке гражданина, нуждающегося (потенциально нуждающегося) в предоставлении </w:t>
            </w:r>
            <w:r>
              <w:lastRenderedPageBreak/>
              <w:t xml:space="preserve">социальных услуг, выявленного посредством использования критериев определения граждан, нуждающихся (потенциально нуждающихся) в предоставлении социальных услуг, из медицинских организаций, оказывающих медицинскую помощь в стационарных условиях, информации о посещении указанным гражданином поликлиники (или медицинским персоналом, выходящим на дом к </w:t>
            </w:r>
            <w:r>
              <w:lastRenderedPageBreak/>
              <w:t>нуждающемуся), в том числе:</w:t>
            </w:r>
          </w:p>
          <w:p w:rsidR="0028319F" w:rsidRDefault="0028319F">
            <w:pPr>
              <w:pStyle w:val="ConsPlusNormal"/>
            </w:pPr>
            <w:r>
              <w:t>определение перечня информации и формы ее передачи между организациями социального обслуживания и медицинскими организациями в целях формирования оптимальной программы работы с нуждающимся;</w:t>
            </w:r>
          </w:p>
          <w:p w:rsidR="0028319F" w:rsidRDefault="0028319F">
            <w:pPr>
              <w:pStyle w:val="ConsPlusNormal"/>
            </w:pPr>
            <w:r>
              <w:t xml:space="preserve">определение участников процесса межведомственного взаимодействия, их ролей и ответственности в </w:t>
            </w:r>
            <w:r>
              <w:lastRenderedPageBreak/>
              <w:t>указанном процессе;</w:t>
            </w:r>
          </w:p>
          <w:p w:rsidR="0028319F" w:rsidRDefault="0028319F">
            <w:pPr>
              <w:pStyle w:val="ConsPlusNormal"/>
            </w:pPr>
            <w:r>
              <w:t>разработка форм документов для обмена данными в рамках межведомственного взаимодействия</w:t>
            </w:r>
          </w:p>
        </w:tc>
        <w:tc>
          <w:tcPr>
            <w:tcW w:w="1191" w:type="dxa"/>
          </w:tcPr>
          <w:p w:rsidR="0028319F" w:rsidRDefault="0028319F">
            <w:pPr>
              <w:pStyle w:val="ConsPlusNormal"/>
            </w:pPr>
            <w:r>
              <w:lastRenderedPageBreak/>
              <w:t>МСЗН, МЗК</w:t>
            </w:r>
          </w:p>
        </w:tc>
        <w:tc>
          <w:tcPr>
            <w:tcW w:w="1474" w:type="dxa"/>
          </w:tcPr>
          <w:p w:rsidR="0028319F" w:rsidRDefault="0028319F">
            <w:pPr>
              <w:pStyle w:val="ConsPlusNormal"/>
            </w:pPr>
            <w:r>
              <w:t xml:space="preserve">Приказ ДСЗН и ДОЗН об утверждении порядка информационного обмена об инвалидах и гражданах, достигших возраста 60 лет и старше, с полной или частичной утратой способности либо </w:t>
            </w:r>
            <w:r>
              <w:lastRenderedPageBreak/>
              <w:t>возможности осуществлять самообслуживание, самостоятельно передвигаться, обеспечивать основные жизненные потребности в силу заболевания</w:t>
            </w:r>
          </w:p>
        </w:tc>
        <w:tc>
          <w:tcPr>
            <w:tcW w:w="907" w:type="dxa"/>
          </w:tcPr>
          <w:p w:rsidR="0028319F" w:rsidRDefault="0028319F">
            <w:pPr>
              <w:pStyle w:val="ConsPlusNormal"/>
            </w:pPr>
            <w:r>
              <w:lastRenderedPageBreak/>
              <w:t>Январь 2019 года</w:t>
            </w:r>
          </w:p>
        </w:tc>
        <w:tc>
          <w:tcPr>
            <w:tcW w:w="1020" w:type="dxa"/>
          </w:tcPr>
          <w:p w:rsidR="0028319F" w:rsidRDefault="0028319F">
            <w:pPr>
              <w:pStyle w:val="ConsPlusNormal"/>
            </w:pPr>
            <w:r>
              <w:t>Июль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6.3</w:t>
            </w:r>
          </w:p>
        </w:tc>
        <w:tc>
          <w:tcPr>
            <w:tcW w:w="1531" w:type="dxa"/>
          </w:tcPr>
          <w:p w:rsidR="0028319F" w:rsidRDefault="0028319F">
            <w:pPr>
              <w:pStyle w:val="ConsPlusNormal"/>
            </w:pPr>
            <w:r>
              <w:t>Обеспечение передачи данных о медицинских рекомендациях по уходу по завершении медицинского приема (госпитализации) медицинскими организациями в организации социального обслуживания</w:t>
            </w:r>
          </w:p>
        </w:tc>
        <w:tc>
          <w:tcPr>
            <w:tcW w:w="1191" w:type="dxa"/>
          </w:tcPr>
          <w:p w:rsidR="0028319F" w:rsidRDefault="0028319F">
            <w:pPr>
              <w:pStyle w:val="ConsPlusNormal"/>
            </w:pPr>
            <w:r>
              <w:t>МЗК, МСЗН</w:t>
            </w:r>
          </w:p>
        </w:tc>
        <w:tc>
          <w:tcPr>
            <w:tcW w:w="1474" w:type="dxa"/>
          </w:tcPr>
          <w:p w:rsidR="0028319F" w:rsidRDefault="0028319F">
            <w:pPr>
              <w:pStyle w:val="ConsPlusNormal"/>
            </w:pPr>
            <w:r>
              <w:t>Использование переданных медицинскими организациями в организации социального обслуживания данных о медицинских рекомендациях по уходу</w:t>
            </w:r>
          </w:p>
        </w:tc>
        <w:tc>
          <w:tcPr>
            <w:tcW w:w="907" w:type="dxa"/>
          </w:tcPr>
          <w:p w:rsidR="0028319F" w:rsidRDefault="0028319F">
            <w:pPr>
              <w:pStyle w:val="ConsPlusNormal"/>
            </w:pPr>
            <w:r>
              <w:t>Июль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6.4</w:t>
            </w:r>
          </w:p>
        </w:tc>
        <w:tc>
          <w:tcPr>
            <w:tcW w:w="1531" w:type="dxa"/>
          </w:tcPr>
          <w:p w:rsidR="0028319F" w:rsidRDefault="0028319F">
            <w:pPr>
              <w:pStyle w:val="ConsPlusNormal"/>
            </w:pPr>
            <w:r>
              <w:t xml:space="preserve">Разработка предложений </w:t>
            </w:r>
            <w:r>
              <w:lastRenderedPageBreak/>
              <w:t>по получению информации медицинскими организациями о гражданах, получающих социальные услуги и нуждающихся в медицинской помощи;</w:t>
            </w:r>
          </w:p>
          <w:p w:rsidR="0028319F" w:rsidRDefault="0028319F">
            <w:pPr>
              <w:pStyle w:val="ConsPlusNormal"/>
            </w:pPr>
            <w:r>
              <w:t>разработка форм документов для обмена данными в рамках межведомственного взаимодействия</w:t>
            </w:r>
          </w:p>
        </w:tc>
        <w:tc>
          <w:tcPr>
            <w:tcW w:w="1191" w:type="dxa"/>
          </w:tcPr>
          <w:p w:rsidR="0028319F" w:rsidRDefault="0028319F">
            <w:pPr>
              <w:pStyle w:val="ConsPlusNormal"/>
            </w:pPr>
            <w:r>
              <w:lastRenderedPageBreak/>
              <w:t>МЗК, МСЗН</w:t>
            </w:r>
          </w:p>
        </w:tc>
        <w:tc>
          <w:tcPr>
            <w:tcW w:w="1474" w:type="dxa"/>
          </w:tcPr>
          <w:p w:rsidR="0028319F" w:rsidRDefault="0028319F">
            <w:pPr>
              <w:pStyle w:val="ConsPlusNormal"/>
            </w:pPr>
            <w:r>
              <w:t xml:space="preserve">Приказ ДСЗН и ДОЗН об </w:t>
            </w:r>
            <w:r>
              <w:lastRenderedPageBreak/>
              <w:t>утверждении порядка информационного обмена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w:t>
            </w:r>
          </w:p>
        </w:tc>
        <w:tc>
          <w:tcPr>
            <w:tcW w:w="907" w:type="dxa"/>
          </w:tcPr>
          <w:p w:rsidR="0028319F" w:rsidRDefault="0028319F">
            <w:pPr>
              <w:pStyle w:val="ConsPlusNormal"/>
            </w:pPr>
            <w:r>
              <w:lastRenderedPageBreak/>
              <w:t xml:space="preserve">Январь 2019 </w:t>
            </w:r>
            <w:r>
              <w:lastRenderedPageBreak/>
              <w:t>года</w:t>
            </w:r>
          </w:p>
        </w:tc>
        <w:tc>
          <w:tcPr>
            <w:tcW w:w="1020" w:type="dxa"/>
          </w:tcPr>
          <w:p w:rsidR="0028319F" w:rsidRDefault="0028319F">
            <w:pPr>
              <w:pStyle w:val="ConsPlusNormal"/>
            </w:pPr>
            <w:r>
              <w:lastRenderedPageBreak/>
              <w:t xml:space="preserve">Июль 2019 </w:t>
            </w:r>
            <w:r>
              <w:lastRenderedPageBreak/>
              <w:t>года</w:t>
            </w:r>
          </w:p>
        </w:tc>
        <w:tc>
          <w:tcPr>
            <w:tcW w:w="1247" w:type="dxa"/>
          </w:tcPr>
          <w:p w:rsidR="0028319F" w:rsidRDefault="0028319F">
            <w:pPr>
              <w:pStyle w:val="ConsPlusNormal"/>
              <w:jc w:val="center"/>
            </w:pPr>
            <w:r>
              <w:lastRenderedPageBreak/>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6.5</w:t>
            </w:r>
          </w:p>
        </w:tc>
        <w:tc>
          <w:tcPr>
            <w:tcW w:w="1531" w:type="dxa"/>
          </w:tcPr>
          <w:p w:rsidR="0028319F" w:rsidRDefault="0028319F">
            <w:pPr>
              <w:pStyle w:val="ConsPlusNormal"/>
            </w:pPr>
            <w:r>
              <w:t xml:space="preserve">Определение основной информационной системы, на основе </w:t>
            </w:r>
            <w:r>
              <w:lastRenderedPageBreak/>
              <w:t>которой будет формироваться единая база данных о гражданах, нуждающихся (потенциально нуждающихся) в предоставлении социальных услуг, в рамках СДУ и подготовка технического задания на разработку соответствующей информационной системы</w:t>
            </w:r>
          </w:p>
        </w:tc>
        <w:tc>
          <w:tcPr>
            <w:tcW w:w="1191" w:type="dxa"/>
          </w:tcPr>
          <w:p w:rsidR="0028319F" w:rsidRDefault="0028319F">
            <w:pPr>
              <w:pStyle w:val="ConsPlusNormal"/>
            </w:pPr>
            <w:r>
              <w:lastRenderedPageBreak/>
              <w:t>МЗК, МСЗН</w:t>
            </w:r>
          </w:p>
        </w:tc>
        <w:tc>
          <w:tcPr>
            <w:tcW w:w="1474" w:type="dxa"/>
          </w:tcPr>
          <w:p w:rsidR="0028319F" w:rsidRDefault="0028319F">
            <w:pPr>
              <w:pStyle w:val="ConsPlusNormal"/>
            </w:pPr>
            <w:r>
              <w:t xml:space="preserve">Определена информационная система, обеспечивающая обмен </w:t>
            </w:r>
            <w:r>
              <w:lastRenderedPageBreak/>
              <w:t>необходимыми данными между участниками СДУ, хранение данных, а также формирование необходимых отчетов в рамках СДУ</w:t>
            </w:r>
          </w:p>
        </w:tc>
        <w:tc>
          <w:tcPr>
            <w:tcW w:w="907" w:type="dxa"/>
          </w:tcPr>
          <w:p w:rsidR="0028319F" w:rsidRDefault="0028319F">
            <w:pPr>
              <w:pStyle w:val="ConsPlusNormal"/>
            </w:pPr>
            <w:r>
              <w:lastRenderedPageBreak/>
              <w:t>Апрель 2019 года</w:t>
            </w:r>
          </w:p>
        </w:tc>
        <w:tc>
          <w:tcPr>
            <w:tcW w:w="1020" w:type="dxa"/>
          </w:tcPr>
          <w:p w:rsidR="0028319F" w:rsidRDefault="0028319F">
            <w:pPr>
              <w:pStyle w:val="ConsPlusNormal"/>
            </w:pPr>
            <w:r>
              <w:t>Сентябрь 2019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6.6</w:t>
            </w:r>
          </w:p>
        </w:tc>
        <w:tc>
          <w:tcPr>
            <w:tcW w:w="1531" w:type="dxa"/>
          </w:tcPr>
          <w:p w:rsidR="0028319F" w:rsidRDefault="0028319F">
            <w:pPr>
              <w:pStyle w:val="ConsPlusNormal"/>
            </w:pPr>
            <w:r>
              <w:t xml:space="preserve">Внедрение в эксплуатацию временного информационного решения межведомственного обмена данными о гражданах, нуждающихся (потенциально </w:t>
            </w:r>
            <w:r>
              <w:lastRenderedPageBreak/>
              <w:t>нуждающихся) в предоставлении социальных услуг, для работы СДУ</w:t>
            </w:r>
          </w:p>
        </w:tc>
        <w:tc>
          <w:tcPr>
            <w:tcW w:w="1191" w:type="dxa"/>
          </w:tcPr>
          <w:p w:rsidR="0028319F" w:rsidRDefault="0028319F">
            <w:pPr>
              <w:pStyle w:val="ConsPlusNormal"/>
            </w:pPr>
            <w:r>
              <w:lastRenderedPageBreak/>
              <w:t>МЗК, МСЗН</w:t>
            </w:r>
          </w:p>
        </w:tc>
        <w:tc>
          <w:tcPr>
            <w:tcW w:w="1474" w:type="dxa"/>
          </w:tcPr>
          <w:p w:rsidR="0028319F" w:rsidRDefault="0028319F">
            <w:pPr>
              <w:pStyle w:val="ConsPlusNormal"/>
            </w:pPr>
            <w:r>
              <w:t xml:space="preserve">Внедренное в эксплуатацию временное информационное решение межведомственного обмена данными о гражданах, нуждающихся </w:t>
            </w:r>
            <w:r>
              <w:lastRenderedPageBreak/>
              <w:t>(потенциально нуждающихся) в предоставлении социальных услуг, для работы СДУ</w:t>
            </w:r>
          </w:p>
        </w:tc>
        <w:tc>
          <w:tcPr>
            <w:tcW w:w="907" w:type="dxa"/>
          </w:tcPr>
          <w:p w:rsidR="0028319F" w:rsidRDefault="0028319F">
            <w:pPr>
              <w:pStyle w:val="ConsPlusNormal"/>
            </w:pPr>
            <w:r>
              <w:lastRenderedPageBreak/>
              <w:t>Апрель 2019 года</w:t>
            </w:r>
          </w:p>
        </w:tc>
        <w:tc>
          <w:tcPr>
            <w:tcW w:w="1020" w:type="dxa"/>
          </w:tcPr>
          <w:p w:rsidR="0028319F" w:rsidRDefault="0028319F">
            <w:pPr>
              <w:pStyle w:val="ConsPlusNormal"/>
            </w:pPr>
            <w:r>
              <w:t>Сентябрь 2019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lastRenderedPageBreak/>
              <w:t>6.7</w:t>
            </w:r>
          </w:p>
        </w:tc>
        <w:tc>
          <w:tcPr>
            <w:tcW w:w="1531" w:type="dxa"/>
          </w:tcPr>
          <w:p w:rsidR="0028319F" w:rsidRDefault="0028319F">
            <w:pPr>
              <w:pStyle w:val="ConsPlusNormal"/>
            </w:pPr>
            <w:r>
              <w:t>Формирование на базе координационного центра СДУ единой базы данных граждан, нуждающихся (потенциально нуждающихся) в предоставлении социальных услуг</w:t>
            </w:r>
          </w:p>
        </w:tc>
        <w:tc>
          <w:tcPr>
            <w:tcW w:w="1191" w:type="dxa"/>
          </w:tcPr>
          <w:p w:rsidR="0028319F" w:rsidRDefault="0028319F">
            <w:pPr>
              <w:pStyle w:val="ConsPlusNormal"/>
            </w:pPr>
            <w:r>
              <w:t>МЗК, МСЗН</w:t>
            </w:r>
          </w:p>
        </w:tc>
        <w:tc>
          <w:tcPr>
            <w:tcW w:w="1474" w:type="dxa"/>
          </w:tcPr>
          <w:p w:rsidR="0028319F" w:rsidRDefault="0028319F">
            <w:pPr>
              <w:pStyle w:val="ConsPlusNormal"/>
            </w:pPr>
            <w:r>
              <w:t>Сформирована единая база данных граждан, нуждающихся (потенциально нуждающихся) в предоставлении социальных услуг, для обеспечения сбалансированности медицинской помощи, социального обслуживания и социального сопровождения</w:t>
            </w:r>
          </w:p>
        </w:tc>
        <w:tc>
          <w:tcPr>
            <w:tcW w:w="907" w:type="dxa"/>
          </w:tcPr>
          <w:p w:rsidR="0028319F" w:rsidRDefault="0028319F">
            <w:pPr>
              <w:pStyle w:val="ConsPlusNormal"/>
            </w:pPr>
            <w:r>
              <w:t>Апрель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12301" w:type="dxa"/>
            <w:gridSpan w:val="11"/>
          </w:tcPr>
          <w:p w:rsidR="0028319F" w:rsidRDefault="0028319F">
            <w:pPr>
              <w:pStyle w:val="ConsPlusNormal"/>
              <w:jc w:val="center"/>
              <w:outlineLvl w:val="2"/>
            </w:pPr>
            <w:r>
              <w:lastRenderedPageBreak/>
              <w:t>7. Оценка эффективности реализации настоящего плана мероприятий</w:t>
            </w:r>
          </w:p>
        </w:tc>
      </w:tr>
      <w:tr w:rsidR="0028319F">
        <w:tc>
          <w:tcPr>
            <w:tcW w:w="907" w:type="dxa"/>
          </w:tcPr>
          <w:p w:rsidR="0028319F" w:rsidRDefault="0028319F">
            <w:pPr>
              <w:pStyle w:val="ConsPlusNormal"/>
              <w:jc w:val="center"/>
            </w:pPr>
            <w:r>
              <w:t>7.1</w:t>
            </w:r>
          </w:p>
        </w:tc>
        <w:tc>
          <w:tcPr>
            <w:tcW w:w="1531" w:type="dxa"/>
          </w:tcPr>
          <w:p w:rsidR="0028319F" w:rsidRDefault="0028319F">
            <w:pPr>
              <w:pStyle w:val="ConsPlusNormal"/>
            </w:pPr>
            <w:r>
              <w:t>Оценка исполнения настоящего плана мероприятий</w:t>
            </w:r>
          </w:p>
        </w:tc>
        <w:tc>
          <w:tcPr>
            <w:tcW w:w="1191" w:type="dxa"/>
          </w:tcPr>
          <w:p w:rsidR="0028319F" w:rsidRDefault="0028319F">
            <w:pPr>
              <w:pStyle w:val="ConsPlusNormal"/>
            </w:pPr>
            <w:r>
              <w:t>МСЗН, МЗК</w:t>
            </w:r>
          </w:p>
        </w:tc>
        <w:tc>
          <w:tcPr>
            <w:tcW w:w="1474" w:type="dxa"/>
            <w:vMerge w:val="restart"/>
          </w:tcPr>
          <w:p w:rsidR="0028319F" w:rsidRDefault="0028319F">
            <w:pPr>
              <w:pStyle w:val="ConsPlusNormal"/>
            </w:pPr>
            <w:r>
              <w:t>Подготовлены предложения по дальнейшему внедрению СДУ и совершенствованию данной работы</w:t>
            </w:r>
          </w:p>
        </w:tc>
        <w:tc>
          <w:tcPr>
            <w:tcW w:w="907" w:type="dxa"/>
          </w:tcPr>
          <w:p w:rsidR="0028319F" w:rsidRDefault="0028319F">
            <w:pPr>
              <w:pStyle w:val="ConsPlusNormal"/>
            </w:pPr>
            <w:r>
              <w:t>Апрель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7.2</w:t>
            </w:r>
          </w:p>
        </w:tc>
        <w:tc>
          <w:tcPr>
            <w:tcW w:w="1531" w:type="dxa"/>
          </w:tcPr>
          <w:p w:rsidR="0028319F" w:rsidRDefault="0028319F">
            <w:pPr>
              <w:pStyle w:val="ConsPlusNormal"/>
            </w:pPr>
            <w:r>
              <w:t>Анализ результатов создания СДУ</w:t>
            </w:r>
          </w:p>
        </w:tc>
        <w:tc>
          <w:tcPr>
            <w:tcW w:w="1191" w:type="dxa"/>
          </w:tcPr>
          <w:p w:rsidR="0028319F" w:rsidRDefault="0028319F">
            <w:pPr>
              <w:pStyle w:val="ConsPlusNormal"/>
            </w:pPr>
            <w:r>
              <w:t>МСЗН, МЗК</w:t>
            </w:r>
          </w:p>
        </w:tc>
        <w:tc>
          <w:tcPr>
            <w:tcW w:w="1474" w:type="dxa"/>
            <w:vMerge/>
          </w:tcPr>
          <w:p w:rsidR="0028319F" w:rsidRDefault="0028319F"/>
        </w:tc>
        <w:tc>
          <w:tcPr>
            <w:tcW w:w="907" w:type="dxa"/>
          </w:tcPr>
          <w:p w:rsidR="0028319F" w:rsidRDefault="0028319F">
            <w:pPr>
              <w:pStyle w:val="ConsPlusNormal"/>
            </w:pPr>
            <w:r>
              <w:t>Ноябрь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7.2.1</w:t>
            </w:r>
          </w:p>
        </w:tc>
        <w:tc>
          <w:tcPr>
            <w:tcW w:w="1531" w:type="dxa"/>
          </w:tcPr>
          <w:p w:rsidR="0028319F" w:rsidRDefault="0028319F">
            <w:pPr>
              <w:pStyle w:val="ConsPlusNormal"/>
            </w:pPr>
            <w:r>
              <w:t>Осуществление расчета социальных эффектов от создания СДУ в пилотных муниципальных образованиях и расчета прогнозных значений на плановый период</w:t>
            </w:r>
          </w:p>
        </w:tc>
        <w:tc>
          <w:tcPr>
            <w:tcW w:w="1191" w:type="dxa"/>
          </w:tcPr>
          <w:p w:rsidR="0028319F" w:rsidRDefault="0028319F">
            <w:pPr>
              <w:pStyle w:val="ConsPlusNormal"/>
            </w:pPr>
            <w:r>
              <w:t>МСЗН, МЗК</w:t>
            </w:r>
          </w:p>
        </w:tc>
        <w:tc>
          <w:tcPr>
            <w:tcW w:w="1474" w:type="dxa"/>
            <w:vMerge/>
          </w:tcPr>
          <w:p w:rsidR="0028319F" w:rsidRDefault="0028319F"/>
        </w:tc>
        <w:tc>
          <w:tcPr>
            <w:tcW w:w="907" w:type="dxa"/>
          </w:tcPr>
          <w:p w:rsidR="0028319F" w:rsidRDefault="0028319F">
            <w:pPr>
              <w:pStyle w:val="ConsPlusNormal"/>
            </w:pPr>
            <w:r>
              <w:t>Ноябрь 2019 года</w:t>
            </w:r>
          </w:p>
        </w:tc>
        <w:tc>
          <w:tcPr>
            <w:tcW w:w="1020" w:type="dxa"/>
          </w:tcPr>
          <w:p w:rsidR="0028319F" w:rsidRDefault="0028319F">
            <w:pPr>
              <w:pStyle w:val="ConsPlusNormal"/>
            </w:pPr>
            <w:r>
              <w:t>Декабрь 2021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c>
          <w:tcPr>
            <w:tcW w:w="907" w:type="dxa"/>
          </w:tcPr>
          <w:p w:rsidR="0028319F" w:rsidRDefault="0028319F">
            <w:pPr>
              <w:pStyle w:val="ConsPlusNormal"/>
              <w:jc w:val="center"/>
            </w:pPr>
            <w:r>
              <w:t>7.2.2</w:t>
            </w:r>
          </w:p>
        </w:tc>
        <w:tc>
          <w:tcPr>
            <w:tcW w:w="1531" w:type="dxa"/>
          </w:tcPr>
          <w:p w:rsidR="0028319F" w:rsidRDefault="0028319F">
            <w:pPr>
              <w:pStyle w:val="ConsPlusNormal"/>
            </w:pPr>
            <w:r>
              <w:t xml:space="preserve">Осуществление расчета финансово-экономических эффектов от создания СДУ в пилотных </w:t>
            </w:r>
            <w:r>
              <w:lastRenderedPageBreak/>
              <w:t>муниципальных образованиях и расчета прогнозных значений на плановый период</w:t>
            </w:r>
          </w:p>
        </w:tc>
        <w:tc>
          <w:tcPr>
            <w:tcW w:w="1191" w:type="dxa"/>
          </w:tcPr>
          <w:p w:rsidR="0028319F" w:rsidRDefault="0028319F">
            <w:pPr>
              <w:pStyle w:val="ConsPlusNormal"/>
            </w:pPr>
            <w:r>
              <w:lastRenderedPageBreak/>
              <w:t>МСЗН, МЗК</w:t>
            </w:r>
          </w:p>
        </w:tc>
        <w:tc>
          <w:tcPr>
            <w:tcW w:w="1474" w:type="dxa"/>
            <w:vMerge/>
          </w:tcPr>
          <w:p w:rsidR="0028319F" w:rsidRDefault="0028319F"/>
        </w:tc>
        <w:tc>
          <w:tcPr>
            <w:tcW w:w="907" w:type="dxa"/>
          </w:tcPr>
          <w:p w:rsidR="0028319F" w:rsidRDefault="0028319F">
            <w:pPr>
              <w:pStyle w:val="ConsPlusNormal"/>
            </w:pPr>
            <w:r>
              <w:t>Ноябрь 2019 года</w:t>
            </w:r>
          </w:p>
        </w:tc>
        <w:tc>
          <w:tcPr>
            <w:tcW w:w="1020" w:type="dxa"/>
          </w:tcPr>
          <w:p w:rsidR="0028319F" w:rsidRDefault="0028319F">
            <w:pPr>
              <w:pStyle w:val="ConsPlusNormal"/>
            </w:pPr>
            <w:r>
              <w:t>Декабрь 2022 года</w:t>
            </w:r>
          </w:p>
        </w:tc>
        <w:tc>
          <w:tcPr>
            <w:tcW w:w="1247" w:type="dxa"/>
          </w:tcPr>
          <w:p w:rsidR="0028319F" w:rsidRDefault="0028319F">
            <w:pPr>
              <w:pStyle w:val="ConsPlusNormal"/>
              <w:jc w:val="center"/>
            </w:pPr>
            <w:r>
              <w:t>-</w:t>
            </w:r>
          </w:p>
        </w:tc>
        <w:tc>
          <w:tcPr>
            <w:tcW w:w="1304" w:type="dxa"/>
          </w:tcPr>
          <w:p w:rsidR="0028319F" w:rsidRDefault="0028319F">
            <w:pPr>
              <w:pStyle w:val="ConsPlusNormal"/>
              <w:jc w:val="center"/>
            </w:pPr>
            <w:r>
              <w:t>-</w:t>
            </w:r>
          </w:p>
        </w:tc>
        <w:tc>
          <w:tcPr>
            <w:tcW w:w="1416" w:type="dxa"/>
            <w:gridSpan w:val="2"/>
          </w:tcPr>
          <w:p w:rsidR="0028319F" w:rsidRDefault="0028319F">
            <w:pPr>
              <w:pStyle w:val="ConsPlusNormal"/>
              <w:jc w:val="center"/>
            </w:pPr>
            <w:r>
              <w:t>-</w:t>
            </w:r>
          </w:p>
        </w:tc>
        <w:tc>
          <w:tcPr>
            <w:tcW w:w="1304" w:type="dxa"/>
          </w:tcPr>
          <w:p w:rsidR="0028319F" w:rsidRDefault="0028319F">
            <w:pPr>
              <w:pStyle w:val="ConsPlusNormal"/>
              <w:jc w:val="center"/>
            </w:pPr>
            <w:r>
              <w:t>-</w:t>
            </w:r>
          </w:p>
        </w:tc>
      </w:tr>
      <w:tr w:rsidR="0028319F">
        <w:tblPrEx>
          <w:tblBorders>
            <w:insideH w:val="nil"/>
          </w:tblBorders>
        </w:tblPrEx>
        <w:tc>
          <w:tcPr>
            <w:tcW w:w="907" w:type="dxa"/>
            <w:tcBorders>
              <w:bottom w:val="nil"/>
            </w:tcBorders>
          </w:tcPr>
          <w:p w:rsidR="0028319F" w:rsidRDefault="0028319F">
            <w:pPr>
              <w:pStyle w:val="ConsPlusNormal"/>
              <w:jc w:val="both"/>
            </w:pPr>
          </w:p>
        </w:tc>
        <w:tc>
          <w:tcPr>
            <w:tcW w:w="1531" w:type="dxa"/>
            <w:tcBorders>
              <w:bottom w:val="nil"/>
            </w:tcBorders>
          </w:tcPr>
          <w:p w:rsidR="0028319F" w:rsidRDefault="0028319F">
            <w:pPr>
              <w:pStyle w:val="ConsPlusNormal"/>
            </w:pPr>
            <w:r>
              <w:t>Всего по мероприятиям</w:t>
            </w:r>
          </w:p>
        </w:tc>
        <w:tc>
          <w:tcPr>
            <w:tcW w:w="1191" w:type="dxa"/>
            <w:tcBorders>
              <w:bottom w:val="nil"/>
            </w:tcBorders>
          </w:tcPr>
          <w:p w:rsidR="0028319F" w:rsidRDefault="0028319F">
            <w:pPr>
              <w:pStyle w:val="ConsPlusNormal"/>
            </w:pPr>
          </w:p>
        </w:tc>
        <w:tc>
          <w:tcPr>
            <w:tcW w:w="1474" w:type="dxa"/>
            <w:tcBorders>
              <w:bottom w:val="nil"/>
            </w:tcBorders>
          </w:tcPr>
          <w:p w:rsidR="0028319F" w:rsidRDefault="0028319F">
            <w:pPr>
              <w:pStyle w:val="ConsPlusNormal"/>
            </w:pPr>
          </w:p>
        </w:tc>
        <w:tc>
          <w:tcPr>
            <w:tcW w:w="907" w:type="dxa"/>
            <w:tcBorders>
              <w:bottom w:val="nil"/>
            </w:tcBorders>
          </w:tcPr>
          <w:p w:rsidR="0028319F" w:rsidRDefault="0028319F">
            <w:pPr>
              <w:pStyle w:val="ConsPlusNormal"/>
            </w:pPr>
          </w:p>
        </w:tc>
        <w:tc>
          <w:tcPr>
            <w:tcW w:w="1020" w:type="dxa"/>
            <w:tcBorders>
              <w:bottom w:val="nil"/>
            </w:tcBorders>
          </w:tcPr>
          <w:p w:rsidR="0028319F" w:rsidRDefault="0028319F">
            <w:pPr>
              <w:pStyle w:val="ConsPlusNormal"/>
            </w:pPr>
          </w:p>
        </w:tc>
        <w:tc>
          <w:tcPr>
            <w:tcW w:w="1247" w:type="dxa"/>
            <w:tcBorders>
              <w:bottom w:val="nil"/>
            </w:tcBorders>
          </w:tcPr>
          <w:p w:rsidR="0028319F" w:rsidRDefault="0028319F">
            <w:pPr>
              <w:pStyle w:val="ConsPlusNormal"/>
              <w:jc w:val="center"/>
            </w:pPr>
            <w:r>
              <w:t>Всего 49435,2 тыс. руб., в том числе:</w:t>
            </w:r>
          </w:p>
          <w:p w:rsidR="0028319F" w:rsidRDefault="0028319F">
            <w:pPr>
              <w:pStyle w:val="ConsPlusNormal"/>
              <w:jc w:val="center"/>
            </w:pPr>
            <w:r>
              <w:t>48606,0 тыс. руб. - ФБ,</w:t>
            </w:r>
          </w:p>
          <w:p w:rsidR="0028319F" w:rsidRDefault="0028319F">
            <w:pPr>
              <w:pStyle w:val="ConsPlusNormal"/>
              <w:jc w:val="center"/>
            </w:pPr>
            <w:r>
              <w:t>829,2 тыс. руб. - ОБ</w:t>
            </w:r>
          </w:p>
        </w:tc>
        <w:tc>
          <w:tcPr>
            <w:tcW w:w="1304" w:type="dxa"/>
            <w:tcBorders>
              <w:bottom w:val="nil"/>
            </w:tcBorders>
          </w:tcPr>
          <w:p w:rsidR="0028319F" w:rsidRDefault="0028319F">
            <w:pPr>
              <w:pStyle w:val="ConsPlusNormal"/>
              <w:jc w:val="center"/>
            </w:pPr>
            <w:r>
              <w:t>Всего 96997,2 тыс. руб., в том числе:</w:t>
            </w:r>
          </w:p>
          <w:p w:rsidR="0028319F" w:rsidRDefault="0028319F">
            <w:pPr>
              <w:pStyle w:val="ConsPlusNormal"/>
              <w:jc w:val="center"/>
            </w:pPr>
            <w:r>
              <w:t>94087,2 тыс. руб. - ФБ,</w:t>
            </w:r>
          </w:p>
          <w:p w:rsidR="0028319F" w:rsidRDefault="0028319F">
            <w:pPr>
              <w:pStyle w:val="ConsPlusNormal"/>
              <w:jc w:val="center"/>
            </w:pPr>
            <w:r>
              <w:t>2910,0 тыс. руб. - ОБ</w:t>
            </w:r>
          </w:p>
        </w:tc>
        <w:tc>
          <w:tcPr>
            <w:tcW w:w="1076" w:type="dxa"/>
            <w:tcBorders>
              <w:bottom w:val="nil"/>
            </w:tcBorders>
          </w:tcPr>
          <w:p w:rsidR="0028319F" w:rsidRDefault="0028319F">
            <w:pPr>
              <w:pStyle w:val="ConsPlusNormal"/>
              <w:jc w:val="center"/>
            </w:pPr>
            <w:r>
              <w:t>Всего 149318,0 тыс. руб., в том числе:</w:t>
            </w:r>
          </w:p>
          <w:p w:rsidR="0028319F" w:rsidRDefault="0028319F">
            <w:pPr>
              <w:pStyle w:val="ConsPlusNormal"/>
              <w:jc w:val="center"/>
            </w:pPr>
            <w:r>
              <w:t>144838,4 тыс. руб. - ФБ,</w:t>
            </w:r>
          </w:p>
          <w:p w:rsidR="0028319F" w:rsidRDefault="0028319F">
            <w:pPr>
              <w:pStyle w:val="ConsPlusNormal"/>
              <w:jc w:val="center"/>
            </w:pPr>
            <w:r>
              <w:t>4479,6 тыс. руб. - ОБ</w:t>
            </w:r>
          </w:p>
        </w:tc>
        <w:tc>
          <w:tcPr>
            <w:tcW w:w="1644" w:type="dxa"/>
            <w:gridSpan w:val="2"/>
            <w:tcBorders>
              <w:bottom w:val="nil"/>
            </w:tcBorders>
          </w:tcPr>
          <w:p w:rsidR="0028319F" w:rsidRDefault="0028319F">
            <w:pPr>
              <w:pStyle w:val="ConsPlusNormal"/>
              <w:jc w:val="center"/>
            </w:pPr>
            <w:r>
              <w:t>Всего 149924,4 тыс. руб., в том числе:</w:t>
            </w:r>
          </w:p>
          <w:p w:rsidR="0028319F" w:rsidRDefault="0028319F">
            <w:pPr>
              <w:pStyle w:val="ConsPlusNormal"/>
              <w:jc w:val="center"/>
            </w:pPr>
            <w:r>
              <w:t>145426,6 тыс.</w:t>
            </w:r>
          </w:p>
          <w:p w:rsidR="0028319F" w:rsidRDefault="0028319F">
            <w:pPr>
              <w:pStyle w:val="ConsPlusNormal"/>
              <w:jc w:val="center"/>
            </w:pPr>
            <w:r>
              <w:t>руб. - ФБ,</w:t>
            </w:r>
          </w:p>
          <w:p w:rsidR="0028319F" w:rsidRDefault="0028319F">
            <w:pPr>
              <w:pStyle w:val="ConsPlusNormal"/>
              <w:jc w:val="center"/>
            </w:pPr>
            <w:r>
              <w:t>4497,8 тыс. руб. - ОБ</w:t>
            </w:r>
          </w:p>
        </w:tc>
      </w:tr>
      <w:tr w:rsidR="0028319F">
        <w:tblPrEx>
          <w:tblBorders>
            <w:insideH w:val="nil"/>
          </w:tblBorders>
        </w:tblPrEx>
        <w:tc>
          <w:tcPr>
            <w:tcW w:w="12301" w:type="dxa"/>
            <w:gridSpan w:val="11"/>
            <w:tcBorders>
              <w:top w:val="nil"/>
            </w:tcBorders>
          </w:tcPr>
          <w:p w:rsidR="0028319F" w:rsidRDefault="0028319F">
            <w:pPr>
              <w:pStyle w:val="ConsPlusNormal"/>
              <w:jc w:val="both"/>
            </w:pPr>
            <w:r>
              <w:t xml:space="preserve">(в ред. </w:t>
            </w:r>
            <w:hyperlink r:id="rId103" w:history="1">
              <w:r>
                <w:rPr>
                  <w:color w:val="0000FF"/>
                </w:rPr>
                <w:t>распоряжения</w:t>
              </w:r>
            </w:hyperlink>
            <w:r>
              <w:t xml:space="preserve"> Правительства Кемеровской области - Кузбасса</w:t>
            </w:r>
          </w:p>
          <w:p w:rsidR="0028319F" w:rsidRDefault="0028319F">
            <w:pPr>
              <w:pStyle w:val="ConsPlusNormal"/>
              <w:jc w:val="both"/>
            </w:pPr>
            <w:r>
              <w:t>от 27.11.2020 N 750-р)</w:t>
            </w:r>
          </w:p>
        </w:tc>
      </w:tr>
    </w:tbl>
    <w:p w:rsidR="0028319F" w:rsidRDefault="0028319F">
      <w:pPr>
        <w:pStyle w:val="ConsPlusNormal"/>
        <w:jc w:val="both"/>
      </w:pPr>
    </w:p>
    <w:p w:rsidR="0028319F" w:rsidRDefault="0028319F">
      <w:pPr>
        <w:pStyle w:val="ConsPlusNormal"/>
        <w:jc w:val="both"/>
      </w:pPr>
    </w:p>
    <w:p w:rsidR="0028319F" w:rsidRDefault="0028319F">
      <w:pPr>
        <w:pStyle w:val="ConsPlusNormal"/>
        <w:pBdr>
          <w:top w:val="single" w:sz="6" w:space="0" w:color="auto"/>
        </w:pBdr>
        <w:spacing w:before="100" w:after="100"/>
        <w:jc w:val="both"/>
        <w:rPr>
          <w:sz w:val="2"/>
          <w:szCs w:val="2"/>
        </w:rPr>
      </w:pPr>
    </w:p>
    <w:p w:rsidR="00391FA1" w:rsidRDefault="00391FA1"/>
    <w:sectPr w:rsidR="00391FA1" w:rsidSect="00611B6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8319F"/>
    <w:rsid w:val="0000024A"/>
    <w:rsid w:val="00000732"/>
    <w:rsid w:val="00001266"/>
    <w:rsid w:val="00002251"/>
    <w:rsid w:val="000024FA"/>
    <w:rsid w:val="000040F2"/>
    <w:rsid w:val="00004116"/>
    <w:rsid w:val="00005570"/>
    <w:rsid w:val="00005E58"/>
    <w:rsid w:val="00006F77"/>
    <w:rsid w:val="00011102"/>
    <w:rsid w:val="00011455"/>
    <w:rsid w:val="00011923"/>
    <w:rsid w:val="00011F6C"/>
    <w:rsid w:val="00012443"/>
    <w:rsid w:val="000129D7"/>
    <w:rsid w:val="00012CD5"/>
    <w:rsid w:val="0001418A"/>
    <w:rsid w:val="00015FAD"/>
    <w:rsid w:val="000167E5"/>
    <w:rsid w:val="00016B7C"/>
    <w:rsid w:val="00017AFF"/>
    <w:rsid w:val="00017CCA"/>
    <w:rsid w:val="0002036A"/>
    <w:rsid w:val="0002094D"/>
    <w:rsid w:val="000213FF"/>
    <w:rsid w:val="00021853"/>
    <w:rsid w:val="00021870"/>
    <w:rsid w:val="00022DD9"/>
    <w:rsid w:val="00023284"/>
    <w:rsid w:val="00023FD1"/>
    <w:rsid w:val="000246D1"/>
    <w:rsid w:val="000248F2"/>
    <w:rsid w:val="000253F1"/>
    <w:rsid w:val="00025D66"/>
    <w:rsid w:val="0002668D"/>
    <w:rsid w:val="000268F7"/>
    <w:rsid w:val="00030268"/>
    <w:rsid w:val="00030882"/>
    <w:rsid w:val="0003169F"/>
    <w:rsid w:val="00031F02"/>
    <w:rsid w:val="00032309"/>
    <w:rsid w:val="000324C6"/>
    <w:rsid w:val="0003389F"/>
    <w:rsid w:val="00033D36"/>
    <w:rsid w:val="0003412A"/>
    <w:rsid w:val="000348E1"/>
    <w:rsid w:val="00034FEF"/>
    <w:rsid w:val="00035B41"/>
    <w:rsid w:val="00035E53"/>
    <w:rsid w:val="00037142"/>
    <w:rsid w:val="00037D76"/>
    <w:rsid w:val="00040247"/>
    <w:rsid w:val="0004024B"/>
    <w:rsid w:val="000408F7"/>
    <w:rsid w:val="00041797"/>
    <w:rsid w:val="0004323E"/>
    <w:rsid w:val="0004366B"/>
    <w:rsid w:val="000442F0"/>
    <w:rsid w:val="00044A0E"/>
    <w:rsid w:val="00044BCB"/>
    <w:rsid w:val="000452B7"/>
    <w:rsid w:val="00045C0A"/>
    <w:rsid w:val="00046C3F"/>
    <w:rsid w:val="00047AD5"/>
    <w:rsid w:val="000512AD"/>
    <w:rsid w:val="000512C4"/>
    <w:rsid w:val="00051637"/>
    <w:rsid w:val="00052063"/>
    <w:rsid w:val="00052B69"/>
    <w:rsid w:val="000532AC"/>
    <w:rsid w:val="00053E85"/>
    <w:rsid w:val="00053F7A"/>
    <w:rsid w:val="00053FB9"/>
    <w:rsid w:val="0005412F"/>
    <w:rsid w:val="0005433C"/>
    <w:rsid w:val="00054563"/>
    <w:rsid w:val="00054970"/>
    <w:rsid w:val="00054F00"/>
    <w:rsid w:val="0005516D"/>
    <w:rsid w:val="00055463"/>
    <w:rsid w:val="00055901"/>
    <w:rsid w:val="00055F36"/>
    <w:rsid w:val="000561ED"/>
    <w:rsid w:val="00057579"/>
    <w:rsid w:val="0006016C"/>
    <w:rsid w:val="000602DB"/>
    <w:rsid w:val="000611CD"/>
    <w:rsid w:val="00061408"/>
    <w:rsid w:val="00061BA4"/>
    <w:rsid w:val="00061D91"/>
    <w:rsid w:val="00062512"/>
    <w:rsid w:val="000632C9"/>
    <w:rsid w:val="00063482"/>
    <w:rsid w:val="00063FFE"/>
    <w:rsid w:val="0006536B"/>
    <w:rsid w:val="000668C6"/>
    <w:rsid w:val="00066971"/>
    <w:rsid w:val="0006717E"/>
    <w:rsid w:val="0006766E"/>
    <w:rsid w:val="00067819"/>
    <w:rsid w:val="00067881"/>
    <w:rsid w:val="00070020"/>
    <w:rsid w:val="00070881"/>
    <w:rsid w:val="00072242"/>
    <w:rsid w:val="00072422"/>
    <w:rsid w:val="00072AEC"/>
    <w:rsid w:val="0007391B"/>
    <w:rsid w:val="00073DC2"/>
    <w:rsid w:val="00073F6F"/>
    <w:rsid w:val="00074AB6"/>
    <w:rsid w:val="00075816"/>
    <w:rsid w:val="00075E4C"/>
    <w:rsid w:val="000772F5"/>
    <w:rsid w:val="0007782A"/>
    <w:rsid w:val="00080769"/>
    <w:rsid w:val="00080BDF"/>
    <w:rsid w:val="000827C1"/>
    <w:rsid w:val="00083486"/>
    <w:rsid w:val="00083825"/>
    <w:rsid w:val="00084D1F"/>
    <w:rsid w:val="000851A8"/>
    <w:rsid w:val="000862C9"/>
    <w:rsid w:val="00087A17"/>
    <w:rsid w:val="000903F7"/>
    <w:rsid w:val="000923A9"/>
    <w:rsid w:val="00092432"/>
    <w:rsid w:val="00092460"/>
    <w:rsid w:val="0009280A"/>
    <w:rsid w:val="00092828"/>
    <w:rsid w:val="000928E0"/>
    <w:rsid w:val="00093336"/>
    <w:rsid w:val="00093A34"/>
    <w:rsid w:val="00094DB9"/>
    <w:rsid w:val="000958C9"/>
    <w:rsid w:val="000960F5"/>
    <w:rsid w:val="00096584"/>
    <w:rsid w:val="00096DC8"/>
    <w:rsid w:val="00097B55"/>
    <w:rsid w:val="00097DB4"/>
    <w:rsid w:val="000A0FE3"/>
    <w:rsid w:val="000A1719"/>
    <w:rsid w:val="000A28DA"/>
    <w:rsid w:val="000A3543"/>
    <w:rsid w:val="000A5430"/>
    <w:rsid w:val="000A555B"/>
    <w:rsid w:val="000A5936"/>
    <w:rsid w:val="000A5B36"/>
    <w:rsid w:val="000B01CB"/>
    <w:rsid w:val="000B048A"/>
    <w:rsid w:val="000B0AAA"/>
    <w:rsid w:val="000B1928"/>
    <w:rsid w:val="000B1FD1"/>
    <w:rsid w:val="000B28AB"/>
    <w:rsid w:val="000B2F36"/>
    <w:rsid w:val="000B3567"/>
    <w:rsid w:val="000B36CD"/>
    <w:rsid w:val="000B5175"/>
    <w:rsid w:val="000B71D5"/>
    <w:rsid w:val="000B723D"/>
    <w:rsid w:val="000B72E5"/>
    <w:rsid w:val="000B79D3"/>
    <w:rsid w:val="000B7DD6"/>
    <w:rsid w:val="000C02C5"/>
    <w:rsid w:val="000C0DE6"/>
    <w:rsid w:val="000C2175"/>
    <w:rsid w:val="000C26F0"/>
    <w:rsid w:val="000C2CF2"/>
    <w:rsid w:val="000C3BF4"/>
    <w:rsid w:val="000C48D4"/>
    <w:rsid w:val="000C5846"/>
    <w:rsid w:val="000C6194"/>
    <w:rsid w:val="000C69BB"/>
    <w:rsid w:val="000C69FE"/>
    <w:rsid w:val="000C752D"/>
    <w:rsid w:val="000D0354"/>
    <w:rsid w:val="000D0F2C"/>
    <w:rsid w:val="000D2F52"/>
    <w:rsid w:val="000D34BB"/>
    <w:rsid w:val="000D43B2"/>
    <w:rsid w:val="000D46C4"/>
    <w:rsid w:val="000D4A0A"/>
    <w:rsid w:val="000D50B5"/>
    <w:rsid w:val="000D6C5F"/>
    <w:rsid w:val="000D6FD9"/>
    <w:rsid w:val="000D7466"/>
    <w:rsid w:val="000D7843"/>
    <w:rsid w:val="000D7E5E"/>
    <w:rsid w:val="000E112E"/>
    <w:rsid w:val="000E1BC3"/>
    <w:rsid w:val="000E1CA6"/>
    <w:rsid w:val="000E20F7"/>
    <w:rsid w:val="000E2AA4"/>
    <w:rsid w:val="000E35AB"/>
    <w:rsid w:val="000E366A"/>
    <w:rsid w:val="000E3DCA"/>
    <w:rsid w:val="000E4DA2"/>
    <w:rsid w:val="000E6759"/>
    <w:rsid w:val="000E6801"/>
    <w:rsid w:val="000E6984"/>
    <w:rsid w:val="000E6EED"/>
    <w:rsid w:val="000F023B"/>
    <w:rsid w:val="000F10FC"/>
    <w:rsid w:val="000F1100"/>
    <w:rsid w:val="000F1A29"/>
    <w:rsid w:val="000F25EE"/>
    <w:rsid w:val="000F4ADB"/>
    <w:rsid w:val="000F570C"/>
    <w:rsid w:val="000F60A9"/>
    <w:rsid w:val="000F66AC"/>
    <w:rsid w:val="000F6B13"/>
    <w:rsid w:val="00100649"/>
    <w:rsid w:val="00100FA5"/>
    <w:rsid w:val="00101B84"/>
    <w:rsid w:val="00102A2B"/>
    <w:rsid w:val="00102D55"/>
    <w:rsid w:val="00103465"/>
    <w:rsid w:val="00103F8F"/>
    <w:rsid w:val="00104238"/>
    <w:rsid w:val="0010665B"/>
    <w:rsid w:val="0010669F"/>
    <w:rsid w:val="00106865"/>
    <w:rsid w:val="0011014E"/>
    <w:rsid w:val="00110644"/>
    <w:rsid w:val="001110BD"/>
    <w:rsid w:val="001111AC"/>
    <w:rsid w:val="00111850"/>
    <w:rsid w:val="00111FB6"/>
    <w:rsid w:val="001127B1"/>
    <w:rsid w:val="00112896"/>
    <w:rsid w:val="00112D33"/>
    <w:rsid w:val="001134B9"/>
    <w:rsid w:val="00113895"/>
    <w:rsid w:val="00113E6D"/>
    <w:rsid w:val="001208ED"/>
    <w:rsid w:val="00121152"/>
    <w:rsid w:val="00122BF6"/>
    <w:rsid w:val="00122D2E"/>
    <w:rsid w:val="00122E29"/>
    <w:rsid w:val="001230E0"/>
    <w:rsid w:val="001246E4"/>
    <w:rsid w:val="00125F9B"/>
    <w:rsid w:val="0012663F"/>
    <w:rsid w:val="00126FBC"/>
    <w:rsid w:val="0012790A"/>
    <w:rsid w:val="00127FE1"/>
    <w:rsid w:val="00131429"/>
    <w:rsid w:val="00131559"/>
    <w:rsid w:val="001318D5"/>
    <w:rsid w:val="001325C8"/>
    <w:rsid w:val="00132D7F"/>
    <w:rsid w:val="0013337B"/>
    <w:rsid w:val="001343CB"/>
    <w:rsid w:val="00134504"/>
    <w:rsid w:val="0013594B"/>
    <w:rsid w:val="001359E9"/>
    <w:rsid w:val="00135AA5"/>
    <w:rsid w:val="00136561"/>
    <w:rsid w:val="00136980"/>
    <w:rsid w:val="00136EFC"/>
    <w:rsid w:val="00137350"/>
    <w:rsid w:val="0014058E"/>
    <w:rsid w:val="00141014"/>
    <w:rsid w:val="00141A28"/>
    <w:rsid w:val="00142173"/>
    <w:rsid w:val="0014245D"/>
    <w:rsid w:val="00142717"/>
    <w:rsid w:val="00142CF8"/>
    <w:rsid w:val="00143126"/>
    <w:rsid w:val="001432E6"/>
    <w:rsid w:val="001437E3"/>
    <w:rsid w:val="0014388A"/>
    <w:rsid w:val="00143BE9"/>
    <w:rsid w:val="00143F26"/>
    <w:rsid w:val="00143FF9"/>
    <w:rsid w:val="00144896"/>
    <w:rsid w:val="00144EC9"/>
    <w:rsid w:val="00145009"/>
    <w:rsid w:val="00145C7A"/>
    <w:rsid w:val="001463BF"/>
    <w:rsid w:val="001502F5"/>
    <w:rsid w:val="00150CA2"/>
    <w:rsid w:val="001511F4"/>
    <w:rsid w:val="001515DC"/>
    <w:rsid w:val="00151CB2"/>
    <w:rsid w:val="0015360A"/>
    <w:rsid w:val="00153D4B"/>
    <w:rsid w:val="0015486B"/>
    <w:rsid w:val="001550F1"/>
    <w:rsid w:val="0015702F"/>
    <w:rsid w:val="00157331"/>
    <w:rsid w:val="001574B8"/>
    <w:rsid w:val="001575C4"/>
    <w:rsid w:val="001578A9"/>
    <w:rsid w:val="00157D64"/>
    <w:rsid w:val="00157F40"/>
    <w:rsid w:val="00160A56"/>
    <w:rsid w:val="00160B91"/>
    <w:rsid w:val="00161449"/>
    <w:rsid w:val="001617BB"/>
    <w:rsid w:val="001623F5"/>
    <w:rsid w:val="00162ED3"/>
    <w:rsid w:val="00163BD3"/>
    <w:rsid w:val="00163D11"/>
    <w:rsid w:val="00164E0E"/>
    <w:rsid w:val="001651F8"/>
    <w:rsid w:val="001653B2"/>
    <w:rsid w:val="00165702"/>
    <w:rsid w:val="0016682C"/>
    <w:rsid w:val="00167478"/>
    <w:rsid w:val="001676F7"/>
    <w:rsid w:val="00167AAA"/>
    <w:rsid w:val="00167FA5"/>
    <w:rsid w:val="00167FC5"/>
    <w:rsid w:val="001705A6"/>
    <w:rsid w:val="0017177C"/>
    <w:rsid w:val="00172F7A"/>
    <w:rsid w:val="00172F88"/>
    <w:rsid w:val="001730B4"/>
    <w:rsid w:val="0017323B"/>
    <w:rsid w:val="00175F6F"/>
    <w:rsid w:val="001767B3"/>
    <w:rsid w:val="001772BA"/>
    <w:rsid w:val="0017786B"/>
    <w:rsid w:val="00177989"/>
    <w:rsid w:val="001801EF"/>
    <w:rsid w:val="0018037F"/>
    <w:rsid w:val="00180502"/>
    <w:rsid w:val="0018137E"/>
    <w:rsid w:val="00183F30"/>
    <w:rsid w:val="00184413"/>
    <w:rsid w:val="00184617"/>
    <w:rsid w:val="001854E5"/>
    <w:rsid w:val="0018739E"/>
    <w:rsid w:val="00187E46"/>
    <w:rsid w:val="00190278"/>
    <w:rsid w:val="0019035A"/>
    <w:rsid w:val="00190697"/>
    <w:rsid w:val="001916F2"/>
    <w:rsid w:val="001919A1"/>
    <w:rsid w:val="0019222B"/>
    <w:rsid w:val="00193B1A"/>
    <w:rsid w:val="001940FE"/>
    <w:rsid w:val="00194244"/>
    <w:rsid w:val="001957BD"/>
    <w:rsid w:val="00195A5B"/>
    <w:rsid w:val="00196451"/>
    <w:rsid w:val="00196E93"/>
    <w:rsid w:val="00196FE1"/>
    <w:rsid w:val="00197788"/>
    <w:rsid w:val="00197B4A"/>
    <w:rsid w:val="00197EB6"/>
    <w:rsid w:val="00197EC0"/>
    <w:rsid w:val="001A1292"/>
    <w:rsid w:val="001A1A51"/>
    <w:rsid w:val="001A2F51"/>
    <w:rsid w:val="001A40EC"/>
    <w:rsid w:val="001A4E23"/>
    <w:rsid w:val="001A522C"/>
    <w:rsid w:val="001A69C8"/>
    <w:rsid w:val="001A7A09"/>
    <w:rsid w:val="001B11CD"/>
    <w:rsid w:val="001B16C7"/>
    <w:rsid w:val="001B1DBC"/>
    <w:rsid w:val="001B2FF5"/>
    <w:rsid w:val="001B343E"/>
    <w:rsid w:val="001B3FDB"/>
    <w:rsid w:val="001B43D0"/>
    <w:rsid w:val="001B5974"/>
    <w:rsid w:val="001B7672"/>
    <w:rsid w:val="001B76CD"/>
    <w:rsid w:val="001C186B"/>
    <w:rsid w:val="001C19D7"/>
    <w:rsid w:val="001C3B33"/>
    <w:rsid w:val="001C4016"/>
    <w:rsid w:val="001C4CBC"/>
    <w:rsid w:val="001C4ECF"/>
    <w:rsid w:val="001C597C"/>
    <w:rsid w:val="001C662A"/>
    <w:rsid w:val="001C6936"/>
    <w:rsid w:val="001C747E"/>
    <w:rsid w:val="001C7F74"/>
    <w:rsid w:val="001D0AFF"/>
    <w:rsid w:val="001D0B00"/>
    <w:rsid w:val="001D0E5B"/>
    <w:rsid w:val="001D11CA"/>
    <w:rsid w:val="001D11F5"/>
    <w:rsid w:val="001D21E3"/>
    <w:rsid w:val="001D2587"/>
    <w:rsid w:val="001D3E5C"/>
    <w:rsid w:val="001D4120"/>
    <w:rsid w:val="001D420A"/>
    <w:rsid w:val="001D477E"/>
    <w:rsid w:val="001D4A16"/>
    <w:rsid w:val="001D4A64"/>
    <w:rsid w:val="001D4EF0"/>
    <w:rsid w:val="001D5920"/>
    <w:rsid w:val="001D5AD0"/>
    <w:rsid w:val="001D637C"/>
    <w:rsid w:val="001D66C5"/>
    <w:rsid w:val="001D708B"/>
    <w:rsid w:val="001D71C9"/>
    <w:rsid w:val="001D7F51"/>
    <w:rsid w:val="001E0F30"/>
    <w:rsid w:val="001E1F90"/>
    <w:rsid w:val="001E20E0"/>
    <w:rsid w:val="001E2955"/>
    <w:rsid w:val="001E39CB"/>
    <w:rsid w:val="001E3A7B"/>
    <w:rsid w:val="001E4201"/>
    <w:rsid w:val="001E456E"/>
    <w:rsid w:val="001E5A2B"/>
    <w:rsid w:val="001E5EBE"/>
    <w:rsid w:val="001E7197"/>
    <w:rsid w:val="001F01A4"/>
    <w:rsid w:val="001F031B"/>
    <w:rsid w:val="001F33B1"/>
    <w:rsid w:val="001F55F8"/>
    <w:rsid w:val="001F5C81"/>
    <w:rsid w:val="001F69A6"/>
    <w:rsid w:val="001F6D77"/>
    <w:rsid w:val="001F703D"/>
    <w:rsid w:val="001F740B"/>
    <w:rsid w:val="001F7633"/>
    <w:rsid w:val="001F7963"/>
    <w:rsid w:val="00201836"/>
    <w:rsid w:val="00202A8C"/>
    <w:rsid w:val="00203D67"/>
    <w:rsid w:val="002049F1"/>
    <w:rsid w:val="0020575E"/>
    <w:rsid w:val="00205F98"/>
    <w:rsid w:val="00206441"/>
    <w:rsid w:val="00206A4E"/>
    <w:rsid w:val="002071AF"/>
    <w:rsid w:val="002071EA"/>
    <w:rsid w:val="002073C6"/>
    <w:rsid w:val="00207905"/>
    <w:rsid w:val="00207E34"/>
    <w:rsid w:val="00210B0F"/>
    <w:rsid w:val="0021132B"/>
    <w:rsid w:val="0021168B"/>
    <w:rsid w:val="002123FB"/>
    <w:rsid w:val="00212DA0"/>
    <w:rsid w:val="00213583"/>
    <w:rsid w:val="002144C0"/>
    <w:rsid w:val="00214C19"/>
    <w:rsid w:val="00215BF2"/>
    <w:rsid w:val="00216194"/>
    <w:rsid w:val="00216829"/>
    <w:rsid w:val="00216851"/>
    <w:rsid w:val="0021685B"/>
    <w:rsid w:val="00217F79"/>
    <w:rsid w:val="00217FEE"/>
    <w:rsid w:val="002207BF"/>
    <w:rsid w:val="00220D3A"/>
    <w:rsid w:val="002215BD"/>
    <w:rsid w:val="002221F0"/>
    <w:rsid w:val="0022248A"/>
    <w:rsid w:val="0022286F"/>
    <w:rsid w:val="00223E3A"/>
    <w:rsid w:val="00224422"/>
    <w:rsid w:val="00225338"/>
    <w:rsid w:val="00225FB8"/>
    <w:rsid w:val="00226830"/>
    <w:rsid w:val="00226B48"/>
    <w:rsid w:val="00226F75"/>
    <w:rsid w:val="002271CE"/>
    <w:rsid w:val="0022770E"/>
    <w:rsid w:val="0022788F"/>
    <w:rsid w:val="0022790A"/>
    <w:rsid w:val="00230032"/>
    <w:rsid w:val="00233451"/>
    <w:rsid w:val="00233E5A"/>
    <w:rsid w:val="00233EB1"/>
    <w:rsid w:val="00234292"/>
    <w:rsid w:val="00235A17"/>
    <w:rsid w:val="00235F8A"/>
    <w:rsid w:val="002368BD"/>
    <w:rsid w:val="00236BFF"/>
    <w:rsid w:val="00237740"/>
    <w:rsid w:val="002406EE"/>
    <w:rsid w:val="00240C4B"/>
    <w:rsid w:val="00241300"/>
    <w:rsid w:val="00241441"/>
    <w:rsid w:val="00241930"/>
    <w:rsid w:val="00243C44"/>
    <w:rsid w:val="00243FFA"/>
    <w:rsid w:val="00245132"/>
    <w:rsid w:val="00245456"/>
    <w:rsid w:val="002458CA"/>
    <w:rsid w:val="002458CF"/>
    <w:rsid w:val="0024654F"/>
    <w:rsid w:val="00246DD6"/>
    <w:rsid w:val="00246F78"/>
    <w:rsid w:val="00247D18"/>
    <w:rsid w:val="0025152F"/>
    <w:rsid w:val="002525D5"/>
    <w:rsid w:val="0025393A"/>
    <w:rsid w:val="00253FE6"/>
    <w:rsid w:val="002540B0"/>
    <w:rsid w:val="002544B2"/>
    <w:rsid w:val="00255581"/>
    <w:rsid w:val="00255F6A"/>
    <w:rsid w:val="00255FC5"/>
    <w:rsid w:val="00256C02"/>
    <w:rsid w:val="0025703E"/>
    <w:rsid w:val="00257312"/>
    <w:rsid w:val="002573C3"/>
    <w:rsid w:val="00257B1E"/>
    <w:rsid w:val="00257B41"/>
    <w:rsid w:val="002604DA"/>
    <w:rsid w:val="00260FD6"/>
    <w:rsid w:val="002618B9"/>
    <w:rsid w:val="00262515"/>
    <w:rsid w:val="002629FC"/>
    <w:rsid w:val="0026304E"/>
    <w:rsid w:val="002653DE"/>
    <w:rsid w:val="002655C2"/>
    <w:rsid w:val="00265B3B"/>
    <w:rsid w:val="00266405"/>
    <w:rsid w:val="0026770D"/>
    <w:rsid w:val="0027071F"/>
    <w:rsid w:val="002711B2"/>
    <w:rsid w:val="002723EB"/>
    <w:rsid w:val="002727A1"/>
    <w:rsid w:val="00272AFD"/>
    <w:rsid w:val="00273307"/>
    <w:rsid w:val="00273654"/>
    <w:rsid w:val="002738CC"/>
    <w:rsid w:val="00273B41"/>
    <w:rsid w:val="00273CB6"/>
    <w:rsid w:val="00273E3C"/>
    <w:rsid w:val="00273F43"/>
    <w:rsid w:val="00274176"/>
    <w:rsid w:val="00274F4A"/>
    <w:rsid w:val="002765B7"/>
    <w:rsid w:val="00276852"/>
    <w:rsid w:val="00276EAA"/>
    <w:rsid w:val="00277F3B"/>
    <w:rsid w:val="002801F3"/>
    <w:rsid w:val="00281239"/>
    <w:rsid w:val="00281915"/>
    <w:rsid w:val="00282640"/>
    <w:rsid w:val="0028319F"/>
    <w:rsid w:val="00283837"/>
    <w:rsid w:val="00284975"/>
    <w:rsid w:val="002862D2"/>
    <w:rsid w:val="00287874"/>
    <w:rsid w:val="00287FC3"/>
    <w:rsid w:val="0029047F"/>
    <w:rsid w:val="00290F4E"/>
    <w:rsid w:val="002913DF"/>
    <w:rsid w:val="00292220"/>
    <w:rsid w:val="00292B15"/>
    <w:rsid w:val="002935F5"/>
    <w:rsid w:val="002962C7"/>
    <w:rsid w:val="00296425"/>
    <w:rsid w:val="00296501"/>
    <w:rsid w:val="0029714F"/>
    <w:rsid w:val="002975C5"/>
    <w:rsid w:val="00297F2B"/>
    <w:rsid w:val="00297FF3"/>
    <w:rsid w:val="002A01E7"/>
    <w:rsid w:val="002A0620"/>
    <w:rsid w:val="002A1EC6"/>
    <w:rsid w:val="002A240E"/>
    <w:rsid w:val="002A24D1"/>
    <w:rsid w:val="002A2631"/>
    <w:rsid w:val="002A37E7"/>
    <w:rsid w:val="002A443A"/>
    <w:rsid w:val="002A4625"/>
    <w:rsid w:val="002A4832"/>
    <w:rsid w:val="002A4BBA"/>
    <w:rsid w:val="002A5DE1"/>
    <w:rsid w:val="002A5EEE"/>
    <w:rsid w:val="002A653A"/>
    <w:rsid w:val="002A671B"/>
    <w:rsid w:val="002A6B45"/>
    <w:rsid w:val="002A6C37"/>
    <w:rsid w:val="002A6D1F"/>
    <w:rsid w:val="002B0796"/>
    <w:rsid w:val="002B1CF1"/>
    <w:rsid w:val="002B2036"/>
    <w:rsid w:val="002B4A6A"/>
    <w:rsid w:val="002B53F3"/>
    <w:rsid w:val="002B6FA9"/>
    <w:rsid w:val="002B72EC"/>
    <w:rsid w:val="002B75F5"/>
    <w:rsid w:val="002C050E"/>
    <w:rsid w:val="002C0E1C"/>
    <w:rsid w:val="002C142E"/>
    <w:rsid w:val="002C1ED5"/>
    <w:rsid w:val="002C258C"/>
    <w:rsid w:val="002C25EF"/>
    <w:rsid w:val="002C2B21"/>
    <w:rsid w:val="002C3463"/>
    <w:rsid w:val="002C38D1"/>
    <w:rsid w:val="002C3B59"/>
    <w:rsid w:val="002C45F3"/>
    <w:rsid w:val="002C4DCE"/>
    <w:rsid w:val="002C593C"/>
    <w:rsid w:val="002C6D0A"/>
    <w:rsid w:val="002C6D10"/>
    <w:rsid w:val="002D18BF"/>
    <w:rsid w:val="002D298A"/>
    <w:rsid w:val="002D2A2D"/>
    <w:rsid w:val="002D30A8"/>
    <w:rsid w:val="002D4933"/>
    <w:rsid w:val="002D4A32"/>
    <w:rsid w:val="002D50FF"/>
    <w:rsid w:val="002D576A"/>
    <w:rsid w:val="002D57F7"/>
    <w:rsid w:val="002D5BD8"/>
    <w:rsid w:val="002D69F2"/>
    <w:rsid w:val="002D6E88"/>
    <w:rsid w:val="002D7121"/>
    <w:rsid w:val="002D74D4"/>
    <w:rsid w:val="002D75D2"/>
    <w:rsid w:val="002E010B"/>
    <w:rsid w:val="002E0787"/>
    <w:rsid w:val="002E1346"/>
    <w:rsid w:val="002E2257"/>
    <w:rsid w:val="002E2751"/>
    <w:rsid w:val="002E403A"/>
    <w:rsid w:val="002E4495"/>
    <w:rsid w:val="002E6A1E"/>
    <w:rsid w:val="002E6C1B"/>
    <w:rsid w:val="002E7833"/>
    <w:rsid w:val="002E7B71"/>
    <w:rsid w:val="002E7FF2"/>
    <w:rsid w:val="002F03BC"/>
    <w:rsid w:val="002F0B1C"/>
    <w:rsid w:val="002F17B2"/>
    <w:rsid w:val="002F1EA5"/>
    <w:rsid w:val="002F212C"/>
    <w:rsid w:val="002F22FD"/>
    <w:rsid w:val="002F2D38"/>
    <w:rsid w:val="002F2EB1"/>
    <w:rsid w:val="002F30FF"/>
    <w:rsid w:val="002F314C"/>
    <w:rsid w:val="002F32A8"/>
    <w:rsid w:val="002F367F"/>
    <w:rsid w:val="002F3904"/>
    <w:rsid w:val="002F3FD8"/>
    <w:rsid w:val="002F46C3"/>
    <w:rsid w:val="00300D63"/>
    <w:rsid w:val="00300F38"/>
    <w:rsid w:val="00301E23"/>
    <w:rsid w:val="003020AE"/>
    <w:rsid w:val="00302461"/>
    <w:rsid w:val="00302487"/>
    <w:rsid w:val="00302FA5"/>
    <w:rsid w:val="00304199"/>
    <w:rsid w:val="003049F0"/>
    <w:rsid w:val="00304C42"/>
    <w:rsid w:val="003059E0"/>
    <w:rsid w:val="00305CAB"/>
    <w:rsid w:val="00306B34"/>
    <w:rsid w:val="00307093"/>
    <w:rsid w:val="003072CD"/>
    <w:rsid w:val="00307DCE"/>
    <w:rsid w:val="00310437"/>
    <w:rsid w:val="003110C0"/>
    <w:rsid w:val="00311A57"/>
    <w:rsid w:val="00311BE5"/>
    <w:rsid w:val="00311F7B"/>
    <w:rsid w:val="00312036"/>
    <w:rsid w:val="00312D02"/>
    <w:rsid w:val="00312FD7"/>
    <w:rsid w:val="0031303D"/>
    <w:rsid w:val="00313076"/>
    <w:rsid w:val="00313CEF"/>
    <w:rsid w:val="003145E2"/>
    <w:rsid w:val="00316E24"/>
    <w:rsid w:val="00317869"/>
    <w:rsid w:val="00317CD7"/>
    <w:rsid w:val="0032009F"/>
    <w:rsid w:val="0032011A"/>
    <w:rsid w:val="00320966"/>
    <w:rsid w:val="00321411"/>
    <w:rsid w:val="003220EB"/>
    <w:rsid w:val="003225EB"/>
    <w:rsid w:val="003234A2"/>
    <w:rsid w:val="00323883"/>
    <w:rsid w:val="00324EA8"/>
    <w:rsid w:val="003256BA"/>
    <w:rsid w:val="003264AB"/>
    <w:rsid w:val="003269DC"/>
    <w:rsid w:val="00326A3D"/>
    <w:rsid w:val="00326F47"/>
    <w:rsid w:val="00327EF0"/>
    <w:rsid w:val="00330798"/>
    <w:rsid w:val="003309C1"/>
    <w:rsid w:val="003309E9"/>
    <w:rsid w:val="00330B56"/>
    <w:rsid w:val="00330D54"/>
    <w:rsid w:val="00331382"/>
    <w:rsid w:val="00331F7E"/>
    <w:rsid w:val="003331C4"/>
    <w:rsid w:val="00333F59"/>
    <w:rsid w:val="00335685"/>
    <w:rsid w:val="003366B5"/>
    <w:rsid w:val="00336A5D"/>
    <w:rsid w:val="0033754B"/>
    <w:rsid w:val="0033784D"/>
    <w:rsid w:val="00337A64"/>
    <w:rsid w:val="00340E00"/>
    <w:rsid w:val="00340FA4"/>
    <w:rsid w:val="0034102D"/>
    <w:rsid w:val="00342173"/>
    <w:rsid w:val="003428D4"/>
    <w:rsid w:val="0034465D"/>
    <w:rsid w:val="00344946"/>
    <w:rsid w:val="0034528B"/>
    <w:rsid w:val="00345BFF"/>
    <w:rsid w:val="00350653"/>
    <w:rsid w:val="00351076"/>
    <w:rsid w:val="003539E9"/>
    <w:rsid w:val="00353BEE"/>
    <w:rsid w:val="0035411E"/>
    <w:rsid w:val="00354419"/>
    <w:rsid w:val="00354FD1"/>
    <w:rsid w:val="003550C9"/>
    <w:rsid w:val="00355201"/>
    <w:rsid w:val="00355B89"/>
    <w:rsid w:val="003576CD"/>
    <w:rsid w:val="00357EA8"/>
    <w:rsid w:val="00360008"/>
    <w:rsid w:val="00360280"/>
    <w:rsid w:val="00360856"/>
    <w:rsid w:val="00362005"/>
    <w:rsid w:val="00362BD6"/>
    <w:rsid w:val="00362D25"/>
    <w:rsid w:val="00363E59"/>
    <w:rsid w:val="00364423"/>
    <w:rsid w:val="0036470E"/>
    <w:rsid w:val="003659CB"/>
    <w:rsid w:val="00366779"/>
    <w:rsid w:val="00366C35"/>
    <w:rsid w:val="00370953"/>
    <w:rsid w:val="00370EE5"/>
    <w:rsid w:val="00373237"/>
    <w:rsid w:val="00373420"/>
    <w:rsid w:val="0037483B"/>
    <w:rsid w:val="00374933"/>
    <w:rsid w:val="00375BB3"/>
    <w:rsid w:val="003760FA"/>
    <w:rsid w:val="00376FD3"/>
    <w:rsid w:val="00377BF9"/>
    <w:rsid w:val="00377E44"/>
    <w:rsid w:val="00377E89"/>
    <w:rsid w:val="00380281"/>
    <w:rsid w:val="003805C2"/>
    <w:rsid w:val="00380696"/>
    <w:rsid w:val="003814C6"/>
    <w:rsid w:val="0038174F"/>
    <w:rsid w:val="00381772"/>
    <w:rsid w:val="00382614"/>
    <w:rsid w:val="00383967"/>
    <w:rsid w:val="00383CF4"/>
    <w:rsid w:val="00383D25"/>
    <w:rsid w:val="003845BC"/>
    <w:rsid w:val="00384778"/>
    <w:rsid w:val="00384F09"/>
    <w:rsid w:val="00385464"/>
    <w:rsid w:val="00385FC1"/>
    <w:rsid w:val="0038689D"/>
    <w:rsid w:val="00387025"/>
    <w:rsid w:val="0038752A"/>
    <w:rsid w:val="003876E9"/>
    <w:rsid w:val="00387CAC"/>
    <w:rsid w:val="00390EBD"/>
    <w:rsid w:val="0039168C"/>
    <w:rsid w:val="003917AE"/>
    <w:rsid w:val="00391B64"/>
    <w:rsid w:val="00391FA1"/>
    <w:rsid w:val="00392E43"/>
    <w:rsid w:val="003931C1"/>
    <w:rsid w:val="0039367A"/>
    <w:rsid w:val="003962FC"/>
    <w:rsid w:val="00396662"/>
    <w:rsid w:val="003967A1"/>
    <w:rsid w:val="00397877"/>
    <w:rsid w:val="00397B41"/>
    <w:rsid w:val="003A000C"/>
    <w:rsid w:val="003A0672"/>
    <w:rsid w:val="003A09E0"/>
    <w:rsid w:val="003A0A6E"/>
    <w:rsid w:val="003A16B8"/>
    <w:rsid w:val="003A1E96"/>
    <w:rsid w:val="003A267C"/>
    <w:rsid w:val="003A345B"/>
    <w:rsid w:val="003A535D"/>
    <w:rsid w:val="003A56AB"/>
    <w:rsid w:val="003A5978"/>
    <w:rsid w:val="003A59CF"/>
    <w:rsid w:val="003A6A28"/>
    <w:rsid w:val="003A723E"/>
    <w:rsid w:val="003A7BC2"/>
    <w:rsid w:val="003B0B6C"/>
    <w:rsid w:val="003B1576"/>
    <w:rsid w:val="003B1D41"/>
    <w:rsid w:val="003B2A69"/>
    <w:rsid w:val="003B2AEC"/>
    <w:rsid w:val="003B3265"/>
    <w:rsid w:val="003B44FF"/>
    <w:rsid w:val="003B539A"/>
    <w:rsid w:val="003B5650"/>
    <w:rsid w:val="003B57BE"/>
    <w:rsid w:val="003B5F24"/>
    <w:rsid w:val="003B6230"/>
    <w:rsid w:val="003B6257"/>
    <w:rsid w:val="003B68DE"/>
    <w:rsid w:val="003B68F1"/>
    <w:rsid w:val="003B6E52"/>
    <w:rsid w:val="003B745B"/>
    <w:rsid w:val="003B7E39"/>
    <w:rsid w:val="003C12DA"/>
    <w:rsid w:val="003C17A1"/>
    <w:rsid w:val="003C1BBE"/>
    <w:rsid w:val="003C362B"/>
    <w:rsid w:val="003C37EA"/>
    <w:rsid w:val="003C4969"/>
    <w:rsid w:val="003C4C62"/>
    <w:rsid w:val="003C54F4"/>
    <w:rsid w:val="003C5995"/>
    <w:rsid w:val="003C5BDB"/>
    <w:rsid w:val="003C62DD"/>
    <w:rsid w:val="003C636B"/>
    <w:rsid w:val="003C6767"/>
    <w:rsid w:val="003C786C"/>
    <w:rsid w:val="003D118A"/>
    <w:rsid w:val="003D2194"/>
    <w:rsid w:val="003D3A52"/>
    <w:rsid w:val="003D45E3"/>
    <w:rsid w:val="003D6010"/>
    <w:rsid w:val="003D6EE2"/>
    <w:rsid w:val="003D6F3D"/>
    <w:rsid w:val="003D74D1"/>
    <w:rsid w:val="003D7902"/>
    <w:rsid w:val="003D7C22"/>
    <w:rsid w:val="003E059A"/>
    <w:rsid w:val="003E1C6D"/>
    <w:rsid w:val="003E204E"/>
    <w:rsid w:val="003E2E69"/>
    <w:rsid w:val="003E2F22"/>
    <w:rsid w:val="003E3738"/>
    <w:rsid w:val="003E6B88"/>
    <w:rsid w:val="003E6E8A"/>
    <w:rsid w:val="003E79C3"/>
    <w:rsid w:val="003F0B50"/>
    <w:rsid w:val="003F1127"/>
    <w:rsid w:val="003F3082"/>
    <w:rsid w:val="003F3703"/>
    <w:rsid w:val="003F39E6"/>
    <w:rsid w:val="003F4751"/>
    <w:rsid w:val="003F58D3"/>
    <w:rsid w:val="003F64D6"/>
    <w:rsid w:val="003F6CBB"/>
    <w:rsid w:val="003F6F97"/>
    <w:rsid w:val="003F7C19"/>
    <w:rsid w:val="0040165E"/>
    <w:rsid w:val="0040169E"/>
    <w:rsid w:val="00401B6B"/>
    <w:rsid w:val="00401E33"/>
    <w:rsid w:val="00402017"/>
    <w:rsid w:val="00402318"/>
    <w:rsid w:val="004033D5"/>
    <w:rsid w:val="00403BC9"/>
    <w:rsid w:val="00405FC4"/>
    <w:rsid w:val="0040631B"/>
    <w:rsid w:val="0040649A"/>
    <w:rsid w:val="004064B5"/>
    <w:rsid w:val="00406FF2"/>
    <w:rsid w:val="00407A5A"/>
    <w:rsid w:val="00407B52"/>
    <w:rsid w:val="0041006E"/>
    <w:rsid w:val="00412517"/>
    <w:rsid w:val="004129E7"/>
    <w:rsid w:val="00412DAA"/>
    <w:rsid w:val="00413718"/>
    <w:rsid w:val="00413FB8"/>
    <w:rsid w:val="00414538"/>
    <w:rsid w:val="00414D43"/>
    <w:rsid w:val="00414DD2"/>
    <w:rsid w:val="00414FDC"/>
    <w:rsid w:val="004151E0"/>
    <w:rsid w:val="00415976"/>
    <w:rsid w:val="004164B1"/>
    <w:rsid w:val="00416A83"/>
    <w:rsid w:val="00420010"/>
    <w:rsid w:val="004203A6"/>
    <w:rsid w:val="004208DC"/>
    <w:rsid w:val="004212CF"/>
    <w:rsid w:val="004214E4"/>
    <w:rsid w:val="00421D82"/>
    <w:rsid w:val="004223E1"/>
    <w:rsid w:val="00422F11"/>
    <w:rsid w:val="0042310A"/>
    <w:rsid w:val="00423C7F"/>
    <w:rsid w:val="00423D80"/>
    <w:rsid w:val="00424CAE"/>
    <w:rsid w:val="0042504B"/>
    <w:rsid w:val="00425492"/>
    <w:rsid w:val="0042562B"/>
    <w:rsid w:val="004270B9"/>
    <w:rsid w:val="0042714A"/>
    <w:rsid w:val="00427544"/>
    <w:rsid w:val="00430AAF"/>
    <w:rsid w:val="00430B80"/>
    <w:rsid w:val="00430DF9"/>
    <w:rsid w:val="00432AEB"/>
    <w:rsid w:val="00432DD2"/>
    <w:rsid w:val="004337D5"/>
    <w:rsid w:val="0043389D"/>
    <w:rsid w:val="00433AE4"/>
    <w:rsid w:val="00433CF4"/>
    <w:rsid w:val="00434E85"/>
    <w:rsid w:val="004363AF"/>
    <w:rsid w:val="0043675B"/>
    <w:rsid w:val="00441D04"/>
    <w:rsid w:val="00442556"/>
    <w:rsid w:val="004441F0"/>
    <w:rsid w:val="00444CF7"/>
    <w:rsid w:val="00445806"/>
    <w:rsid w:val="00445E2A"/>
    <w:rsid w:val="00446116"/>
    <w:rsid w:val="004466B5"/>
    <w:rsid w:val="00446BA1"/>
    <w:rsid w:val="00447343"/>
    <w:rsid w:val="0045075F"/>
    <w:rsid w:val="00451AA7"/>
    <w:rsid w:val="00452BA5"/>
    <w:rsid w:val="0045352F"/>
    <w:rsid w:val="004548BA"/>
    <w:rsid w:val="00455AE1"/>
    <w:rsid w:val="0045650F"/>
    <w:rsid w:val="00456B07"/>
    <w:rsid w:val="00456B0F"/>
    <w:rsid w:val="00456B53"/>
    <w:rsid w:val="00456ECD"/>
    <w:rsid w:val="00461467"/>
    <w:rsid w:val="00461672"/>
    <w:rsid w:val="00462B09"/>
    <w:rsid w:val="004630DD"/>
    <w:rsid w:val="00463162"/>
    <w:rsid w:val="00463DC5"/>
    <w:rsid w:val="00464AFC"/>
    <w:rsid w:val="004673A5"/>
    <w:rsid w:val="00467BC1"/>
    <w:rsid w:val="00470A52"/>
    <w:rsid w:val="00471152"/>
    <w:rsid w:val="0047161F"/>
    <w:rsid w:val="004720A1"/>
    <w:rsid w:val="00472868"/>
    <w:rsid w:val="00472B98"/>
    <w:rsid w:val="0047355C"/>
    <w:rsid w:val="0047458E"/>
    <w:rsid w:val="00475106"/>
    <w:rsid w:val="0047527A"/>
    <w:rsid w:val="0047583A"/>
    <w:rsid w:val="00475E9A"/>
    <w:rsid w:val="00476171"/>
    <w:rsid w:val="00476AC8"/>
    <w:rsid w:val="00476C36"/>
    <w:rsid w:val="00477349"/>
    <w:rsid w:val="0047758E"/>
    <w:rsid w:val="0048059F"/>
    <w:rsid w:val="00480CC8"/>
    <w:rsid w:val="00481BA5"/>
    <w:rsid w:val="004825EC"/>
    <w:rsid w:val="00483045"/>
    <w:rsid w:val="00483DC8"/>
    <w:rsid w:val="00484CEA"/>
    <w:rsid w:val="004859B1"/>
    <w:rsid w:val="00485EF8"/>
    <w:rsid w:val="004863FC"/>
    <w:rsid w:val="0048793C"/>
    <w:rsid w:val="00490045"/>
    <w:rsid w:val="004900FC"/>
    <w:rsid w:val="0049058D"/>
    <w:rsid w:val="004909EA"/>
    <w:rsid w:val="00490B38"/>
    <w:rsid w:val="004913A3"/>
    <w:rsid w:val="004916AE"/>
    <w:rsid w:val="00491729"/>
    <w:rsid w:val="00491B0A"/>
    <w:rsid w:val="00493D06"/>
    <w:rsid w:val="00494E56"/>
    <w:rsid w:val="004951F3"/>
    <w:rsid w:val="00495254"/>
    <w:rsid w:val="00495996"/>
    <w:rsid w:val="004966F7"/>
    <w:rsid w:val="0049696E"/>
    <w:rsid w:val="00497589"/>
    <w:rsid w:val="00497998"/>
    <w:rsid w:val="004A0255"/>
    <w:rsid w:val="004A0412"/>
    <w:rsid w:val="004A0F33"/>
    <w:rsid w:val="004A1D6D"/>
    <w:rsid w:val="004A1F7A"/>
    <w:rsid w:val="004A1FAC"/>
    <w:rsid w:val="004A2621"/>
    <w:rsid w:val="004A2F2E"/>
    <w:rsid w:val="004A3164"/>
    <w:rsid w:val="004A361C"/>
    <w:rsid w:val="004A3768"/>
    <w:rsid w:val="004A3845"/>
    <w:rsid w:val="004A3B51"/>
    <w:rsid w:val="004A3C35"/>
    <w:rsid w:val="004A4535"/>
    <w:rsid w:val="004A5A48"/>
    <w:rsid w:val="004A5AF4"/>
    <w:rsid w:val="004A5D2C"/>
    <w:rsid w:val="004A609E"/>
    <w:rsid w:val="004A616E"/>
    <w:rsid w:val="004A620A"/>
    <w:rsid w:val="004A6887"/>
    <w:rsid w:val="004A68FC"/>
    <w:rsid w:val="004A6C2D"/>
    <w:rsid w:val="004B0A32"/>
    <w:rsid w:val="004B1D5F"/>
    <w:rsid w:val="004B2642"/>
    <w:rsid w:val="004B28B6"/>
    <w:rsid w:val="004B2BC1"/>
    <w:rsid w:val="004B2CB9"/>
    <w:rsid w:val="004B30A1"/>
    <w:rsid w:val="004B5212"/>
    <w:rsid w:val="004B580E"/>
    <w:rsid w:val="004B6D86"/>
    <w:rsid w:val="004B7084"/>
    <w:rsid w:val="004B79F6"/>
    <w:rsid w:val="004B7ECD"/>
    <w:rsid w:val="004C1124"/>
    <w:rsid w:val="004C1233"/>
    <w:rsid w:val="004C1305"/>
    <w:rsid w:val="004C13CD"/>
    <w:rsid w:val="004C16F1"/>
    <w:rsid w:val="004C1E5D"/>
    <w:rsid w:val="004C2841"/>
    <w:rsid w:val="004C2E7B"/>
    <w:rsid w:val="004C37A0"/>
    <w:rsid w:val="004C421B"/>
    <w:rsid w:val="004C474B"/>
    <w:rsid w:val="004C480E"/>
    <w:rsid w:val="004C50A8"/>
    <w:rsid w:val="004C5337"/>
    <w:rsid w:val="004C604C"/>
    <w:rsid w:val="004C64FE"/>
    <w:rsid w:val="004C6662"/>
    <w:rsid w:val="004C6BCA"/>
    <w:rsid w:val="004D0179"/>
    <w:rsid w:val="004D0B4F"/>
    <w:rsid w:val="004D1A8B"/>
    <w:rsid w:val="004D25DE"/>
    <w:rsid w:val="004D2DB6"/>
    <w:rsid w:val="004D300C"/>
    <w:rsid w:val="004D331D"/>
    <w:rsid w:val="004D3370"/>
    <w:rsid w:val="004D3717"/>
    <w:rsid w:val="004D3DF4"/>
    <w:rsid w:val="004D4991"/>
    <w:rsid w:val="004D54DB"/>
    <w:rsid w:val="004D5FD9"/>
    <w:rsid w:val="004D64A4"/>
    <w:rsid w:val="004D65CF"/>
    <w:rsid w:val="004D7C87"/>
    <w:rsid w:val="004E060C"/>
    <w:rsid w:val="004E10A4"/>
    <w:rsid w:val="004E10B1"/>
    <w:rsid w:val="004E166C"/>
    <w:rsid w:val="004E1862"/>
    <w:rsid w:val="004E22E9"/>
    <w:rsid w:val="004E28A1"/>
    <w:rsid w:val="004E3AED"/>
    <w:rsid w:val="004E3CA5"/>
    <w:rsid w:val="004E3F5A"/>
    <w:rsid w:val="004E47FE"/>
    <w:rsid w:val="004E4827"/>
    <w:rsid w:val="004E50C1"/>
    <w:rsid w:val="004E5DC7"/>
    <w:rsid w:val="004E629A"/>
    <w:rsid w:val="004E6A5C"/>
    <w:rsid w:val="004E78CC"/>
    <w:rsid w:val="004E7985"/>
    <w:rsid w:val="004F0150"/>
    <w:rsid w:val="004F25D2"/>
    <w:rsid w:val="004F2FA5"/>
    <w:rsid w:val="004F2FCF"/>
    <w:rsid w:val="004F5A05"/>
    <w:rsid w:val="004F5C1F"/>
    <w:rsid w:val="004F60A3"/>
    <w:rsid w:val="004F60A4"/>
    <w:rsid w:val="004F71F3"/>
    <w:rsid w:val="004F767B"/>
    <w:rsid w:val="004F771E"/>
    <w:rsid w:val="004F7B88"/>
    <w:rsid w:val="00500083"/>
    <w:rsid w:val="00502A6F"/>
    <w:rsid w:val="0050345B"/>
    <w:rsid w:val="0050370D"/>
    <w:rsid w:val="00503D94"/>
    <w:rsid w:val="00504026"/>
    <w:rsid w:val="00504B52"/>
    <w:rsid w:val="00504ED3"/>
    <w:rsid w:val="00506B0A"/>
    <w:rsid w:val="00506BD4"/>
    <w:rsid w:val="00506BF6"/>
    <w:rsid w:val="00507565"/>
    <w:rsid w:val="00507C7C"/>
    <w:rsid w:val="00511BCA"/>
    <w:rsid w:val="0051310F"/>
    <w:rsid w:val="005133E2"/>
    <w:rsid w:val="005136C6"/>
    <w:rsid w:val="00513A1F"/>
    <w:rsid w:val="00513D78"/>
    <w:rsid w:val="00514A6E"/>
    <w:rsid w:val="0051535A"/>
    <w:rsid w:val="00516242"/>
    <w:rsid w:val="00516BFE"/>
    <w:rsid w:val="00517641"/>
    <w:rsid w:val="00520117"/>
    <w:rsid w:val="0052024F"/>
    <w:rsid w:val="00523267"/>
    <w:rsid w:val="00523B2B"/>
    <w:rsid w:val="0052409B"/>
    <w:rsid w:val="00524793"/>
    <w:rsid w:val="0052488E"/>
    <w:rsid w:val="005249F0"/>
    <w:rsid w:val="005254A4"/>
    <w:rsid w:val="00525902"/>
    <w:rsid w:val="00526017"/>
    <w:rsid w:val="005309CE"/>
    <w:rsid w:val="005312CE"/>
    <w:rsid w:val="00531381"/>
    <w:rsid w:val="00531F02"/>
    <w:rsid w:val="00532113"/>
    <w:rsid w:val="00532A60"/>
    <w:rsid w:val="005334F8"/>
    <w:rsid w:val="005339AE"/>
    <w:rsid w:val="0053410C"/>
    <w:rsid w:val="005343D8"/>
    <w:rsid w:val="0053479B"/>
    <w:rsid w:val="0053493A"/>
    <w:rsid w:val="00534D81"/>
    <w:rsid w:val="005370C8"/>
    <w:rsid w:val="00540353"/>
    <w:rsid w:val="00540388"/>
    <w:rsid w:val="00540BF0"/>
    <w:rsid w:val="00541389"/>
    <w:rsid w:val="00542586"/>
    <w:rsid w:val="00542866"/>
    <w:rsid w:val="00543782"/>
    <w:rsid w:val="005442F7"/>
    <w:rsid w:val="00544BBA"/>
    <w:rsid w:val="00544BD9"/>
    <w:rsid w:val="00544DE2"/>
    <w:rsid w:val="00545C7E"/>
    <w:rsid w:val="005460AD"/>
    <w:rsid w:val="00546809"/>
    <w:rsid w:val="005468A2"/>
    <w:rsid w:val="00550964"/>
    <w:rsid w:val="005534B3"/>
    <w:rsid w:val="005537B1"/>
    <w:rsid w:val="0055443C"/>
    <w:rsid w:val="005555B1"/>
    <w:rsid w:val="005571A9"/>
    <w:rsid w:val="005574BD"/>
    <w:rsid w:val="0055770E"/>
    <w:rsid w:val="00561233"/>
    <w:rsid w:val="0056238E"/>
    <w:rsid w:val="00562B67"/>
    <w:rsid w:val="00563C37"/>
    <w:rsid w:val="0056561F"/>
    <w:rsid w:val="0056610E"/>
    <w:rsid w:val="00566FB5"/>
    <w:rsid w:val="00567514"/>
    <w:rsid w:val="00567E21"/>
    <w:rsid w:val="005712B2"/>
    <w:rsid w:val="005719A9"/>
    <w:rsid w:val="00572890"/>
    <w:rsid w:val="0057294E"/>
    <w:rsid w:val="00573E53"/>
    <w:rsid w:val="005741AC"/>
    <w:rsid w:val="00574A40"/>
    <w:rsid w:val="0057750F"/>
    <w:rsid w:val="00580287"/>
    <w:rsid w:val="005802A9"/>
    <w:rsid w:val="00580693"/>
    <w:rsid w:val="00580AA8"/>
    <w:rsid w:val="00581DA9"/>
    <w:rsid w:val="005820B3"/>
    <w:rsid w:val="005824A7"/>
    <w:rsid w:val="005827FF"/>
    <w:rsid w:val="005831AE"/>
    <w:rsid w:val="005831DF"/>
    <w:rsid w:val="00583290"/>
    <w:rsid w:val="005838B0"/>
    <w:rsid w:val="00583A93"/>
    <w:rsid w:val="00584223"/>
    <w:rsid w:val="00584D59"/>
    <w:rsid w:val="00584FDD"/>
    <w:rsid w:val="0058709E"/>
    <w:rsid w:val="00587493"/>
    <w:rsid w:val="00590417"/>
    <w:rsid w:val="00590D85"/>
    <w:rsid w:val="00590EB5"/>
    <w:rsid w:val="00591DDF"/>
    <w:rsid w:val="00591DE6"/>
    <w:rsid w:val="00592077"/>
    <w:rsid w:val="00592393"/>
    <w:rsid w:val="00593B9A"/>
    <w:rsid w:val="0059405E"/>
    <w:rsid w:val="00594148"/>
    <w:rsid w:val="00595807"/>
    <w:rsid w:val="005967C9"/>
    <w:rsid w:val="00596B72"/>
    <w:rsid w:val="00596F11"/>
    <w:rsid w:val="005974A1"/>
    <w:rsid w:val="005A0C52"/>
    <w:rsid w:val="005A0D86"/>
    <w:rsid w:val="005A0E50"/>
    <w:rsid w:val="005A1A68"/>
    <w:rsid w:val="005A1E8E"/>
    <w:rsid w:val="005A2AB1"/>
    <w:rsid w:val="005A41DA"/>
    <w:rsid w:val="005A46E5"/>
    <w:rsid w:val="005A4950"/>
    <w:rsid w:val="005A679A"/>
    <w:rsid w:val="005A72E9"/>
    <w:rsid w:val="005A7861"/>
    <w:rsid w:val="005B18A5"/>
    <w:rsid w:val="005B1E5E"/>
    <w:rsid w:val="005B3054"/>
    <w:rsid w:val="005B3278"/>
    <w:rsid w:val="005B461F"/>
    <w:rsid w:val="005B48D4"/>
    <w:rsid w:val="005B4B35"/>
    <w:rsid w:val="005B4C81"/>
    <w:rsid w:val="005B4FD7"/>
    <w:rsid w:val="005B5DA0"/>
    <w:rsid w:val="005B63D1"/>
    <w:rsid w:val="005B64C2"/>
    <w:rsid w:val="005B72B6"/>
    <w:rsid w:val="005B73C6"/>
    <w:rsid w:val="005B7C3B"/>
    <w:rsid w:val="005C07EC"/>
    <w:rsid w:val="005C0AF0"/>
    <w:rsid w:val="005C145C"/>
    <w:rsid w:val="005C169D"/>
    <w:rsid w:val="005C227F"/>
    <w:rsid w:val="005C31F9"/>
    <w:rsid w:val="005C3AF8"/>
    <w:rsid w:val="005C3C54"/>
    <w:rsid w:val="005C4E55"/>
    <w:rsid w:val="005C635F"/>
    <w:rsid w:val="005C6959"/>
    <w:rsid w:val="005D0C4B"/>
    <w:rsid w:val="005D21F0"/>
    <w:rsid w:val="005D2201"/>
    <w:rsid w:val="005D2740"/>
    <w:rsid w:val="005D2D2F"/>
    <w:rsid w:val="005D389E"/>
    <w:rsid w:val="005D42AF"/>
    <w:rsid w:val="005D5F7B"/>
    <w:rsid w:val="005D6DE7"/>
    <w:rsid w:val="005E08CC"/>
    <w:rsid w:val="005E1507"/>
    <w:rsid w:val="005E1530"/>
    <w:rsid w:val="005E16E7"/>
    <w:rsid w:val="005E5ED3"/>
    <w:rsid w:val="005E62CC"/>
    <w:rsid w:val="005F030B"/>
    <w:rsid w:val="005F0C94"/>
    <w:rsid w:val="005F31D8"/>
    <w:rsid w:val="005F5099"/>
    <w:rsid w:val="005F512C"/>
    <w:rsid w:val="005F5187"/>
    <w:rsid w:val="005F5699"/>
    <w:rsid w:val="005F5B3A"/>
    <w:rsid w:val="005F641A"/>
    <w:rsid w:val="005F706B"/>
    <w:rsid w:val="005F744D"/>
    <w:rsid w:val="005F750B"/>
    <w:rsid w:val="00600075"/>
    <w:rsid w:val="00601481"/>
    <w:rsid w:val="00602487"/>
    <w:rsid w:val="006032C4"/>
    <w:rsid w:val="00603F16"/>
    <w:rsid w:val="0060465F"/>
    <w:rsid w:val="00604A34"/>
    <w:rsid w:val="00605D62"/>
    <w:rsid w:val="00606217"/>
    <w:rsid w:val="0060651D"/>
    <w:rsid w:val="006069E8"/>
    <w:rsid w:val="00610516"/>
    <w:rsid w:val="00610562"/>
    <w:rsid w:val="00610BA1"/>
    <w:rsid w:val="00610BBF"/>
    <w:rsid w:val="006119A0"/>
    <w:rsid w:val="00612522"/>
    <w:rsid w:val="0061268B"/>
    <w:rsid w:val="006128B3"/>
    <w:rsid w:val="00613248"/>
    <w:rsid w:val="00614057"/>
    <w:rsid w:val="00614209"/>
    <w:rsid w:val="00614BA2"/>
    <w:rsid w:val="006162A2"/>
    <w:rsid w:val="00616DD7"/>
    <w:rsid w:val="0061711B"/>
    <w:rsid w:val="00617248"/>
    <w:rsid w:val="006179F9"/>
    <w:rsid w:val="00617CB4"/>
    <w:rsid w:val="0062036C"/>
    <w:rsid w:val="00621246"/>
    <w:rsid w:val="00621A35"/>
    <w:rsid w:val="00622BAA"/>
    <w:rsid w:val="00623A7C"/>
    <w:rsid w:val="00623F4E"/>
    <w:rsid w:val="0062435E"/>
    <w:rsid w:val="00624FC6"/>
    <w:rsid w:val="0062513C"/>
    <w:rsid w:val="00625782"/>
    <w:rsid w:val="00626C0F"/>
    <w:rsid w:val="00627E4A"/>
    <w:rsid w:val="00627E81"/>
    <w:rsid w:val="00627F09"/>
    <w:rsid w:val="0063082A"/>
    <w:rsid w:val="006309D5"/>
    <w:rsid w:val="006312CA"/>
    <w:rsid w:val="00632326"/>
    <w:rsid w:val="006325A7"/>
    <w:rsid w:val="00632918"/>
    <w:rsid w:val="00632CF3"/>
    <w:rsid w:val="006335CF"/>
    <w:rsid w:val="00633A0D"/>
    <w:rsid w:val="0063427A"/>
    <w:rsid w:val="00634D74"/>
    <w:rsid w:val="00634D9F"/>
    <w:rsid w:val="00634DC0"/>
    <w:rsid w:val="00636485"/>
    <w:rsid w:val="00636776"/>
    <w:rsid w:val="00636D1D"/>
    <w:rsid w:val="0063757F"/>
    <w:rsid w:val="00642331"/>
    <w:rsid w:val="00642614"/>
    <w:rsid w:val="00642DF6"/>
    <w:rsid w:val="006431D4"/>
    <w:rsid w:val="006444E4"/>
    <w:rsid w:val="0064452C"/>
    <w:rsid w:val="00644C8B"/>
    <w:rsid w:val="0064544F"/>
    <w:rsid w:val="0064663E"/>
    <w:rsid w:val="00646A05"/>
    <w:rsid w:val="00646EA3"/>
    <w:rsid w:val="00650022"/>
    <w:rsid w:val="00650109"/>
    <w:rsid w:val="00650E95"/>
    <w:rsid w:val="0065446A"/>
    <w:rsid w:val="00654611"/>
    <w:rsid w:val="00654F9F"/>
    <w:rsid w:val="006551EC"/>
    <w:rsid w:val="006557F8"/>
    <w:rsid w:val="00655B57"/>
    <w:rsid w:val="0065616A"/>
    <w:rsid w:val="00656C4A"/>
    <w:rsid w:val="0065703A"/>
    <w:rsid w:val="0065782D"/>
    <w:rsid w:val="00657994"/>
    <w:rsid w:val="00657C69"/>
    <w:rsid w:val="00657FBC"/>
    <w:rsid w:val="006600E1"/>
    <w:rsid w:val="0066158B"/>
    <w:rsid w:val="00661AC9"/>
    <w:rsid w:val="00661BFD"/>
    <w:rsid w:val="0066260D"/>
    <w:rsid w:val="006641CC"/>
    <w:rsid w:val="00664E0C"/>
    <w:rsid w:val="00666002"/>
    <w:rsid w:val="006679E8"/>
    <w:rsid w:val="00667D56"/>
    <w:rsid w:val="00670B1F"/>
    <w:rsid w:val="00671353"/>
    <w:rsid w:val="00671930"/>
    <w:rsid w:val="0067199D"/>
    <w:rsid w:val="0067227B"/>
    <w:rsid w:val="006727EA"/>
    <w:rsid w:val="00672A0B"/>
    <w:rsid w:val="006749EF"/>
    <w:rsid w:val="006751EE"/>
    <w:rsid w:val="00675A61"/>
    <w:rsid w:val="00675ADE"/>
    <w:rsid w:val="00677770"/>
    <w:rsid w:val="00677EA1"/>
    <w:rsid w:val="006808D9"/>
    <w:rsid w:val="006814D6"/>
    <w:rsid w:val="00683237"/>
    <w:rsid w:val="0068382D"/>
    <w:rsid w:val="006838C6"/>
    <w:rsid w:val="00683B66"/>
    <w:rsid w:val="00685E6D"/>
    <w:rsid w:val="0068655D"/>
    <w:rsid w:val="00690946"/>
    <w:rsid w:val="006916A9"/>
    <w:rsid w:val="00691D60"/>
    <w:rsid w:val="00692DDE"/>
    <w:rsid w:val="0069335F"/>
    <w:rsid w:val="006933CC"/>
    <w:rsid w:val="00695153"/>
    <w:rsid w:val="00695B89"/>
    <w:rsid w:val="00695C7A"/>
    <w:rsid w:val="00695E6A"/>
    <w:rsid w:val="00696F68"/>
    <w:rsid w:val="00697321"/>
    <w:rsid w:val="00697589"/>
    <w:rsid w:val="00697C7E"/>
    <w:rsid w:val="00697E49"/>
    <w:rsid w:val="006A0375"/>
    <w:rsid w:val="006A0A67"/>
    <w:rsid w:val="006A0BE2"/>
    <w:rsid w:val="006A0BF0"/>
    <w:rsid w:val="006A1C9B"/>
    <w:rsid w:val="006A1E20"/>
    <w:rsid w:val="006A2970"/>
    <w:rsid w:val="006A2C02"/>
    <w:rsid w:val="006A3ACB"/>
    <w:rsid w:val="006A3F32"/>
    <w:rsid w:val="006A4E5B"/>
    <w:rsid w:val="006A52AB"/>
    <w:rsid w:val="006A5C27"/>
    <w:rsid w:val="006A6133"/>
    <w:rsid w:val="006B02FE"/>
    <w:rsid w:val="006B082B"/>
    <w:rsid w:val="006B134C"/>
    <w:rsid w:val="006B1A00"/>
    <w:rsid w:val="006B2429"/>
    <w:rsid w:val="006B26BD"/>
    <w:rsid w:val="006B2C63"/>
    <w:rsid w:val="006B2CCB"/>
    <w:rsid w:val="006B3046"/>
    <w:rsid w:val="006B3350"/>
    <w:rsid w:val="006B440E"/>
    <w:rsid w:val="006B4574"/>
    <w:rsid w:val="006B5480"/>
    <w:rsid w:val="006B5747"/>
    <w:rsid w:val="006B589A"/>
    <w:rsid w:val="006B5D59"/>
    <w:rsid w:val="006B6E5F"/>
    <w:rsid w:val="006B6FA1"/>
    <w:rsid w:val="006B7983"/>
    <w:rsid w:val="006B7D7D"/>
    <w:rsid w:val="006C104B"/>
    <w:rsid w:val="006C24C3"/>
    <w:rsid w:val="006C2B2E"/>
    <w:rsid w:val="006C418A"/>
    <w:rsid w:val="006C4FFD"/>
    <w:rsid w:val="006C6019"/>
    <w:rsid w:val="006C671A"/>
    <w:rsid w:val="006C711C"/>
    <w:rsid w:val="006C7952"/>
    <w:rsid w:val="006D0207"/>
    <w:rsid w:val="006D0922"/>
    <w:rsid w:val="006D0B9C"/>
    <w:rsid w:val="006D1807"/>
    <w:rsid w:val="006D181F"/>
    <w:rsid w:val="006D3035"/>
    <w:rsid w:val="006D3701"/>
    <w:rsid w:val="006D3759"/>
    <w:rsid w:val="006D3D61"/>
    <w:rsid w:val="006D3F6D"/>
    <w:rsid w:val="006D40C9"/>
    <w:rsid w:val="006D4862"/>
    <w:rsid w:val="006D5474"/>
    <w:rsid w:val="006D5A66"/>
    <w:rsid w:val="006D613F"/>
    <w:rsid w:val="006D6C2B"/>
    <w:rsid w:val="006D6C72"/>
    <w:rsid w:val="006D6EBE"/>
    <w:rsid w:val="006D7B6E"/>
    <w:rsid w:val="006E0675"/>
    <w:rsid w:val="006E06E3"/>
    <w:rsid w:val="006E0824"/>
    <w:rsid w:val="006E3DC9"/>
    <w:rsid w:val="006E4375"/>
    <w:rsid w:val="006E5DCE"/>
    <w:rsid w:val="006E7FE5"/>
    <w:rsid w:val="006F104E"/>
    <w:rsid w:val="006F1FFF"/>
    <w:rsid w:val="006F27F0"/>
    <w:rsid w:val="006F2A0D"/>
    <w:rsid w:val="006F3680"/>
    <w:rsid w:val="006F4F08"/>
    <w:rsid w:val="006F6A9E"/>
    <w:rsid w:val="006F6E07"/>
    <w:rsid w:val="0070163C"/>
    <w:rsid w:val="00701800"/>
    <w:rsid w:val="00701EF8"/>
    <w:rsid w:val="00701F02"/>
    <w:rsid w:val="00702A79"/>
    <w:rsid w:val="0070542F"/>
    <w:rsid w:val="00705622"/>
    <w:rsid w:val="007062F7"/>
    <w:rsid w:val="00706F08"/>
    <w:rsid w:val="0070712B"/>
    <w:rsid w:val="0070729D"/>
    <w:rsid w:val="007076A3"/>
    <w:rsid w:val="00710009"/>
    <w:rsid w:val="0071058C"/>
    <w:rsid w:val="007108D2"/>
    <w:rsid w:val="00710D2E"/>
    <w:rsid w:val="00710F18"/>
    <w:rsid w:val="0071154E"/>
    <w:rsid w:val="00712024"/>
    <w:rsid w:val="007128AA"/>
    <w:rsid w:val="00712A88"/>
    <w:rsid w:val="00716431"/>
    <w:rsid w:val="00716D01"/>
    <w:rsid w:val="00717040"/>
    <w:rsid w:val="007170B2"/>
    <w:rsid w:val="007179E4"/>
    <w:rsid w:val="00717A95"/>
    <w:rsid w:val="00721549"/>
    <w:rsid w:val="0072289C"/>
    <w:rsid w:val="00724360"/>
    <w:rsid w:val="00725A2F"/>
    <w:rsid w:val="007269BE"/>
    <w:rsid w:val="00726CB5"/>
    <w:rsid w:val="00727080"/>
    <w:rsid w:val="0073004C"/>
    <w:rsid w:val="00731222"/>
    <w:rsid w:val="0073135A"/>
    <w:rsid w:val="007315CF"/>
    <w:rsid w:val="0073354D"/>
    <w:rsid w:val="0073409E"/>
    <w:rsid w:val="00734481"/>
    <w:rsid w:val="00735477"/>
    <w:rsid w:val="00735C2C"/>
    <w:rsid w:val="00736285"/>
    <w:rsid w:val="007364B1"/>
    <w:rsid w:val="00736FCF"/>
    <w:rsid w:val="007419EF"/>
    <w:rsid w:val="00741AD5"/>
    <w:rsid w:val="00741DCB"/>
    <w:rsid w:val="00741F4A"/>
    <w:rsid w:val="00742121"/>
    <w:rsid w:val="007427FF"/>
    <w:rsid w:val="00742929"/>
    <w:rsid w:val="00742F6E"/>
    <w:rsid w:val="00742FE0"/>
    <w:rsid w:val="00743389"/>
    <w:rsid w:val="00745336"/>
    <w:rsid w:val="0074599B"/>
    <w:rsid w:val="00745BB7"/>
    <w:rsid w:val="00745C31"/>
    <w:rsid w:val="00745D86"/>
    <w:rsid w:val="00745F28"/>
    <w:rsid w:val="0075212F"/>
    <w:rsid w:val="00753330"/>
    <w:rsid w:val="00753461"/>
    <w:rsid w:val="00754A44"/>
    <w:rsid w:val="007562B1"/>
    <w:rsid w:val="00756F88"/>
    <w:rsid w:val="0076055F"/>
    <w:rsid w:val="00760704"/>
    <w:rsid w:val="007623C5"/>
    <w:rsid w:val="0076260D"/>
    <w:rsid w:val="00762B29"/>
    <w:rsid w:val="00762E22"/>
    <w:rsid w:val="00763CF2"/>
    <w:rsid w:val="00763DD6"/>
    <w:rsid w:val="00763F0B"/>
    <w:rsid w:val="0076435A"/>
    <w:rsid w:val="00764C22"/>
    <w:rsid w:val="00764ED7"/>
    <w:rsid w:val="007652A0"/>
    <w:rsid w:val="00766271"/>
    <w:rsid w:val="00766E9B"/>
    <w:rsid w:val="00766F5A"/>
    <w:rsid w:val="00767035"/>
    <w:rsid w:val="00767472"/>
    <w:rsid w:val="007705D2"/>
    <w:rsid w:val="00771611"/>
    <w:rsid w:val="00772076"/>
    <w:rsid w:val="00773F8C"/>
    <w:rsid w:val="007743CA"/>
    <w:rsid w:val="0077450C"/>
    <w:rsid w:val="00774AD4"/>
    <w:rsid w:val="0077630D"/>
    <w:rsid w:val="0077645B"/>
    <w:rsid w:val="00776E40"/>
    <w:rsid w:val="0077732E"/>
    <w:rsid w:val="0077770F"/>
    <w:rsid w:val="007815FE"/>
    <w:rsid w:val="007816FE"/>
    <w:rsid w:val="00782540"/>
    <w:rsid w:val="00782E0D"/>
    <w:rsid w:val="007836F0"/>
    <w:rsid w:val="0078399A"/>
    <w:rsid w:val="00785052"/>
    <w:rsid w:val="007852A8"/>
    <w:rsid w:val="00785BB6"/>
    <w:rsid w:val="00785BDB"/>
    <w:rsid w:val="00786110"/>
    <w:rsid w:val="00786A08"/>
    <w:rsid w:val="00787F14"/>
    <w:rsid w:val="0079147D"/>
    <w:rsid w:val="00791A4F"/>
    <w:rsid w:val="00791CBC"/>
    <w:rsid w:val="00792212"/>
    <w:rsid w:val="00792BA8"/>
    <w:rsid w:val="00792D9D"/>
    <w:rsid w:val="007941EA"/>
    <w:rsid w:val="00796071"/>
    <w:rsid w:val="0079733B"/>
    <w:rsid w:val="007977DE"/>
    <w:rsid w:val="007A0328"/>
    <w:rsid w:val="007A1CB9"/>
    <w:rsid w:val="007A1F61"/>
    <w:rsid w:val="007A2D68"/>
    <w:rsid w:val="007A3380"/>
    <w:rsid w:val="007A4226"/>
    <w:rsid w:val="007A45AD"/>
    <w:rsid w:val="007A48EF"/>
    <w:rsid w:val="007A4E63"/>
    <w:rsid w:val="007A5044"/>
    <w:rsid w:val="007A522D"/>
    <w:rsid w:val="007A5DED"/>
    <w:rsid w:val="007A60FF"/>
    <w:rsid w:val="007A6AF4"/>
    <w:rsid w:val="007A779E"/>
    <w:rsid w:val="007B059B"/>
    <w:rsid w:val="007B05FA"/>
    <w:rsid w:val="007B2327"/>
    <w:rsid w:val="007B2640"/>
    <w:rsid w:val="007B2DC5"/>
    <w:rsid w:val="007B4085"/>
    <w:rsid w:val="007B4108"/>
    <w:rsid w:val="007B41A2"/>
    <w:rsid w:val="007B4561"/>
    <w:rsid w:val="007B48A4"/>
    <w:rsid w:val="007B51A9"/>
    <w:rsid w:val="007B5B90"/>
    <w:rsid w:val="007B72DC"/>
    <w:rsid w:val="007C1C8E"/>
    <w:rsid w:val="007C25AF"/>
    <w:rsid w:val="007C27F3"/>
    <w:rsid w:val="007C2E08"/>
    <w:rsid w:val="007C2F95"/>
    <w:rsid w:val="007C3009"/>
    <w:rsid w:val="007C5024"/>
    <w:rsid w:val="007C5CFB"/>
    <w:rsid w:val="007C6D94"/>
    <w:rsid w:val="007C6E02"/>
    <w:rsid w:val="007C7319"/>
    <w:rsid w:val="007C7414"/>
    <w:rsid w:val="007C7D5E"/>
    <w:rsid w:val="007D1AFE"/>
    <w:rsid w:val="007D1C2E"/>
    <w:rsid w:val="007D2441"/>
    <w:rsid w:val="007D4638"/>
    <w:rsid w:val="007D53A3"/>
    <w:rsid w:val="007D63FD"/>
    <w:rsid w:val="007D6943"/>
    <w:rsid w:val="007D7C70"/>
    <w:rsid w:val="007E001E"/>
    <w:rsid w:val="007E01BC"/>
    <w:rsid w:val="007E082C"/>
    <w:rsid w:val="007E0A34"/>
    <w:rsid w:val="007E0BFB"/>
    <w:rsid w:val="007E1A07"/>
    <w:rsid w:val="007E1C5D"/>
    <w:rsid w:val="007E28E3"/>
    <w:rsid w:val="007E3B9B"/>
    <w:rsid w:val="007E4342"/>
    <w:rsid w:val="007E46BA"/>
    <w:rsid w:val="007E4A33"/>
    <w:rsid w:val="007E4CD5"/>
    <w:rsid w:val="007E5580"/>
    <w:rsid w:val="007E5B59"/>
    <w:rsid w:val="007E7066"/>
    <w:rsid w:val="007E7116"/>
    <w:rsid w:val="007E7DBA"/>
    <w:rsid w:val="007F06BD"/>
    <w:rsid w:val="007F0A1C"/>
    <w:rsid w:val="007F0DCD"/>
    <w:rsid w:val="007F1288"/>
    <w:rsid w:val="007F13A6"/>
    <w:rsid w:val="007F2AF8"/>
    <w:rsid w:val="007F313A"/>
    <w:rsid w:val="007F31DF"/>
    <w:rsid w:val="007F3A4B"/>
    <w:rsid w:val="007F42BD"/>
    <w:rsid w:val="007F46F0"/>
    <w:rsid w:val="007F48B9"/>
    <w:rsid w:val="007F5515"/>
    <w:rsid w:val="007F5610"/>
    <w:rsid w:val="007F5647"/>
    <w:rsid w:val="007F5BCF"/>
    <w:rsid w:val="007F70BB"/>
    <w:rsid w:val="007F722D"/>
    <w:rsid w:val="00800847"/>
    <w:rsid w:val="00800EC4"/>
    <w:rsid w:val="008013C4"/>
    <w:rsid w:val="00802EFA"/>
    <w:rsid w:val="00803437"/>
    <w:rsid w:val="008034F6"/>
    <w:rsid w:val="008039DC"/>
    <w:rsid w:val="00803AEC"/>
    <w:rsid w:val="00803B8E"/>
    <w:rsid w:val="00804A8D"/>
    <w:rsid w:val="00807C7A"/>
    <w:rsid w:val="00807CD0"/>
    <w:rsid w:val="008108CC"/>
    <w:rsid w:val="00810BD6"/>
    <w:rsid w:val="00810F9C"/>
    <w:rsid w:val="00811147"/>
    <w:rsid w:val="00811A4A"/>
    <w:rsid w:val="00811CB6"/>
    <w:rsid w:val="00812110"/>
    <w:rsid w:val="008124B3"/>
    <w:rsid w:val="008124B5"/>
    <w:rsid w:val="00813869"/>
    <w:rsid w:val="00814EB8"/>
    <w:rsid w:val="008157F6"/>
    <w:rsid w:val="0081731F"/>
    <w:rsid w:val="00817D4A"/>
    <w:rsid w:val="008203DB"/>
    <w:rsid w:val="00820551"/>
    <w:rsid w:val="0082149D"/>
    <w:rsid w:val="00821AAD"/>
    <w:rsid w:val="00821B41"/>
    <w:rsid w:val="00821C89"/>
    <w:rsid w:val="0082217D"/>
    <w:rsid w:val="00824E50"/>
    <w:rsid w:val="00825D64"/>
    <w:rsid w:val="00825ECD"/>
    <w:rsid w:val="00826F0F"/>
    <w:rsid w:val="008273F1"/>
    <w:rsid w:val="0082772B"/>
    <w:rsid w:val="00827B79"/>
    <w:rsid w:val="00830213"/>
    <w:rsid w:val="00831BE8"/>
    <w:rsid w:val="008323FC"/>
    <w:rsid w:val="00832D6D"/>
    <w:rsid w:val="00832EF0"/>
    <w:rsid w:val="00833093"/>
    <w:rsid w:val="00833603"/>
    <w:rsid w:val="008342B2"/>
    <w:rsid w:val="00834893"/>
    <w:rsid w:val="00834D77"/>
    <w:rsid w:val="00834F4A"/>
    <w:rsid w:val="00836BFB"/>
    <w:rsid w:val="00836E91"/>
    <w:rsid w:val="00836FAD"/>
    <w:rsid w:val="00837088"/>
    <w:rsid w:val="00837768"/>
    <w:rsid w:val="00840308"/>
    <w:rsid w:val="008409B4"/>
    <w:rsid w:val="00840AB7"/>
    <w:rsid w:val="0084116A"/>
    <w:rsid w:val="008416B5"/>
    <w:rsid w:val="008417EC"/>
    <w:rsid w:val="0084182B"/>
    <w:rsid w:val="00842023"/>
    <w:rsid w:val="00842CC3"/>
    <w:rsid w:val="00843A99"/>
    <w:rsid w:val="008440C7"/>
    <w:rsid w:val="008447E2"/>
    <w:rsid w:val="00844DA4"/>
    <w:rsid w:val="00844DAC"/>
    <w:rsid w:val="00845B01"/>
    <w:rsid w:val="00847789"/>
    <w:rsid w:val="0085012B"/>
    <w:rsid w:val="008508E8"/>
    <w:rsid w:val="00850A37"/>
    <w:rsid w:val="0085143E"/>
    <w:rsid w:val="008516BD"/>
    <w:rsid w:val="00853CDE"/>
    <w:rsid w:val="00853D08"/>
    <w:rsid w:val="00854F91"/>
    <w:rsid w:val="0085648F"/>
    <w:rsid w:val="008568D5"/>
    <w:rsid w:val="00857142"/>
    <w:rsid w:val="00857E6B"/>
    <w:rsid w:val="0086013E"/>
    <w:rsid w:val="0086084B"/>
    <w:rsid w:val="00860CEC"/>
    <w:rsid w:val="00860D49"/>
    <w:rsid w:val="00861684"/>
    <w:rsid w:val="00863277"/>
    <w:rsid w:val="0086338D"/>
    <w:rsid w:val="008633C6"/>
    <w:rsid w:val="008636EC"/>
    <w:rsid w:val="00863EA8"/>
    <w:rsid w:val="00864642"/>
    <w:rsid w:val="00864949"/>
    <w:rsid w:val="00866021"/>
    <w:rsid w:val="00866955"/>
    <w:rsid w:val="00866C9D"/>
    <w:rsid w:val="00866EDF"/>
    <w:rsid w:val="0086728F"/>
    <w:rsid w:val="00867954"/>
    <w:rsid w:val="00867DBB"/>
    <w:rsid w:val="008706F4"/>
    <w:rsid w:val="00871C34"/>
    <w:rsid w:val="008730BA"/>
    <w:rsid w:val="0087332D"/>
    <w:rsid w:val="00874E80"/>
    <w:rsid w:val="0087585B"/>
    <w:rsid w:val="0087596F"/>
    <w:rsid w:val="0087613C"/>
    <w:rsid w:val="00876F27"/>
    <w:rsid w:val="008776A4"/>
    <w:rsid w:val="008815F8"/>
    <w:rsid w:val="008816E3"/>
    <w:rsid w:val="00881DCF"/>
    <w:rsid w:val="00882DC1"/>
    <w:rsid w:val="008830B5"/>
    <w:rsid w:val="0088477D"/>
    <w:rsid w:val="008849CC"/>
    <w:rsid w:val="00884DFD"/>
    <w:rsid w:val="00884E0C"/>
    <w:rsid w:val="00885691"/>
    <w:rsid w:val="008862C6"/>
    <w:rsid w:val="00886D49"/>
    <w:rsid w:val="00886DD6"/>
    <w:rsid w:val="00886DFB"/>
    <w:rsid w:val="0088763F"/>
    <w:rsid w:val="00887B6B"/>
    <w:rsid w:val="00887CF8"/>
    <w:rsid w:val="00890507"/>
    <w:rsid w:val="00890D81"/>
    <w:rsid w:val="00891764"/>
    <w:rsid w:val="00892053"/>
    <w:rsid w:val="00893137"/>
    <w:rsid w:val="008932DC"/>
    <w:rsid w:val="00893F8C"/>
    <w:rsid w:val="00896241"/>
    <w:rsid w:val="008965F6"/>
    <w:rsid w:val="008969BB"/>
    <w:rsid w:val="00897DB8"/>
    <w:rsid w:val="008A0124"/>
    <w:rsid w:val="008A0BBD"/>
    <w:rsid w:val="008A0EF3"/>
    <w:rsid w:val="008A1C2B"/>
    <w:rsid w:val="008A2CC5"/>
    <w:rsid w:val="008A2D7D"/>
    <w:rsid w:val="008A2ECB"/>
    <w:rsid w:val="008A3369"/>
    <w:rsid w:val="008A3800"/>
    <w:rsid w:val="008A3FCC"/>
    <w:rsid w:val="008A4827"/>
    <w:rsid w:val="008A5494"/>
    <w:rsid w:val="008A6354"/>
    <w:rsid w:val="008A63B8"/>
    <w:rsid w:val="008A69DF"/>
    <w:rsid w:val="008A6CA2"/>
    <w:rsid w:val="008A6E5C"/>
    <w:rsid w:val="008A78A2"/>
    <w:rsid w:val="008B017E"/>
    <w:rsid w:val="008B142E"/>
    <w:rsid w:val="008B16CE"/>
    <w:rsid w:val="008B195E"/>
    <w:rsid w:val="008B1D5E"/>
    <w:rsid w:val="008B266B"/>
    <w:rsid w:val="008B4250"/>
    <w:rsid w:val="008B439C"/>
    <w:rsid w:val="008B4DB6"/>
    <w:rsid w:val="008B51F9"/>
    <w:rsid w:val="008B59F8"/>
    <w:rsid w:val="008B5A42"/>
    <w:rsid w:val="008B696D"/>
    <w:rsid w:val="008B6F16"/>
    <w:rsid w:val="008B7314"/>
    <w:rsid w:val="008C07EB"/>
    <w:rsid w:val="008C0B2F"/>
    <w:rsid w:val="008C0E21"/>
    <w:rsid w:val="008C162B"/>
    <w:rsid w:val="008C24C4"/>
    <w:rsid w:val="008C253B"/>
    <w:rsid w:val="008C2BAF"/>
    <w:rsid w:val="008C2C47"/>
    <w:rsid w:val="008C4066"/>
    <w:rsid w:val="008C4493"/>
    <w:rsid w:val="008C47DA"/>
    <w:rsid w:val="008C4C20"/>
    <w:rsid w:val="008C4E3F"/>
    <w:rsid w:val="008C6422"/>
    <w:rsid w:val="008C649E"/>
    <w:rsid w:val="008C7B36"/>
    <w:rsid w:val="008C7B7A"/>
    <w:rsid w:val="008D0C49"/>
    <w:rsid w:val="008D133F"/>
    <w:rsid w:val="008D1A9A"/>
    <w:rsid w:val="008D1D1A"/>
    <w:rsid w:val="008D1DF7"/>
    <w:rsid w:val="008D2461"/>
    <w:rsid w:val="008D3B94"/>
    <w:rsid w:val="008D4739"/>
    <w:rsid w:val="008D5442"/>
    <w:rsid w:val="008D63EF"/>
    <w:rsid w:val="008E0814"/>
    <w:rsid w:val="008E1AC3"/>
    <w:rsid w:val="008E2F4B"/>
    <w:rsid w:val="008E3015"/>
    <w:rsid w:val="008E47ED"/>
    <w:rsid w:val="008E4AB5"/>
    <w:rsid w:val="008E5048"/>
    <w:rsid w:val="008E5822"/>
    <w:rsid w:val="008E5A72"/>
    <w:rsid w:val="008E5C65"/>
    <w:rsid w:val="008E6506"/>
    <w:rsid w:val="008E6F28"/>
    <w:rsid w:val="008E70E0"/>
    <w:rsid w:val="008E74E6"/>
    <w:rsid w:val="008E7A2A"/>
    <w:rsid w:val="008E7B81"/>
    <w:rsid w:val="008F07C1"/>
    <w:rsid w:val="008F1AA9"/>
    <w:rsid w:val="008F2B93"/>
    <w:rsid w:val="008F3450"/>
    <w:rsid w:val="008F3E2A"/>
    <w:rsid w:val="008F7630"/>
    <w:rsid w:val="0090076F"/>
    <w:rsid w:val="00901A4E"/>
    <w:rsid w:val="00901BC9"/>
    <w:rsid w:val="00901CBB"/>
    <w:rsid w:val="009022FB"/>
    <w:rsid w:val="00902D9E"/>
    <w:rsid w:val="009036A2"/>
    <w:rsid w:val="009040D1"/>
    <w:rsid w:val="00904479"/>
    <w:rsid w:val="00904BAF"/>
    <w:rsid w:val="00904DF7"/>
    <w:rsid w:val="0090510A"/>
    <w:rsid w:val="009058F4"/>
    <w:rsid w:val="00907A7B"/>
    <w:rsid w:val="00907AF8"/>
    <w:rsid w:val="00910306"/>
    <w:rsid w:val="00910405"/>
    <w:rsid w:val="00911038"/>
    <w:rsid w:val="0091182D"/>
    <w:rsid w:val="00912754"/>
    <w:rsid w:val="00913F25"/>
    <w:rsid w:val="00913FEA"/>
    <w:rsid w:val="0091406C"/>
    <w:rsid w:val="00915375"/>
    <w:rsid w:val="00917E44"/>
    <w:rsid w:val="00920CB9"/>
    <w:rsid w:val="0092155A"/>
    <w:rsid w:val="0092278E"/>
    <w:rsid w:val="00922E31"/>
    <w:rsid w:val="009239EE"/>
    <w:rsid w:val="00923C8E"/>
    <w:rsid w:val="009263F3"/>
    <w:rsid w:val="00927676"/>
    <w:rsid w:val="00930066"/>
    <w:rsid w:val="009307F1"/>
    <w:rsid w:val="0093084C"/>
    <w:rsid w:val="0093099C"/>
    <w:rsid w:val="009314A1"/>
    <w:rsid w:val="009315B3"/>
    <w:rsid w:val="009319E0"/>
    <w:rsid w:val="009321D1"/>
    <w:rsid w:val="009331B7"/>
    <w:rsid w:val="00936BFC"/>
    <w:rsid w:val="00940623"/>
    <w:rsid w:val="00940DDC"/>
    <w:rsid w:val="00941961"/>
    <w:rsid w:val="009425C6"/>
    <w:rsid w:val="00943762"/>
    <w:rsid w:val="00943CB3"/>
    <w:rsid w:val="00944551"/>
    <w:rsid w:val="00944C55"/>
    <w:rsid w:val="00944CF5"/>
    <w:rsid w:val="00944D99"/>
    <w:rsid w:val="00944D9C"/>
    <w:rsid w:val="00946102"/>
    <w:rsid w:val="0095065C"/>
    <w:rsid w:val="00950E22"/>
    <w:rsid w:val="00952757"/>
    <w:rsid w:val="0095277C"/>
    <w:rsid w:val="0095319D"/>
    <w:rsid w:val="009533F5"/>
    <w:rsid w:val="00953518"/>
    <w:rsid w:val="009542CB"/>
    <w:rsid w:val="0095458B"/>
    <w:rsid w:val="009547F4"/>
    <w:rsid w:val="00955CEC"/>
    <w:rsid w:val="00955E6E"/>
    <w:rsid w:val="0095625A"/>
    <w:rsid w:val="00956A39"/>
    <w:rsid w:val="009571D9"/>
    <w:rsid w:val="00957C54"/>
    <w:rsid w:val="00961148"/>
    <w:rsid w:val="009612B2"/>
    <w:rsid w:val="00961334"/>
    <w:rsid w:val="00961AAB"/>
    <w:rsid w:val="00961C9D"/>
    <w:rsid w:val="009624BA"/>
    <w:rsid w:val="009626F2"/>
    <w:rsid w:val="00962EAB"/>
    <w:rsid w:val="00963316"/>
    <w:rsid w:val="0096354E"/>
    <w:rsid w:val="009638FE"/>
    <w:rsid w:val="00963D4F"/>
    <w:rsid w:val="0096602F"/>
    <w:rsid w:val="009671D2"/>
    <w:rsid w:val="00967843"/>
    <w:rsid w:val="00967ACD"/>
    <w:rsid w:val="009702EB"/>
    <w:rsid w:val="009709E2"/>
    <w:rsid w:val="00970AE0"/>
    <w:rsid w:val="00970C71"/>
    <w:rsid w:val="009710DC"/>
    <w:rsid w:val="00971BF3"/>
    <w:rsid w:val="00971FAE"/>
    <w:rsid w:val="00972182"/>
    <w:rsid w:val="0097327B"/>
    <w:rsid w:val="00973647"/>
    <w:rsid w:val="00973ED5"/>
    <w:rsid w:val="009741DA"/>
    <w:rsid w:val="00974F43"/>
    <w:rsid w:val="0097563D"/>
    <w:rsid w:val="00975A11"/>
    <w:rsid w:val="00975A5C"/>
    <w:rsid w:val="009766D6"/>
    <w:rsid w:val="009779C6"/>
    <w:rsid w:val="00977D24"/>
    <w:rsid w:val="009809FE"/>
    <w:rsid w:val="00981855"/>
    <w:rsid w:val="009821F7"/>
    <w:rsid w:val="0098252F"/>
    <w:rsid w:val="00982536"/>
    <w:rsid w:val="00982DA1"/>
    <w:rsid w:val="00982E0B"/>
    <w:rsid w:val="00983BF5"/>
    <w:rsid w:val="0098444D"/>
    <w:rsid w:val="009849A3"/>
    <w:rsid w:val="00984AB9"/>
    <w:rsid w:val="00984D05"/>
    <w:rsid w:val="00984E08"/>
    <w:rsid w:val="00985A21"/>
    <w:rsid w:val="00985E93"/>
    <w:rsid w:val="009875A9"/>
    <w:rsid w:val="009876BD"/>
    <w:rsid w:val="0098778D"/>
    <w:rsid w:val="00990BD5"/>
    <w:rsid w:val="009910AD"/>
    <w:rsid w:val="00991482"/>
    <w:rsid w:val="00992225"/>
    <w:rsid w:val="0099246E"/>
    <w:rsid w:val="00992DB1"/>
    <w:rsid w:val="0099482C"/>
    <w:rsid w:val="00994B0D"/>
    <w:rsid w:val="00994DDF"/>
    <w:rsid w:val="00995AE6"/>
    <w:rsid w:val="00995D3F"/>
    <w:rsid w:val="009962F8"/>
    <w:rsid w:val="00996892"/>
    <w:rsid w:val="009A1128"/>
    <w:rsid w:val="009A1F3B"/>
    <w:rsid w:val="009A23A5"/>
    <w:rsid w:val="009A3458"/>
    <w:rsid w:val="009A3AB6"/>
    <w:rsid w:val="009A3C8B"/>
    <w:rsid w:val="009A428E"/>
    <w:rsid w:val="009A43B6"/>
    <w:rsid w:val="009A5377"/>
    <w:rsid w:val="009A61DE"/>
    <w:rsid w:val="009A6784"/>
    <w:rsid w:val="009A6B06"/>
    <w:rsid w:val="009A6EE0"/>
    <w:rsid w:val="009A7E30"/>
    <w:rsid w:val="009B1374"/>
    <w:rsid w:val="009B1B72"/>
    <w:rsid w:val="009B277E"/>
    <w:rsid w:val="009B3538"/>
    <w:rsid w:val="009B6296"/>
    <w:rsid w:val="009B79AE"/>
    <w:rsid w:val="009C1951"/>
    <w:rsid w:val="009C2242"/>
    <w:rsid w:val="009C24A2"/>
    <w:rsid w:val="009C3AB5"/>
    <w:rsid w:val="009C41FB"/>
    <w:rsid w:val="009C457F"/>
    <w:rsid w:val="009C4CDE"/>
    <w:rsid w:val="009C54E8"/>
    <w:rsid w:val="009C5A30"/>
    <w:rsid w:val="009C5ABF"/>
    <w:rsid w:val="009C6CFF"/>
    <w:rsid w:val="009C701D"/>
    <w:rsid w:val="009C7062"/>
    <w:rsid w:val="009C7C10"/>
    <w:rsid w:val="009D0897"/>
    <w:rsid w:val="009D11EF"/>
    <w:rsid w:val="009D1AFB"/>
    <w:rsid w:val="009D3504"/>
    <w:rsid w:val="009D4045"/>
    <w:rsid w:val="009D41B2"/>
    <w:rsid w:val="009D44A0"/>
    <w:rsid w:val="009D5323"/>
    <w:rsid w:val="009D551B"/>
    <w:rsid w:val="009D5F52"/>
    <w:rsid w:val="009D6BC5"/>
    <w:rsid w:val="009D7457"/>
    <w:rsid w:val="009D7F9F"/>
    <w:rsid w:val="009E008E"/>
    <w:rsid w:val="009E0294"/>
    <w:rsid w:val="009E0DE0"/>
    <w:rsid w:val="009E1C9C"/>
    <w:rsid w:val="009E2589"/>
    <w:rsid w:val="009E300C"/>
    <w:rsid w:val="009E3D7C"/>
    <w:rsid w:val="009E4CBE"/>
    <w:rsid w:val="009E57E7"/>
    <w:rsid w:val="009E6D80"/>
    <w:rsid w:val="009E7A3B"/>
    <w:rsid w:val="009F0994"/>
    <w:rsid w:val="009F0BDD"/>
    <w:rsid w:val="009F0CCB"/>
    <w:rsid w:val="009F1CF8"/>
    <w:rsid w:val="009F2C8B"/>
    <w:rsid w:val="009F34B7"/>
    <w:rsid w:val="009F35ED"/>
    <w:rsid w:val="009F3AE7"/>
    <w:rsid w:val="009F4E0C"/>
    <w:rsid w:val="009F5904"/>
    <w:rsid w:val="009F7E0B"/>
    <w:rsid w:val="009F7F8B"/>
    <w:rsid w:val="00A02E1D"/>
    <w:rsid w:val="00A040CF"/>
    <w:rsid w:val="00A04739"/>
    <w:rsid w:val="00A050B8"/>
    <w:rsid w:val="00A051D1"/>
    <w:rsid w:val="00A053D8"/>
    <w:rsid w:val="00A0570D"/>
    <w:rsid w:val="00A05E4D"/>
    <w:rsid w:val="00A062D2"/>
    <w:rsid w:val="00A065B2"/>
    <w:rsid w:val="00A10482"/>
    <w:rsid w:val="00A10908"/>
    <w:rsid w:val="00A10D05"/>
    <w:rsid w:val="00A11B69"/>
    <w:rsid w:val="00A11E3A"/>
    <w:rsid w:val="00A12BCB"/>
    <w:rsid w:val="00A140D8"/>
    <w:rsid w:val="00A14560"/>
    <w:rsid w:val="00A1462D"/>
    <w:rsid w:val="00A14775"/>
    <w:rsid w:val="00A14E4C"/>
    <w:rsid w:val="00A157AD"/>
    <w:rsid w:val="00A162C3"/>
    <w:rsid w:val="00A16B26"/>
    <w:rsid w:val="00A172E6"/>
    <w:rsid w:val="00A17D13"/>
    <w:rsid w:val="00A20095"/>
    <w:rsid w:val="00A20455"/>
    <w:rsid w:val="00A20A26"/>
    <w:rsid w:val="00A20EDB"/>
    <w:rsid w:val="00A20FA0"/>
    <w:rsid w:val="00A215D9"/>
    <w:rsid w:val="00A21D76"/>
    <w:rsid w:val="00A23C54"/>
    <w:rsid w:val="00A26526"/>
    <w:rsid w:val="00A2693B"/>
    <w:rsid w:val="00A27220"/>
    <w:rsid w:val="00A30043"/>
    <w:rsid w:val="00A30A79"/>
    <w:rsid w:val="00A30B7F"/>
    <w:rsid w:val="00A30E64"/>
    <w:rsid w:val="00A31248"/>
    <w:rsid w:val="00A31845"/>
    <w:rsid w:val="00A3241D"/>
    <w:rsid w:val="00A3320E"/>
    <w:rsid w:val="00A3378D"/>
    <w:rsid w:val="00A33875"/>
    <w:rsid w:val="00A34029"/>
    <w:rsid w:val="00A344F9"/>
    <w:rsid w:val="00A34B0B"/>
    <w:rsid w:val="00A34CBE"/>
    <w:rsid w:val="00A35052"/>
    <w:rsid w:val="00A363A6"/>
    <w:rsid w:val="00A363F4"/>
    <w:rsid w:val="00A3694A"/>
    <w:rsid w:val="00A37667"/>
    <w:rsid w:val="00A37F10"/>
    <w:rsid w:val="00A40DF1"/>
    <w:rsid w:val="00A4134D"/>
    <w:rsid w:val="00A415A2"/>
    <w:rsid w:val="00A41ACD"/>
    <w:rsid w:val="00A42792"/>
    <w:rsid w:val="00A42B38"/>
    <w:rsid w:val="00A42F9A"/>
    <w:rsid w:val="00A43269"/>
    <w:rsid w:val="00A4347C"/>
    <w:rsid w:val="00A44EB5"/>
    <w:rsid w:val="00A45B34"/>
    <w:rsid w:val="00A4654C"/>
    <w:rsid w:val="00A46ABF"/>
    <w:rsid w:val="00A50239"/>
    <w:rsid w:val="00A514DF"/>
    <w:rsid w:val="00A52251"/>
    <w:rsid w:val="00A52E80"/>
    <w:rsid w:val="00A53232"/>
    <w:rsid w:val="00A5434B"/>
    <w:rsid w:val="00A55226"/>
    <w:rsid w:val="00A5546F"/>
    <w:rsid w:val="00A555F1"/>
    <w:rsid w:val="00A55640"/>
    <w:rsid w:val="00A5579C"/>
    <w:rsid w:val="00A558F0"/>
    <w:rsid w:val="00A55CB0"/>
    <w:rsid w:val="00A56430"/>
    <w:rsid w:val="00A566DD"/>
    <w:rsid w:val="00A568C9"/>
    <w:rsid w:val="00A569E3"/>
    <w:rsid w:val="00A570C6"/>
    <w:rsid w:val="00A5750E"/>
    <w:rsid w:val="00A57A0A"/>
    <w:rsid w:val="00A6068F"/>
    <w:rsid w:val="00A60851"/>
    <w:rsid w:val="00A630F7"/>
    <w:rsid w:val="00A63838"/>
    <w:rsid w:val="00A638C3"/>
    <w:rsid w:val="00A638E3"/>
    <w:rsid w:val="00A63ACB"/>
    <w:rsid w:val="00A64BC1"/>
    <w:rsid w:val="00A65500"/>
    <w:rsid w:val="00A655ED"/>
    <w:rsid w:val="00A6564B"/>
    <w:rsid w:val="00A65B4D"/>
    <w:rsid w:val="00A66AC0"/>
    <w:rsid w:val="00A66E4E"/>
    <w:rsid w:val="00A67624"/>
    <w:rsid w:val="00A67DFE"/>
    <w:rsid w:val="00A70764"/>
    <w:rsid w:val="00A70965"/>
    <w:rsid w:val="00A715C0"/>
    <w:rsid w:val="00A719A7"/>
    <w:rsid w:val="00A720EA"/>
    <w:rsid w:val="00A721FB"/>
    <w:rsid w:val="00A72572"/>
    <w:rsid w:val="00A72855"/>
    <w:rsid w:val="00A72B88"/>
    <w:rsid w:val="00A74388"/>
    <w:rsid w:val="00A7447A"/>
    <w:rsid w:val="00A74877"/>
    <w:rsid w:val="00A80CA5"/>
    <w:rsid w:val="00A81649"/>
    <w:rsid w:val="00A81E42"/>
    <w:rsid w:val="00A82716"/>
    <w:rsid w:val="00A82FA2"/>
    <w:rsid w:val="00A830DA"/>
    <w:rsid w:val="00A83657"/>
    <w:rsid w:val="00A83DA7"/>
    <w:rsid w:val="00A84297"/>
    <w:rsid w:val="00A848EA"/>
    <w:rsid w:val="00A860B0"/>
    <w:rsid w:val="00A87850"/>
    <w:rsid w:val="00A90390"/>
    <w:rsid w:val="00A91F45"/>
    <w:rsid w:val="00A9283C"/>
    <w:rsid w:val="00A92C21"/>
    <w:rsid w:val="00A92C87"/>
    <w:rsid w:val="00A92F9A"/>
    <w:rsid w:val="00A93BFF"/>
    <w:rsid w:val="00A94EE6"/>
    <w:rsid w:val="00A95864"/>
    <w:rsid w:val="00A973D9"/>
    <w:rsid w:val="00A9765E"/>
    <w:rsid w:val="00AA00F8"/>
    <w:rsid w:val="00AA09EF"/>
    <w:rsid w:val="00AA0A83"/>
    <w:rsid w:val="00AA0FFC"/>
    <w:rsid w:val="00AA190C"/>
    <w:rsid w:val="00AA1A34"/>
    <w:rsid w:val="00AA23B0"/>
    <w:rsid w:val="00AA2E80"/>
    <w:rsid w:val="00AA53E5"/>
    <w:rsid w:val="00AA589D"/>
    <w:rsid w:val="00AA76CC"/>
    <w:rsid w:val="00AB04CC"/>
    <w:rsid w:val="00AB12F3"/>
    <w:rsid w:val="00AB15DE"/>
    <w:rsid w:val="00AB2778"/>
    <w:rsid w:val="00AB2ABD"/>
    <w:rsid w:val="00AB4214"/>
    <w:rsid w:val="00AB448F"/>
    <w:rsid w:val="00AB5050"/>
    <w:rsid w:val="00AB5079"/>
    <w:rsid w:val="00AB5F85"/>
    <w:rsid w:val="00AB5FB9"/>
    <w:rsid w:val="00AB60E0"/>
    <w:rsid w:val="00AB63FC"/>
    <w:rsid w:val="00AB753E"/>
    <w:rsid w:val="00AB7DD8"/>
    <w:rsid w:val="00AC0274"/>
    <w:rsid w:val="00AC1D95"/>
    <w:rsid w:val="00AC2403"/>
    <w:rsid w:val="00AC26DD"/>
    <w:rsid w:val="00AC2EE0"/>
    <w:rsid w:val="00AC33F2"/>
    <w:rsid w:val="00AC40B4"/>
    <w:rsid w:val="00AC43D7"/>
    <w:rsid w:val="00AC51C8"/>
    <w:rsid w:val="00AC66DA"/>
    <w:rsid w:val="00AC69EA"/>
    <w:rsid w:val="00AC7AAA"/>
    <w:rsid w:val="00AD0197"/>
    <w:rsid w:val="00AD0481"/>
    <w:rsid w:val="00AD05D4"/>
    <w:rsid w:val="00AD2019"/>
    <w:rsid w:val="00AD217F"/>
    <w:rsid w:val="00AD3226"/>
    <w:rsid w:val="00AD385F"/>
    <w:rsid w:val="00AD38AB"/>
    <w:rsid w:val="00AD3990"/>
    <w:rsid w:val="00AD4751"/>
    <w:rsid w:val="00AD4C3E"/>
    <w:rsid w:val="00AD5201"/>
    <w:rsid w:val="00AD577C"/>
    <w:rsid w:val="00AD5C56"/>
    <w:rsid w:val="00AD5C9A"/>
    <w:rsid w:val="00AE0D4C"/>
    <w:rsid w:val="00AE1A1A"/>
    <w:rsid w:val="00AE292F"/>
    <w:rsid w:val="00AE2A15"/>
    <w:rsid w:val="00AE3376"/>
    <w:rsid w:val="00AE33E6"/>
    <w:rsid w:val="00AE61B9"/>
    <w:rsid w:val="00AE6774"/>
    <w:rsid w:val="00AE67E0"/>
    <w:rsid w:val="00AE7F09"/>
    <w:rsid w:val="00AF0964"/>
    <w:rsid w:val="00AF169F"/>
    <w:rsid w:val="00AF1A18"/>
    <w:rsid w:val="00AF1F98"/>
    <w:rsid w:val="00AF35FA"/>
    <w:rsid w:val="00AF4178"/>
    <w:rsid w:val="00AF4C84"/>
    <w:rsid w:val="00AF5458"/>
    <w:rsid w:val="00AF548C"/>
    <w:rsid w:val="00AF5825"/>
    <w:rsid w:val="00AF589B"/>
    <w:rsid w:val="00AF5EAC"/>
    <w:rsid w:val="00AF6A89"/>
    <w:rsid w:val="00AF74FC"/>
    <w:rsid w:val="00AF7CF5"/>
    <w:rsid w:val="00B01E96"/>
    <w:rsid w:val="00B02018"/>
    <w:rsid w:val="00B0297D"/>
    <w:rsid w:val="00B03301"/>
    <w:rsid w:val="00B0498C"/>
    <w:rsid w:val="00B06495"/>
    <w:rsid w:val="00B0657E"/>
    <w:rsid w:val="00B0678C"/>
    <w:rsid w:val="00B10281"/>
    <w:rsid w:val="00B11535"/>
    <w:rsid w:val="00B117FA"/>
    <w:rsid w:val="00B132BD"/>
    <w:rsid w:val="00B147B1"/>
    <w:rsid w:val="00B1518D"/>
    <w:rsid w:val="00B1633B"/>
    <w:rsid w:val="00B163E9"/>
    <w:rsid w:val="00B17B14"/>
    <w:rsid w:val="00B21508"/>
    <w:rsid w:val="00B2214F"/>
    <w:rsid w:val="00B22681"/>
    <w:rsid w:val="00B232E4"/>
    <w:rsid w:val="00B2491A"/>
    <w:rsid w:val="00B24D66"/>
    <w:rsid w:val="00B25735"/>
    <w:rsid w:val="00B25755"/>
    <w:rsid w:val="00B26162"/>
    <w:rsid w:val="00B2632D"/>
    <w:rsid w:val="00B26476"/>
    <w:rsid w:val="00B26C81"/>
    <w:rsid w:val="00B26D74"/>
    <w:rsid w:val="00B26FC7"/>
    <w:rsid w:val="00B27582"/>
    <w:rsid w:val="00B278FD"/>
    <w:rsid w:val="00B304BD"/>
    <w:rsid w:val="00B30C21"/>
    <w:rsid w:val="00B30F5A"/>
    <w:rsid w:val="00B317AE"/>
    <w:rsid w:val="00B32474"/>
    <w:rsid w:val="00B32924"/>
    <w:rsid w:val="00B32B9D"/>
    <w:rsid w:val="00B33B3F"/>
    <w:rsid w:val="00B35CA9"/>
    <w:rsid w:val="00B360E0"/>
    <w:rsid w:val="00B3660C"/>
    <w:rsid w:val="00B36D08"/>
    <w:rsid w:val="00B370AF"/>
    <w:rsid w:val="00B40FE9"/>
    <w:rsid w:val="00B41159"/>
    <w:rsid w:val="00B429BE"/>
    <w:rsid w:val="00B42F53"/>
    <w:rsid w:val="00B432EF"/>
    <w:rsid w:val="00B43BBF"/>
    <w:rsid w:val="00B43F46"/>
    <w:rsid w:val="00B4486B"/>
    <w:rsid w:val="00B453C0"/>
    <w:rsid w:val="00B46159"/>
    <w:rsid w:val="00B46A53"/>
    <w:rsid w:val="00B46B68"/>
    <w:rsid w:val="00B46F5C"/>
    <w:rsid w:val="00B5151B"/>
    <w:rsid w:val="00B5245A"/>
    <w:rsid w:val="00B53268"/>
    <w:rsid w:val="00B559A9"/>
    <w:rsid w:val="00B55B0E"/>
    <w:rsid w:val="00B55D67"/>
    <w:rsid w:val="00B56639"/>
    <w:rsid w:val="00B57701"/>
    <w:rsid w:val="00B600ED"/>
    <w:rsid w:val="00B63116"/>
    <w:rsid w:val="00B6362D"/>
    <w:rsid w:val="00B63638"/>
    <w:rsid w:val="00B6380C"/>
    <w:rsid w:val="00B64534"/>
    <w:rsid w:val="00B64AD1"/>
    <w:rsid w:val="00B65067"/>
    <w:rsid w:val="00B65073"/>
    <w:rsid w:val="00B66EF3"/>
    <w:rsid w:val="00B67344"/>
    <w:rsid w:val="00B67875"/>
    <w:rsid w:val="00B67C01"/>
    <w:rsid w:val="00B70EB7"/>
    <w:rsid w:val="00B723DE"/>
    <w:rsid w:val="00B727D3"/>
    <w:rsid w:val="00B72C85"/>
    <w:rsid w:val="00B732D3"/>
    <w:rsid w:val="00B737FD"/>
    <w:rsid w:val="00B74E0C"/>
    <w:rsid w:val="00B75362"/>
    <w:rsid w:val="00B7737F"/>
    <w:rsid w:val="00B77FD1"/>
    <w:rsid w:val="00B8018E"/>
    <w:rsid w:val="00B80904"/>
    <w:rsid w:val="00B80A02"/>
    <w:rsid w:val="00B82E34"/>
    <w:rsid w:val="00B837B2"/>
    <w:rsid w:val="00B839F7"/>
    <w:rsid w:val="00B83E3E"/>
    <w:rsid w:val="00B8455C"/>
    <w:rsid w:val="00B84739"/>
    <w:rsid w:val="00B84CE2"/>
    <w:rsid w:val="00B84EB6"/>
    <w:rsid w:val="00B85011"/>
    <w:rsid w:val="00B8568C"/>
    <w:rsid w:val="00B85D77"/>
    <w:rsid w:val="00B86AFB"/>
    <w:rsid w:val="00B87E04"/>
    <w:rsid w:val="00B906BA"/>
    <w:rsid w:val="00B90B6C"/>
    <w:rsid w:val="00B91007"/>
    <w:rsid w:val="00B91123"/>
    <w:rsid w:val="00B91CC4"/>
    <w:rsid w:val="00B92B83"/>
    <w:rsid w:val="00B92C9E"/>
    <w:rsid w:val="00B945A6"/>
    <w:rsid w:val="00B94FDA"/>
    <w:rsid w:val="00B95DC2"/>
    <w:rsid w:val="00B95DE2"/>
    <w:rsid w:val="00B96B2E"/>
    <w:rsid w:val="00BA019A"/>
    <w:rsid w:val="00BA01C1"/>
    <w:rsid w:val="00BA06B5"/>
    <w:rsid w:val="00BA1C68"/>
    <w:rsid w:val="00BA280D"/>
    <w:rsid w:val="00BA4959"/>
    <w:rsid w:val="00BA503E"/>
    <w:rsid w:val="00BA5499"/>
    <w:rsid w:val="00BA629C"/>
    <w:rsid w:val="00BA7442"/>
    <w:rsid w:val="00BB045A"/>
    <w:rsid w:val="00BB0850"/>
    <w:rsid w:val="00BB1520"/>
    <w:rsid w:val="00BB1C44"/>
    <w:rsid w:val="00BB3469"/>
    <w:rsid w:val="00BB3730"/>
    <w:rsid w:val="00BB3848"/>
    <w:rsid w:val="00BB47B2"/>
    <w:rsid w:val="00BB5C65"/>
    <w:rsid w:val="00BB62D2"/>
    <w:rsid w:val="00BB6994"/>
    <w:rsid w:val="00BB6F2E"/>
    <w:rsid w:val="00BC00E4"/>
    <w:rsid w:val="00BC0376"/>
    <w:rsid w:val="00BC0DF9"/>
    <w:rsid w:val="00BC29D7"/>
    <w:rsid w:val="00BC3548"/>
    <w:rsid w:val="00BC35E0"/>
    <w:rsid w:val="00BC4708"/>
    <w:rsid w:val="00BC5792"/>
    <w:rsid w:val="00BC5D94"/>
    <w:rsid w:val="00BC610A"/>
    <w:rsid w:val="00BC616F"/>
    <w:rsid w:val="00BC6A30"/>
    <w:rsid w:val="00BC6A33"/>
    <w:rsid w:val="00BD021D"/>
    <w:rsid w:val="00BD0A0A"/>
    <w:rsid w:val="00BD182D"/>
    <w:rsid w:val="00BD35C0"/>
    <w:rsid w:val="00BD37FE"/>
    <w:rsid w:val="00BD47BD"/>
    <w:rsid w:val="00BD4C9A"/>
    <w:rsid w:val="00BD4F32"/>
    <w:rsid w:val="00BD4FDB"/>
    <w:rsid w:val="00BD5ACA"/>
    <w:rsid w:val="00BD5E00"/>
    <w:rsid w:val="00BD6FDB"/>
    <w:rsid w:val="00BD79D5"/>
    <w:rsid w:val="00BE27EB"/>
    <w:rsid w:val="00BE3079"/>
    <w:rsid w:val="00BE3112"/>
    <w:rsid w:val="00BE37A9"/>
    <w:rsid w:val="00BE38EE"/>
    <w:rsid w:val="00BE3C70"/>
    <w:rsid w:val="00BE4B81"/>
    <w:rsid w:val="00BE57DD"/>
    <w:rsid w:val="00BE5EA0"/>
    <w:rsid w:val="00BE5FFE"/>
    <w:rsid w:val="00BE613C"/>
    <w:rsid w:val="00BE69D5"/>
    <w:rsid w:val="00BE712A"/>
    <w:rsid w:val="00BE7701"/>
    <w:rsid w:val="00BF068B"/>
    <w:rsid w:val="00BF09AF"/>
    <w:rsid w:val="00BF19E8"/>
    <w:rsid w:val="00BF2961"/>
    <w:rsid w:val="00BF2CCC"/>
    <w:rsid w:val="00BF49D3"/>
    <w:rsid w:val="00BF5A8D"/>
    <w:rsid w:val="00BF5EA5"/>
    <w:rsid w:val="00BF6024"/>
    <w:rsid w:val="00BF6220"/>
    <w:rsid w:val="00BF661E"/>
    <w:rsid w:val="00BF70A4"/>
    <w:rsid w:val="00BF70F8"/>
    <w:rsid w:val="00BF72DD"/>
    <w:rsid w:val="00BF748D"/>
    <w:rsid w:val="00C0037D"/>
    <w:rsid w:val="00C00902"/>
    <w:rsid w:val="00C00DD3"/>
    <w:rsid w:val="00C01206"/>
    <w:rsid w:val="00C01792"/>
    <w:rsid w:val="00C02153"/>
    <w:rsid w:val="00C03149"/>
    <w:rsid w:val="00C03322"/>
    <w:rsid w:val="00C0562E"/>
    <w:rsid w:val="00C05B1C"/>
    <w:rsid w:val="00C05C3C"/>
    <w:rsid w:val="00C05DEB"/>
    <w:rsid w:val="00C07AF0"/>
    <w:rsid w:val="00C07E6F"/>
    <w:rsid w:val="00C07FBF"/>
    <w:rsid w:val="00C10C33"/>
    <w:rsid w:val="00C11D3C"/>
    <w:rsid w:val="00C12DA8"/>
    <w:rsid w:val="00C137AA"/>
    <w:rsid w:val="00C13B23"/>
    <w:rsid w:val="00C14F2C"/>
    <w:rsid w:val="00C15E85"/>
    <w:rsid w:val="00C160A1"/>
    <w:rsid w:val="00C1665F"/>
    <w:rsid w:val="00C16708"/>
    <w:rsid w:val="00C1673A"/>
    <w:rsid w:val="00C17F29"/>
    <w:rsid w:val="00C200CD"/>
    <w:rsid w:val="00C2129A"/>
    <w:rsid w:val="00C21DB3"/>
    <w:rsid w:val="00C23A80"/>
    <w:rsid w:val="00C23DB8"/>
    <w:rsid w:val="00C257ED"/>
    <w:rsid w:val="00C25D4F"/>
    <w:rsid w:val="00C264C1"/>
    <w:rsid w:val="00C26693"/>
    <w:rsid w:val="00C267F0"/>
    <w:rsid w:val="00C269FB"/>
    <w:rsid w:val="00C27345"/>
    <w:rsid w:val="00C274BA"/>
    <w:rsid w:val="00C27B2A"/>
    <w:rsid w:val="00C27D8D"/>
    <w:rsid w:val="00C30A7A"/>
    <w:rsid w:val="00C30D12"/>
    <w:rsid w:val="00C326D3"/>
    <w:rsid w:val="00C3282E"/>
    <w:rsid w:val="00C32A48"/>
    <w:rsid w:val="00C32ADB"/>
    <w:rsid w:val="00C331D4"/>
    <w:rsid w:val="00C341C8"/>
    <w:rsid w:val="00C34332"/>
    <w:rsid w:val="00C350FF"/>
    <w:rsid w:val="00C36848"/>
    <w:rsid w:val="00C36B90"/>
    <w:rsid w:val="00C37A2B"/>
    <w:rsid w:val="00C40730"/>
    <w:rsid w:val="00C42182"/>
    <w:rsid w:val="00C42853"/>
    <w:rsid w:val="00C42F09"/>
    <w:rsid w:val="00C43428"/>
    <w:rsid w:val="00C43BB1"/>
    <w:rsid w:val="00C43D35"/>
    <w:rsid w:val="00C44952"/>
    <w:rsid w:val="00C44A73"/>
    <w:rsid w:val="00C458C8"/>
    <w:rsid w:val="00C45F62"/>
    <w:rsid w:val="00C464C1"/>
    <w:rsid w:val="00C46C98"/>
    <w:rsid w:val="00C47601"/>
    <w:rsid w:val="00C50A0A"/>
    <w:rsid w:val="00C50B20"/>
    <w:rsid w:val="00C50CBB"/>
    <w:rsid w:val="00C50F60"/>
    <w:rsid w:val="00C517D0"/>
    <w:rsid w:val="00C517DC"/>
    <w:rsid w:val="00C51D87"/>
    <w:rsid w:val="00C53651"/>
    <w:rsid w:val="00C538BF"/>
    <w:rsid w:val="00C5396F"/>
    <w:rsid w:val="00C53A2C"/>
    <w:rsid w:val="00C545DD"/>
    <w:rsid w:val="00C54624"/>
    <w:rsid w:val="00C55364"/>
    <w:rsid w:val="00C5587E"/>
    <w:rsid w:val="00C563AB"/>
    <w:rsid w:val="00C57CC4"/>
    <w:rsid w:val="00C6036D"/>
    <w:rsid w:val="00C6071A"/>
    <w:rsid w:val="00C60A0C"/>
    <w:rsid w:val="00C60D8E"/>
    <w:rsid w:val="00C61AEC"/>
    <w:rsid w:val="00C61BD9"/>
    <w:rsid w:val="00C63039"/>
    <w:rsid w:val="00C63438"/>
    <w:rsid w:val="00C63870"/>
    <w:rsid w:val="00C64F81"/>
    <w:rsid w:val="00C664CA"/>
    <w:rsid w:val="00C6666B"/>
    <w:rsid w:val="00C66B39"/>
    <w:rsid w:val="00C67756"/>
    <w:rsid w:val="00C67EF5"/>
    <w:rsid w:val="00C70082"/>
    <w:rsid w:val="00C7066D"/>
    <w:rsid w:val="00C70BC3"/>
    <w:rsid w:val="00C7171A"/>
    <w:rsid w:val="00C72A24"/>
    <w:rsid w:val="00C72FAF"/>
    <w:rsid w:val="00C73497"/>
    <w:rsid w:val="00C73649"/>
    <w:rsid w:val="00C73F62"/>
    <w:rsid w:val="00C74242"/>
    <w:rsid w:val="00C74C41"/>
    <w:rsid w:val="00C754E2"/>
    <w:rsid w:val="00C75E80"/>
    <w:rsid w:val="00C76AAA"/>
    <w:rsid w:val="00C77D1A"/>
    <w:rsid w:val="00C80B10"/>
    <w:rsid w:val="00C8100A"/>
    <w:rsid w:val="00C81114"/>
    <w:rsid w:val="00C821A7"/>
    <w:rsid w:val="00C8339F"/>
    <w:rsid w:val="00C839FC"/>
    <w:rsid w:val="00C840D7"/>
    <w:rsid w:val="00C8423D"/>
    <w:rsid w:val="00C8443A"/>
    <w:rsid w:val="00C8573D"/>
    <w:rsid w:val="00C85D99"/>
    <w:rsid w:val="00C86883"/>
    <w:rsid w:val="00C90856"/>
    <w:rsid w:val="00C90FF4"/>
    <w:rsid w:val="00C912E4"/>
    <w:rsid w:val="00C923D0"/>
    <w:rsid w:val="00C93AA4"/>
    <w:rsid w:val="00C94199"/>
    <w:rsid w:val="00C94BC7"/>
    <w:rsid w:val="00C94D24"/>
    <w:rsid w:val="00C957F6"/>
    <w:rsid w:val="00C962F5"/>
    <w:rsid w:val="00CA067D"/>
    <w:rsid w:val="00CA13F9"/>
    <w:rsid w:val="00CA1A0F"/>
    <w:rsid w:val="00CA1ED7"/>
    <w:rsid w:val="00CA2368"/>
    <w:rsid w:val="00CA2712"/>
    <w:rsid w:val="00CA3B17"/>
    <w:rsid w:val="00CA4760"/>
    <w:rsid w:val="00CA498B"/>
    <w:rsid w:val="00CA5DAC"/>
    <w:rsid w:val="00CA66D0"/>
    <w:rsid w:val="00CA6E1D"/>
    <w:rsid w:val="00CA7653"/>
    <w:rsid w:val="00CB0346"/>
    <w:rsid w:val="00CB068B"/>
    <w:rsid w:val="00CB0C8B"/>
    <w:rsid w:val="00CB18B1"/>
    <w:rsid w:val="00CB1A5D"/>
    <w:rsid w:val="00CB23BA"/>
    <w:rsid w:val="00CB25E8"/>
    <w:rsid w:val="00CB272C"/>
    <w:rsid w:val="00CB29DF"/>
    <w:rsid w:val="00CB40D5"/>
    <w:rsid w:val="00CB4F3B"/>
    <w:rsid w:val="00CB635A"/>
    <w:rsid w:val="00CB7CB0"/>
    <w:rsid w:val="00CC0658"/>
    <w:rsid w:val="00CC0AFD"/>
    <w:rsid w:val="00CC18A5"/>
    <w:rsid w:val="00CC1B76"/>
    <w:rsid w:val="00CC231E"/>
    <w:rsid w:val="00CC2F5B"/>
    <w:rsid w:val="00CC3B1A"/>
    <w:rsid w:val="00CC3ED8"/>
    <w:rsid w:val="00CC5028"/>
    <w:rsid w:val="00CC58BC"/>
    <w:rsid w:val="00CC5C2C"/>
    <w:rsid w:val="00CC5DEC"/>
    <w:rsid w:val="00CC618B"/>
    <w:rsid w:val="00CD024D"/>
    <w:rsid w:val="00CD1612"/>
    <w:rsid w:val="00CD1AD7"/>
    <w:rsid w:val="00CD1E23"/>
    <w:rsid w:val="00CD2069"/>
    <w:rsid w:val="00CD2387"/>
    <w:rsid w:val="00CD3C55"/>
    <w:rsid w:val="00CD3E00"/>
    <w:rsid w:val="00CD46F6"/>
    <w:rsid w:val="00CD5503"/>
    <w:rsid w:val="00CD5545"/>
    <w:rsid w:val="00CD5D26"/>
    <w:rsid w:val="00CD66DE"/>
    <w:rsid w:val="00CD6C77"/>
    <w:rsid w:val="00CD76F4"/>
    <w:rsid w:val="00CD79FF"/>
    <w:rsid w:val="00CD7CFD"/>
    <w:rsid w:val="00CD7F13"/>
    <w:rsid w:val="00CE0B37"/>
    <w:rsid w:val="00CE1AF0"/>
    <w:rsid w:val="00CE2D53"/>
    <w:rsid w:val="00CE30D2"/>
    <w:rsid w:val="00CE37D5"/>
    <w:rsid w:val="00CE43BE"/>
    <w:rsid w:val="00CE4BA1"/>
    <w:rsid w:val="00CE4F7C"/>
    <w:rsid w:val="00CE50A6"/>
    <w:rsid w:val="00CE569D"/>
    <w:rsid w:val="00CE5DE4"/>
    <w:rsid w:val="00CE631E"/>
    <w:rsid w:val="00CE66CF"/>
    <w:rsid w:val="00CE6E76"/>
    <w:rsid w:val="00CE7800"/>
    <w:rsid w:val="00CE78C9"/>
    <w:rsid w:val="00CE78DD"/>
    <w:rsid w:val="00CE7E88"/>
    <w:rsid w:val="00CF07F8"/>
    <w:rsid w:val="00CF084D"/>
    <w:rsid w:val="00CF1978"/>
    <w:rsid w:val="00CF3169"/>
    <w:rsid w:val="00CF526D"/>
    <w:rsid w:val="00CF54EC"/>
    <w:rsid w:val="00CF552C"/>
    <w:rsid w:val="00CF59E3"/>
    <w:rsid w:val="00CF60CA"/>
    <w:rsid w:val="00CF714D"/>
    <w:rsid w:val="00CF7F72"/>
    <w:rsid w:val="00D01125"/>
    <w:rsid w:val="00D01897"/>
    <w:rsid w:val="00D01E09"/>
    <w:rsid w:val="00D0373D"/>
    <w:rsid w:val="00D03EAE"/>
    <w:rsid w:val="00D04BA7"/>
    <w:rsid w:val="00D04D5C"/>
    <w:rsid w:val="00D04D6E"/>
    <w:rsid w:val="00D05042"/>
    <w:rsid w:val="00D054B4"/>
    <w:rsid w:val="00D05842"/>
    <w:rsid w:val="00D05A4E"/>
    <w:rsid w:val="00D068AF"/>
    <w:rsid w:val="00D07233"/>
    <w:rsid w:val="00D105A5"/>
    <w:rsid w:val="00D105C8"/>
    <w:rsid w:val="00D10D86"/>
    <w:rsid w:val="00D114CC"/>
    <w:rsid w:val="00D11BFB"/>
    <w:rsid w:val="00D136E7"/>
    <w:rsid w:val="00D15863"/>
    <w:rsid w:val="00D15F68"/>
    <w:rsid w:val="00D15FF1"/>
    <w:rsid w:val="00D16C25"/>
    <w:rsid w:val="00D16F1B"/>
    <w:rsid w:val="00D172B2"/>
    <w:rsid w:val="00D17ADC"/>
    <w:rsid w:val="00D20433"/>
    <w:rsid w:val="00D23904"/>
    <w:rsid w:val="00D243CF"/>
    <w:rsid w:val="00D24C7F"/>
    <w:rsid w:val="00D24DA5"/>
    <w:rsid w:val="00D25589"/>
    <w:rsid w:val="00D25998"/>
    <w:rsid w:val="00D31063"/>
    <w:rsid w:val="00D311CE"/>
    <w:rsid w:val="00D32846"/>
    <w:rsid w:val="00D3319B"/>
    <w:rsid w:val="00D332F8"/>
    <w:rsid w:val="00D33A48"/>
    <w:rsid w:val="00D33BD9"/>
    <w:rsid w:val="00D33EFE"/>
    <w:rsid w:val="00D342D2"/>
    <w:rsid w:val="00D34501"/>
    <w:rsid w:val="00D34E5B"/>
    <w:rsid w:val="00D35B61"/>
    <w:rsid w:val="00D35EBD"/>
    <w:rsid w:val="00D36166"/>
    <w:rsid w:val="00D36485"/>
    <w:rsid w:val="00D374AD"/>
    <w:rsid w:val="00D37810"/>
    <w:rsid w:val="00D37F3C"/>
    <w:rsid w:val="00D4001B"/>
    <w:rsid w:val="00D416E2"/>
    <w:rsid w:val="00D422DC"/>
    <w:rsid w:val="00D4270F"/>
    <w:rsid w:val="00D4372D"/>
    <w:rsid w:val="00D44D36"/>
    <w:rsid w:val="00D45BC5"/>
    <w:rsid w:val="00D46D07"/>
    <w:rsid w:val="00D4733A"/>
    <w:rsid w:val="00D479C9"/>
    <w:rsid w:val="00D47C3E"/>
    <w:rsid w:val="00D5028E"/>
    <w:rsid w:val="00D50EE6"/>
    <w:rsid w:val="00D537FC"/>
    <w:rsid w:val="00D53893"/>
    <w:rsid w:val="00D56A71"/>
    <w:rsid w:val="00D57057"/>
    <w:rsid w:val="00D577F9"/>
    <w:rsid w:val="00D57B0F"/>
    <w:rsid w:val="00D57FD9"/>
    <w:rsid w:val="00D60CA6"/>
    <w:rsid w:val="00D6190B"/>
    <w:rsid w:val="00D61C2D"/>
    <w:rsid w:val="00D62C54"/>
    <w:rsid w:val="00D634F1"/>
    <w:rsid w:val="00D636C5"/>
    <w:rsid w:val="00D63B7B"/>
    <w:rsid w:val="00D648F5"/>
    <w:rsid w:val="00D64A22"/>
    <w:rsid w:val="00D665FD"/>
    <w:rsid w:val="00D708DE"/>
    <w:rsid w:val="00D709AF"/>
    <w:rsid w:val="00D70AE3"/>
    <w:rsid w:val="00D70CCA"/>
    <w:rsid w:val="00D72509"/>
    <w:rsid w:val="00D72C19"/>
    <w:rsid w:val="00D72E87"/>
    <w:rsid w:val="00D732E6"/>
    <w:rsid w:val="00D73ADB"/>
    <w:rsid w:val="00D73BAE"/>
    <w:rsid w:val="00D803BE"/>
    <w:rsid w:val="00D8110B"/>
    <w:rsid w:val="00D81FBC"/>
    <w:rsid w:val="00D82DA1"/>
    <w:rsid w:val="00D82E5F"/>
    <w:rsid w:val="00D833DF"/>
    <w:rsid w:val="00D8438B"/>
    <w:rsid w:val="00D845F1"/>
    <w:rsid w:val="00D84A55"/>
    <w:rsid w:val="00D85E7A"/>
    <w:rsid w:val="00D9076F"/>
    <w:rsid w:val="00D91B9E"/>
    <w:rsid w:val="00D92DC6"/>
    <w:rsid w:val="00D946C2"/>
    <w:rsid w:val="00D9475F"/>
    <w:rsid w:val="00D9481C"/>
    <w:rsid w:val="00D95010"/>
    <w:rsid w:val="00D957D4"/>
    <w:rsid w:val="00D95C9E"/>
    <w:rsid w:val="00D95FDF"/>
    <w:rsid w:val="00D9607B"/>
    <w:rsid w:val="00D9655F"/>
    <w:rsid w:val="00D969E6"/>
    <w:rsid w:val="00D96CC3"/>
    <w:rsid w:val="00D971C6"/>
    <w:rsid w:val="00D973C0"/>
    <w:rsid w:val="00D97A28"/>
    <w:rsid w:val="00D97F10"/>
    <w:rsid w:val="00DA05D5"/>
    <w:rsid w:val="00DA0D45"/>
    <w:rsid w:val="00DA2693"/>
    <w:rsid w:val="00DA297F"/>
    <w:rsid w:val="00DA2987"/>
    <w:rsid w:val="00DA2ED7"/>
    <w:rsid w:val="00DA3095"/>
    <w:rsid w:val="00DA39B6"/>
    <w:rsid w:val="00DA3A64"/>
    <w:rsid w:val="00DA3C31"/>
    <w:rsid w:val="00DA4B19"/>
    <w:rsid w:val="00DA528D"/>
    <w:rsid w:val="00DA566B"/>
    <w:rsid w:val="00DB0357"/>
    <w:rsid w:val="00DB0366"/>
    <w:rsid w:val="00DB07BF"/>
    <w:rsid w:val="00DB1AC7"/>
    <w:rsid w:val="00DB1F48"/>
    <w:rsid w:val="00DB1F97"/>
    <w:rsid w:val="00DB20C7"/>
    <w:rsid w:val="00DB29F1"/>
    <w:rsid w:val="00DB2F36"/>
    <w:rsid w:val="00DB3166"/>
    <w:rsid w:val="00DB3478"/>
    <w:rsid w:val="00DB37B0"/>
    <w:rsid w:val="00DB59AE"/>
    <w:rsid w:val="00DB6F0B"/>
    <w:rsid w:val="00DB7A2B"/>
    <w:rsid w:val="00DB7E01"/>
    <w:rsid w:val="00DC024C"/>
    <w:rsid w:val="00DC06EE"/>
    <w:rsid w:val="00DC1548"/>
    <w:rsid w:val="00DC15B3"/>
    <w:rsid w:val="00DC1984"/>
    <w:rsid w:val="00DC1E3F"/>
    <w:rsid w:val="00DC20F2"/>
    <w:rsid w:val="00DC241D"/>
    <w:rsid w:val="00DC3EB8"/>
    <w:rsid w:val="00DC3F5A"/>
    <w:rsid w:val="00DC4E99"/>
    <w:rsid w:val="00DC510D"/>
    <w:rsid w:val="00DC61DB"/>
    <w:rsid w:val="00DC6F6C"/>
    <w:rsid w:val="00DC7081"/>
    <w:rsid w:val="00DC74BC"/>
    <w:rsid w:val="00DC7D80"/>
    <w:rsid w:val="00DD0276"/>
    <w:rsid w:val="00DD19DE"/>
    <w:rsid w:val="00DD1B00"/>
    <w:rsid w:val="00DD1B19"/>
    <w:rsid w:val="00DD2900"/>
    <w:rsid w:val="00DD2BCC"/>
    <w:rsid w:val="00DD528F"/>
    <w:rsid w:val="00DD532D"/>
    <w:rsid w:val="00DD54A9"/>
    <w:rsid w:val="00DD5D2D"/>
    <w:rsid w:val="00DE0791"/>
    <w:rsid w:val="00DE0D34"/>
    <w:rsid w:val="00DE0E40"/>
    <w:rsid w:val="00DE1296"/>
    <w:rsid w:val="00DE3109"/>
    <w:rsid w:val="00DE3940"/>
    <w:rsid w:val="00DE3AA8"/>
    <w:rsid w:val="00DE3F7D"/>
    <w:rsid w:val="00DE4074"/>
    <w:rsid w:val="00DE4079"/>
    <w:rsid w:val="00DE6263"/>
    <w:rsid w:val="00DE6BB0"/>
    <w:rsid w:val="00DE6E47"/>
    <w:rsid w:val="00DF0B54"/>
    <w:rsid w:val="00DF24A9"/>
    <w:rsid w:val="00DF2D1F"/>
    <w:rsid w:val="00DF2EF1"/>
    <w:rsid w:val="00DF35B2"/>
    <w:rsid w:val="00DF4D93"/>
    <w:rsid w:val="00DF50AB"/>
    <w:rsid w:val="00DF5350"/>
    <w:rsid w:val="00DF58DD"/>
    <w:rsid w:val="00DF5B67"/>
    <w:rsid w:val="00DF5C61"/>
    <w:rsid w:val="00DF5C8B"/>
    <w:rsid w:val="00DF5F11"/>
    <w:rsid w:val="00DF6305"/>
    <w:rsid w:val="00DF6B71"/>
    <w:rsid w:val="00DF6C2C"/>
    <w:rsid w:val="00DF7B00"/>
    <w:rsid w:val="00DF7E0F"/>
    <w:rsid w:val="00E02B25"/>
    <w:rsid w:val="00E02B8D"/>
    <w:rsid w:val="00E03F3E"/>
    <w:rsid w:val="00E040E2"/>
    <w:rsid w:val="00E04125"/>
    <w:rsid w:val="00E04F5F"/>
    <w:rsid w:val="00E06964"/>
    <w:rsid w:val="00E06A3A"/>
    <w:rsid w:val="00E073AA"/>
    <w:rsid w:val="00E0740B"/>
    <w:rsid w:val="00E077B5"/>
    <w:rsid w:val="00E07998"/>
    <w:rsid w:val="00E07C75"/>
    <w:rsid w:val="00E10236"/>
    <w:rsid w:val="00E10623"/>
    <w:rsid w:val="00E10A25"/>
    <w:rsid w:val="00E112EB"/>
    <w:rsid w:val="00E1143D"/>
    <w:rsid w:val="00E115A7"/>
    <w:rsid w:val="00E117EB"/>
    <w:rsid w:val="00E11CFF"/>
    <w:rsid w:val="00E129D7"/>
    <w:rsid w:val="00E12BBE"/>
    <w:rsid w:val="00E13424"/>
    <w:rsid w:val="00E13454"/>
    <w:rsid w:val="00E14006"/>
    <w:rsid w:val="00E14CA6"/>
    <w:rsid w:val="00E1583B"/>
    <w:rsid w:val="00E204D5"/>
    <w:rsid w:val="00E20B7B"/>
    <w:rsid w:val="00E22610"/>
    <w:rsid w:val="00E22FB5"/>
    <w:rsid w:val="00E23263"/>
    <w:rsid w:val="00E23ED7"/>
    <w:rsid w:val="00E24961"/>
    <w:rsid w:val="00E25265"/>
    <w:rsid w:val="00E25D24"/>
    <w:rsid w:val="00E25FC1"/>
    <w:rsid w:val="00E26FDF"/>
    <w:rsid w:val="00E27461"/>
    <w:rsid w:val="00E27934"/>
    <w:rsid w:val="00E30762"/>
    <w:rsid w:val="00E30B9C"/>
    <w:rsid w:val="00E30EEB"/>
    <w:rsid w:val="00E316C9"/>
    <w:rsid w:val="00E31DEF"/>
    <w:rsid w:val="00E34522"/>
    <w:rsid w:val="00E3558E"/>
    <w:rsid w:val="00E35C52"/>
    <w:rsid w:val="00E36A62"/>
    <w:rsid w:val="00E37509"/>
    <w:rsid w:val="00E4005D"/>
    <w:rsid w:val="00E40F5B"/>
    <w:rsid w:val="00E4173B"/>
    <w:rsid w:val="00E41810"/>
    <w:rsid w:val="00E419F6"/>
    <w:rsid w:val="00E427AE"/>
    <w:rsid w:val="00E4312A"/>
    <w:rsid w:val="00E436A3"/>
    <w:rsid w:val="00E4513C"/>
    <w:rsid w:val="00E45906"/>
    <w:rsid w:val="00E45C4E"/>
    <w:rsid w:val="00E46CCF"/>
    <w:rsid w:val="00E47086"/>
    <w:rsid w:val="00E4778F"/>
    <w:rsid w:val="00E479C4"/>
    <w:rsid w:val="00E47FD1"/>
    <w:rsid w:val="00E50714"/>
    <w:rsid w:val="00E50795"/>
    <w:rsid w:val="00E508F1"/>
    <w:rsid w:val="00E51104"/>
    <w:rsid w:val="00E533AA"/>
    <w:rsid w:val="00E535F4"/>
    <w:rsid w:val="00E53B98"/>
    <w:rsid w:val="00E54122"/>
    <w:rsid w:val="00E55ADD"/>
    <w:rsid w:val="00E55E40"/>
    <w:rsid w:val="00E56236"/>
    <w:rsid w:val="00E56D4D"/>
    <w:rsid w:val="00E5783B"/>
    <w:rsid w:val="00E57EA8"/>
    <w:rsid w:val="00E61E16"/>
    <w:rsid w:val="00E620CD"/>
    <w:rsid w:val="00E625BF"/>
    <w:rsid w:val="00E633AF"/>
    <w:rsid w:val="00E63771"/>
    <w:rsid w:val="00E64CB8"/>
    <w:rsid w:val="00E64D6A"/>
    <w:rsid w:val="00E64F8F"/>
    <w:rsid w:val="00E652EF"/>
    <w:rsid w:val="00E65942"/>
    <w:rsid w:val="00E65C66"/>
    <w:rsid w:val="00E660F4"/>
    <w:rsid w:val="00E66A33"/>
    <w:rsid w:val="00E66C2C"/>
    <w:rsid w:val="00E66CBB"/>
    <w:rsid w:val="00E67DAF"/>
    <w:rsid w:val="00E71217"/>
    <w:rsid w:val="00E74711"/>
    <w:rsid w:val="00E74725"/>
    <w:rsid w:val="00E74DD7"/>
    <w:rsid w:val="00E757E6"/>
    <w:rsid w:val="00E758CD"/>
    <w:rsid w:val="00E763DE"/>
    <w:rsid w:val="00E76A62"/>
    <w:rsid w:val="00E77411"/>
    <w:rsid w:val="00E77417"/>
    <w:rsid w:val="00E77784"/>
    <w:rsid w:val="00E7787F"/>
    <w:rsid w:val="00E77AD7"/>
    <w:rsid w:val="00E77B85"/>
    <w:rsid w:val="00E800DF"/>
    <w:rsid w:val="00E80116"/>
    <w:rsid w:val="00E81C00"/>
    <w:rsid w:val="00E832AD"/>
    <w:rsid w:val="00E83A34"/>
    <w:rsid w:val="00E84333"/>
    <w:rsid w:val="00E844E5"/>
    <w:rsid w:val="00E84881"/>
    <w:rsid w:val="00E85552"/>
    <w:rsid w:val="00E85649"/>
    <w:rsid w:val="00E85CC2"/>
    <w:rsid w:val="00E87B59"/>
    <w:rsid w:val="00E87E2A"/>
    <w:rsid w:val="00E90997"/>
    <w:rsid w:val="00E90C49"/>
    <w:rsid w:val="00E90DC3"/>
    <w:rsid w:val="00E90E44"/>
    <w:rsid w:val="00E90EBA"/>
    <w:rsid w:val="00E90EE6"/>
    <w:rsid w:val="00E9153D"/>
    <w:rsid w:val="00E91559"/>
    <w:rsid w:val="00E91ABA"/>
    <w:rsid w:val="00E92A41"/>
    <w:rsid w:val="00E92D94"/>
    <w:rsid w:val="00E92DB4"/>
    <w:rsid w:val="00E92DE3"/>
    <w:rsid w:val="00E93845"/>
    <w:rsid w:val="00E940F7"/>
    <w:rsid w:val="00E944C4"/>
    <w:rsid w:val="00E956A1"/>
    <w:rsid w:val="00E9570D"/>
    <w:rsid w:val="00E969B1"/>
    <w:rsid w:val="00E96CB6"/>
    <w:rsid w:val="00E978E3"/>
    <w:rsid w:val="00EA057A"/>
    <w:rsid w:val="00EA07F9"/>
    <w:rsid w:val="00EA1967"/>
    <w:rsid w:val="00EA28A6"/>
    <w:rsid w:val="00EA2A9F"/>
    <w:rsid w:val="00EA3190"/>
    <w:rsid w:val="00EA403D"/>
    <w:rsid w:val="00EA5475"/>
    <w:rsid w:val="00EB02F0"/>
    <w:rsid w:val="00EB040D"/>
    <w:rsid w:val="00EB0C9F"/>
    <w:rsid w:val="00EB0DD7"/>
    <w:rsid w:val="00EB1AA3"/>
    <w:rsid w:val="00EB1F13"/>
    <w:rsid w:val="00EB309D"/>
    <w:rsid w:val="00EB35DE"/>
    <w:rsid w:val="00EB3B17"/>
    <w:rsid w:val="00EB3C89"/>
    <w:rsid w:val="00EB3E7F"/>
    <w:rsid w:val="00EB57D9"/>
    <w:rsid w:val="00EB6FD6"/>
    <w:rsid w:val="00EB702C"/>
    <w:rsid w:val="00EB7517"/>
    <w:rsid w:val="00EB7D8F"/>
    <w:rsid w:val="00EC0092"/>
    <w:rsid w:val="00EC0EE0"/>
    <w:rsid w:val="00EC10B0"/>
    <w:rsid w:val="00EC141D"/>
    <w:rsid w:val="00EC2033"/>
    <w:rsid w:val="00EC334C"/>
    <w:rsid w:val="00EC4404"/>
    <w:rsid w:val="00EC4568"/>
    <w:rsid w:val="00EC55B2"/>
    <w:rsid w:val="00EC6208"/>
    <w:rsid w:val="00EC7025"/>
    <w:rsid w:val="00EC740F"/>
    <w:rsid w:val="00EC746D"/>
    <w:rsid w:val="00EC7CD4"/>
    <w:rsid w:val="00ED0DFF"/>
    <w:rsid w:val="00ED1278"/>
    <w:rsid w:val="00ED1A24"/>
    <w:rsid w:val="00ED20E9"/>
    <w:rsid w:val="00ED299D"/>
    <w:rsid w:val="00ED300F"/>
    <w:rsid w:val="00ED33B7"/>
    <w:rsid w:val="00ED57C9"/>
    <w:rsid w:val="00ED63AD"/>
    <w:rsid w:val="00ED66F3"/>
    <w:rsid w:val="00ED67FD"/>
    <w:rsid w:val="00ED6EB7"/>
    <w:rsid w:val="00ED7310"/>
    <w:rsid w:val="00ED7A38"/>
    <w:rsid w:val="00EE0005"/>
    <w:rsid w:val="00EE218E"/>
    <w:rsid w:val="00EE2635"/>
    <w:rsid w:val="00EE2CC0"/>
    <w:rsid w:val="00EE3128"/>
    <w:rsid w:val="00EE31A9"/>
    <w:rsid w:val="00EE3E80"/>
    <w:rsid w:val="00EE4A15"/>
    <w:rsid w:val="00EE4A61"/>
    <w:rsid w:val="00EE6373"/>
    <w:rsid w:val="00EE6A28"/>
    <w:rsid w:val="00EE6B80"/>
    <w:rsid w:val="00EE7516"/>
    <w:rsid w:val="00EF15D3"/>
    <w:rsid w:val="00EF171D"/>
    <w:rsid w:val="00EF17F1"/>
    <w:rsid w:val="00EF26B2"/>
    <w:rsid w:val="00EF3827"/>
    <w:rsid w:val="00EF590D"/>
    <w:rsid w:val="00EF6190"/>
    <w:rsid w:val="00EF637F"/>
    <w:rsid w:val="00EF693D"/>
    <w:rsid w:val="00EF6C27"/>
    <w:rsid w:val="00F00CC1"/>
    <w:rsid w:val="00F01D10"/>
    <w:rsid w:val="00F037B1"/>
    <w:rsid w:val="00F039C3"/>
    <w:rsid w:val="00F03DF4"/>
    <w:rsid w:val="00F03E05"/>
    <w:rsid w:val="00F0547E"/>
    <w:rsid w:val="00F054E3"/>
    <w:rsid w:val="00F05EA3"/>
    <w:rsid w:val="00F06B75"/>
    <w:rsid w:val="00F07FA1"/>
    <w:rsid w:val="00F1005C"/>
    <w:rsid w:val="00F10148"/>
    <w:rsid w:val="00F10CEF"/>
    <w:rsid w:val="00F1249B"/>
    <w:rsid w:val="00F1397C"/>
    <w:rsid w:val="00F142C1"/>
    <w:rsid w:val="00F17325"/>
    <w:rsid w:val="00F2041A"/>
    <w:rsid w:val="00F20737"/>
    <w:rsid w:val="00F20AB4"/>
    <w:rsid w:val="00F211CB"/>
    <w:rsid w:val="00F23483"/>
    <w:rsid w:val="00F234CD"/>
    <w:rsid w:val="00F23E1D"/>
    <w:rsid w:val="00F26769"/>
    <w:rsid w:val="00F26B51"/>
    <w:rsid w:val="00F2768F"/>
    <w:rsid w:val="00F27D77"/>
    <w:rsid w:val="00F27E27"/>
    <w:rsid w:val="00F3056A"/>
    <w:rsid w:val="00F30B46"/>
    <w:rsid w:val="00F3109F"/>
    <w:rsid w:val="00F3140C"/>
    <w:rsid w:val="00F314B7"/>
    <w:rsid w:val="00F31845"/>
    <w:rsid w:val="00F3235E"/>
    <w:rsid w:val="00F328D7"/>
    <w:rsid w:val="00F33633"/>
    <w:rsid w:val="00F33A0C"/>
    <w:rsid w:val="00F34373"/>
    <w:rsid w:val="00F34ECD"/>
    <w:rsid w:val="00F3761B"/>
    <w:rsid w:val="00F37DC0"/>
    <w:rsid w:val="00F40563"/>
    <w:rsid w:val="00F40704"/>
    <w:rsid w:val="00F4099B"/>
    <w:rsid w:val="00F41724"/>
    <w:rsid w:val="00F4173C"/>
    <w:rsid w:val="00F41E4B"/>
    <w:rsid w:val="00F420AD"/>
    <w:rsid w:val="00F42278"/>
    <w:rsid w:val="00F43830"/>
    <w:rsid w:val="00F4386C"/>
    <w:rsid w:val="00F44578"/>
    <w:rsid w:val="00F44AE7"/>
    <w:rsid w:val="00F454AE"/>
    <w:rsid w:val="00F454D3"/>
    <w:rsid w:val="00F45A3E"/>
    <w:rsid w:val="00F46ADD"/>
    <w:rsid w:val="00F46D53"/>
    <w:rsid w:val="00F46F80"/>
    <w:rsid w:val="00F4774E"/>
    <w:rsid w:val="00F47D74"/>
    <w:rsid w:val="00F51AB7"/>
    <w:rsid w:val="00F51BA7"/>
    <w:rsid w:val="00F51C6F"/>
    <w:rsid w:val="00F51D8B"/>
    <w:rsid w:val="00F51DB4"/>
    <w:rsid w:val="00F52801"/>
    <w:rsid w:val="00F53245"/>
    <w:rsid w:val="00F5379C"/>
    <w:rsid w:val="00F53F7A"/>
    <w:rsid w:val="00F541C2"/>
    <w:rsid w:val="00F54AD8"/>
    <w:rsid w:val="00F55889"/>
    <w:rsid w:val="00F5621F"/>
    <w:rsid w:val="00F562A4"/>
    <w:rsid w:val="00F562DB"/>
    <w:rsid w:val="00F572E0"/>
    <w:rsid w:val="00F576F7"/>
    <w:rsid w:val="00F577DD"/>
    <w:rsid w:val="00F57CC5"/>
    <w:rsid w:val="00F60889"/>
    <w:rsid w:val="00F61A99"/>
    <w:rsid w:val="00F61ECA"/>
    <w:rsid w:val="00F6223C"/>
    <w:rsid w:val="00F62290"/>
    <w:rsid w:val="00F62D02"/>
    <w:rsid w:val="00F64E31"/>
    <w:rsid w:val="00F65BD8"/>
    <w:rsid w:val="00F66991"/>
    <w:rsid w:val="00F673B2"/>
    <w:rsid w:val="00F67934"/>
    <w:rsid w:val="00F7082D"/>
    <w:rsid w:val="00F70B6B"/>
    <w:rsid w:val="00F71180"/>
    <w:rsid w:val="00F71FCF"/>
    <w:rsid w:val="00F721E4"/>
    <w:rsid w:val="00F73283"/>
    <w:rsid w:val="00F735EE"/>
    <w:rsid w:val="00F73D36"/>
    <w:rsid w:val="00F745F2"/>
    <w:rsid w:val="00F75F9D"/>
    <w:rsid w:val="00F75FF6"/>
    <w:rsid w:val="00F76A25"/>
    <w:rsid w:val="00F76E1B"/>
    <w:rsid w:val="00F77838"/>
    <w:rsid w:val="00F80E44"/>
    <w:rsid w:val="00F81EF3"/>
    <w:rsid w:val="00F83208"/>
    <w:rsid w:val="00F840EE"/>
    <w:rsid w:val="00F84929"/>
    <w:rsid w:val="00F85661"/>
    <w:rsid w:val="00F85FA9"/>
    <w:rsid w:val="00F86654"/>
    <w:rsid w:val="00F866F3"/>
    <w:rsid w:val="00F877AE"/>
    <w:rsid w:val="00F90333"/>
    <w:rsid w:val="00F9075A"/>
    <w:rsid w:val="00F91F33"/>
    <w:rsid w:val="00F9301B"/>
    <w:rsid w:val="00F93154"/>
    <w:rsid w:val="00F93530"/>
    <w:rsid w:val="00F9368C"/>
    <w:rsid w:val="00F952D5"/>
    <w:rsid w:val="00F95725"/>
    <w:rsid w:val="00F9573A"/>
    <w:rsid w:val="00F95D25"/>
    <w:rsid w:val="00F95F78"/>
    <w:rsid w:val="00F969C8"/>
    <w:rsid w:val="00F96A38"/>
    <w:rsid w:val="00F96E1F"/>
    <w:rsid w:val="00F9725A"/>
    <w:rsid w:val="00F97C1E"/>
    <w:rsid w:val="00FA0533"/>
    <w:rsid w:val="00FA0C5F"/>
    <w:rsid w:val="00FA230A"/>
    <w:rsid w:val="00FA2F55"/>
    <w:rsid w:val="00FA31D3"/>
    <w:rsid w:val="00FA3F47"/>
    <w:rsid w:val="00FA5442"/>
    <w:rsid w:val="00FA6E43"/>
    <w:rsid w:val="00FB05A8"/>
    <w:rsid w:val="00FB0D57"/>
    <w:rsid w:val="00FB0DC6"/>
    <w:rsid w:val="00FB1FBA"/>
    <w:rsid w:val="00FB2D2C"/>
    <w:rsid w:val="00FB3733"/>
    <w:rsid w:val="00FB5EA3"/>
    <w:rsid w:val="00FB66C3"/>
    <w:rsid w:val="00FB6CDA"/>
    <w:rsid w:val="00FB73F3"/>
    <w:rsid w:val="00FC0088"/>
    <w:rsid w:val="00FC0390"/>
    <w:rsid w:val="00FC0842"/>
    <w:rsid w:val="00FC1F7D"/>
    <w:rsid w:val="00FC2051"/>
    <w:rsid w:val="00FC3085"/>
    <w:rsid w:val="00FC3315"/>
    <w:rsid w:val="00FC3701"/>
    <w:rsid w:val="00FC4CDF"/>
    <w:rsid w:val="00FC4E2E"/>
    <w:rsid w:val="00FC5126"/>
    <w:rsid w:val="00FC512F"/>
    <w:rsid w:val="00FC55E6"/>
    <w:rsid w:val="00FC581A"/>
    <w:rsid w:val="00FC5D30"/>
    <w:rsid w:val="00FC5D68"/>
    <w:rsid w:val="00FC6C47"/>
    <w:rsid w:val="00FC6CC7"/>
    <w:rsid w:val="00FC73A4"/>
    <w:rsid w:val="00FC7613"/>
    <w:rsid w:val="00FC7EA9"/>
    <w:rsid w:val="00FD0D53"/>
    <w:rsid w:val="00FD0E25"/>
    <w:rsid w:val="00FD0EA8"/>
    <w:rsid w:val="00FD18CB"/>
    <w:rsid w:val="00FD38A0"/>
    <w:rsid w:val="00FD3DE0"/>
    <w:rsid w:val="00FD442A"/>
    <w:rsid w:val="00FD4AD6"/>
    <w:rsid w:val="00FD518D"/>
    <w:rsid w:val="00FD69DD"/>
    <w:rsid w:val="00FD6CB0"/>
    <w:rsid w:val="00FD73C5"/>
    <w:rsid w:val="00FD7C46"/>
    <w:rsid w:val="00FE09F9"/>
    <w:rsid w:val="00FE0DDC"/>
    <w:rsid w:val="00FE11A5"/>
    <w:rsid w:val="00FE1FCD"/>
    <w:rsid w:val="00FE2119"/>
    <w:rsid w:val="00FE2681"/>
    <w:rsid w:val="00FE2769"/>
    <w:rsid w:val="00FE2B1E"/>
    <w:rsid w:val="00FE2D7E"/>
    <w:rsid w:val="00FE2E12"/>
    <w:rsid w:val="00FE4833"/>
    <w:rsid w:val="00FE49F0"/>
    <w:rsid w:val="00FE58B3"/>
    <w:rsid w:val="00FE683D"/>
    <w:rsid w:val="00FE6A40"/>
    <w:rsid w:val="00FE778F"/>
    <w:rsid w:val="00FE7CB2"/>
    <w:rsid w:val="00FF13C6"/>
    <w:rsid w:val="00FF248F"/>
    <w:rsid w:val="00FF36FE"/>
    <w:rsid w:val="00FF3BB0"/>
    <w:rsid w:val="00FF4A0A"/>
    <w:rsid w:val="00FF4A8D"/>
    <w:rsid w:val="00FF5019"/>
    <w:rsid w:val="00FF685C"/>
    <w:rsid w:val="00FF738F"/>
    <w:rsid w:val="00FF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19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8319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8319F"/>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28319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8319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28319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8319F"/>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8319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BCE705943F147E86F23E44D68E655BB3E791F9F096672FE67EB60CC120C5F5B051C002822815432211B1CF5A07670071FA46588C0C646698055A3Es8vCI" TargetMode="External"/><Relationship Id="rId21" Type="http://schemas.openxmlformats.org/officeDocument/2006/relationships/hyperlink" Target="consultantplus://offline/ref=D0BCE705943F147E86F23E44D68E655BB3E791F9F0976F2EEC7DB60CC120C5F5B051C002822815432211B1CF5F07670071FA46588C0C646698055A3Es8vCI" TargetMode="External"/><Relationship Id="rId42" Type="http://schemas.openxmlformats.org/officeDocument/2006/relationships/hyperlink" Target="consultantplus://offline/ref=D0BCE705943F147E86F23E44D68E655BB3E791F9F096672FE67EB60CC120C5F5B051C002822815432211B1CF5307670071FA46588C0C646698055A3Es8vCI" TargetMode="External"/><Relationship Id="rId47" Type="http://schemas.openxmlformats.org/officeDocument/2006/relationships/hyperlink" Target="consultantplus://offline/ref=D0BCE705943F147E86F23E44D68E655BB3E791F9F096672FE67EB60CC120C5F5B051C002822815432211B1CC5907670071FA46588C0C646698055A3Es8vCI" TargetMode="External"/><Relationship Id="rId63" Type="http://schemas.openxmlformats.org/officeDocument/2006/relationships/hyperlink" Target="consultantplus://offline/ref=D0BCE705943F147E86F23E44D68E655BB3E791F9F0976F2EEC7DB60CC120C5F5B051C002822815432211B1CD5807670071FA46588C0C646698055A3Es8vCI" TargetMode="External"/><Relationship Id="rId68" Type="http://schemas.openxmlformats.org/officeDocument/2006/relationships/hyperlink" Target="consultantplus://offline/ref=D0BCE705943F147E86F23E44D68E655BB3E791F9F0976F2EEC7DB60CC120C5F5B051C002822815432211B1CD5C07670071FA46588C0C646698055A3Es8vCI" TargetMode="External"/><Relationship Id="rId84" Type="http://schemas.openxmlformats.org/officeDocument/2006/relationships/hyperlink" Target="consultantplus://offline/ref=D0BCE705943F147E86F23E44D68E655BB3E791F9F096672FE67EB60CC120C5F5B051C002822815432211B1CB5F07670071FA46588C0C646698055A3Es8vCI" TargetMode="External"/><Relationship Id="rId89" Type="http://schemas.openxmlformats.org/officeDocument/2006/relationships/hyperlink" Target="consultantplus://offline/ref=D0BCE705943F147E86F22049C0E2395EB4E9C8F5F29E6D70B328B05B9E70C3A0E2119E5BC06D0643220FB3CE59s0vDI" TargetMode="External"/><Relationship Id="rId7" Type="http://schemas.openxmlformats.org/officeDocument/2006/relationships/hyperlink" Target="consultantplus://offline/ref=D0BCE705943F147E86F23E44D68E655BB3E791F9F0976420EF7EB60CC120C5F5B051C002822815432211B1CE5F07670071FA46588C0C646698055A3Es8vCI" TargetMode="External"/><Relationship Id="rId71" Type="http://schemas.openxmlformats.org/officeDocument/2006/relationships/hyperlink" Target="consultantplus://offline/ref=D0BCE705943F147E86F23E44D68E655BB3E791F9F0976F2EEC7DB60CC120C5F5B051C002822815432211B1CA5A07670071FA46588C0C646698055A3Es8vCI" TargetMode="External"/><Relationship Id="rId92" Type="http://schemas.openxmlformats.org/officeDocument/2006/relationships/hyperlink" Target="consultantplus://offline/ref=D0BCE705943F147E86F23E44D68E655BB3E791F9F096672FE67EB60CC120C5F5B051C002822815432211B1C75F07670071FA46588C0C646698055A3Es8vCI" TargetMode="External"/><Relationship Id="rId2" Type="http://schemas.openxmlformats.org/officeDocument/2006/relationships/settings" Target="settings.xml"/><Relationship Id="rId16" Type="http://schemas.openxmlformats.org/officeDocument/2006/relationships/hyperlink" Target="consultantplus://offline/ref=D0BCE705943F147E86F23E44D68E655BB3E791F9F0976F2EEC7DB60CC120C5F5B051C002822815432211B1CE5207670071FA46588C0C646698055A3Es8vCI" TargetMode="External"/><Relationship Id="rId29" Type="http://schemas.openxmlformats.org/officeDocument/2006/relationships/hyperlink" Target="consultantplus://offline/ref=D0BCE705943F147E86F23E44D68E655BB3E791F9F8946F24E777EB06C979C9F7B75E9F0785391543230FB0CE450E3353s3v4I" TargetMode="External"/><Relationship Id="rId11" Type="http://schemas.openxmlformats.org/officeDocument/2006/relationships/hyperlink" Target="consultantplus://offline/ref=D0BCE705943F147E86F22049C0E2395EB4E9C7F4F3916D70B328B05B9E70C3A0E2119E5BC06D0643220FB3CE59s0vDI" TargetMode="External"/><Relationship Id="rId24" Type="http://schemas.openxmlformats.org/officeDocument/2006/relationships/hyperlink" Target="consultantplus://offline/ref=D0BCE705943F147E86F23E44D68E655BB3E791F9F096672FE67EB60CC120C5F5B051C002822815432211B1CE5307670071FA46588C0C646698055A3Es8vCI" TargetMode="External"/><Relationship Id="rId32" Type="http://schemas.openxmlformats.org/officeDocument/2006/relationships/hyperlink" Target="consultantplus://offline/ref=D0BCE705943F147E86F23E44D68E655BB3E791F9F096662EE87FB60CC120C5F5B051C002822815432114B2C85207670071FA46588C0C646698055A3Es8vCI" TargetMode="External"/><Relationship Id="rId37" Type="http://schemas.openxmlformats.org/officeDocument/2006/relationships/hyperlink" Target="consultantplus://offline/ref=D0BCE705943F147E86F23E44D68E655BB3E791F9F096672FE67EB60CC120C5F5B051C002822815432211B1CF5907670071FA46588C0C646698055A3Es8vCI" TargetMode="External"/><Relationship Id="rId40" Type="http://schemas.openxmlformats.org/officeDocument/2006/relationships/hyperlink" Target="consultantplus://offline/ref=D0BCE705943F147E86F23E44D68E655BB3E791F9F0976F2EEC7DB60CC120C5F5B051C002822815432211B1CC5B07670071FA46588C0C646698055A3Es8vCI" TargetMode="External"/><Relationship Id="rId45" Type="http://schemas.openxmlformats.org/officeDocument/2006/relationships/hyperlink" Target="consultantplus://offline/ref=D0BCE705943F147E86F23E44D68E655BB3E791F9F096672FE67EB60CC120C5F5B051C002822815432211B1CC5A07670071FA46588C0C646698055A3Es8vCI" TargetMode="External"/><Relationship Id="rId53" Type="http://schemas.openxmlformats.org/officeDocument/2006/relationships/hyperlink" Target="consultantplus://offline/ref=D0BCE705943F147E86F23E44D68E655BB3E791F9F0976526EE7CB60CC120C5F5B051C002822815432211B1CF5F07670071FA46588C0C646698055A3Es8vCI" TargetMode="External"/><Relationship Id="rId58" Type="http://schemas.openxmlformats.org/officeDocument/2006/relationships/hyperlink" Target="consultantplus://offline/ref=D0BCE705943F147E86F23E44D68E655BB3E791F9F0976F2EEC7DB60CC120C5F5B051C002822815432211B1CC5307670071FA46588C0C646698055A3Es8vCI" TargetMode="External"/><Relationship Id="rId66" Type="http://schemas.openxmlformats.org/officeDocument/2006/relationships/hyperlink" Target="consultantplus://offline/ref=D0BCE705943F147E86F23E44D68E655BB3E791F9F9926420EF77EB06C979C9F7B75E9F0785391543230FB0CE450E3353s3v4I" TargetMode="External"/><Relationship Id="rId74" Type="http://schemas.openxmlformats.org/officeDocument/2006/relationships/hyperlink" Target="consultantplus://offline/ref=D0BCE705943F147E86F23E44D68E655BB3E791F9F0976F2EEC7DB60CC120C5F5B051C002822815432211B1CA5F07670071FA46588C0C646698055A3Es8vCI" TargetMode="External"/><Relationship Id="rId79" Type="http://schemas.openxmlformats.org/officeDocument/2006/relationships/hyperlink" Target="consultantplus://offline/ref=D0BCE705943F147E86F23E44D68E655BB3E791F9F096672FE67EB60CC120C5F5B051C002822815432211B1CD5B07670071FA46588C0C646698055A3Es8vCI" TargetMode="External"/><Relationship Id="rId87" Type="http://schemas.openxmlformats.org/officeDocument/2006/relationships/hyperlink" Target="consultantplus://offline/ref=D0BCE705943F147E86F23E44D68E655BB3E791F9F096672FE67EB60CC120C5F5B051C002822815432211B1C85C07670071FA46588C0C646698055A3Es8vCI" TargetMode="External"/><Relationship Id="rId102" Type="http://schemas.openxmlformats.org/officeDocument/2006/relationships/hyperlink" Target="consultantplus://offline/ref=D0BCE705943F147E86F23E44D68E655BB3E791F9F096672FE67EB60CC120C5F5B051C002822815432211B3CA5A07670071FA46588C0C646698055A3Es8vCI" TargetMode="External"/><Relationship Id="rId5" Type="http://schemas.openxmlformats.org/officeDocument/2006/relationships/hyperlink" Target="consultantplus://offline/ref=D0BCE705943F147E86F23E44D68E655BB3E791F9F8926F24E777EB06C979C9F7B75E9F15856119422211B1CA5058621560A24A5893136578840758s3vDI" TargetMode="External"/><Relationship Id="rId61" Type="http://schemas.openxmlformats.org/officeDocument/2006/relationships/hyperlink" Target="consultantplus://offline/ref=D0BCE705943F147E86F23E44D68E655BB3E791F9F0976F2EEC7DB60CC120C5F5B051C002822815432211B1CD5A07670071FA46588C0C646698055A3Es8vCI" TargetMode="External"/><Relationship Id="rId82" Type="http://schemas.openxmlformats.org/officeDocument/2006/relationships/hyperlink" Target="consultantplus://offline/ref=D0BCE705943F147E86F23E44D68E655BB3E791F9F0976F2EEC7DB60CC120C5F5B051C002822815432211B1CA5D07670071FA46588C0C646698055A3Es8vCI" TargetMode="External"/><Relationship Id="rId90" Type="http://schemas.openxmlformats.org/officeDocument/2006/relationships/hyperlink" Target="consultantplus://offline/ref=D0BCE705943F147E86F23E44D68E655BB3E791F9F096672FE67EB60CC120C5F5B051C002822815432211B1C85307670071FA46588C0C646698055A3Es8vCI" TargetMode="External"/><Relationship Id="rId95" Type="http://schemas.openxmlformats.org/officeDocument/2006/relationships/hyperlink" Target="consultantplus://offline/ref=D0BCE705943F147E86F23E44D68E655BB3E791F9F096672FE67EB60CC120C5F5B051C002822815432211B0CD5307670071FA46588C0C646698055A3Es8vCI" TargetMode="External"/><Relationship Id="rId19" Type="http://schemas.openxmlformats.org/officeDocument/2006/relationships/hyperlink" Target="consultantplus://offline/ref=D0BCE705943F147E86F23E44D68E655BB3E791F9F096672FE67EB60CC120C5F5B051C002822815432211B1CE5F07670071FA46588C0C646698055A3Es8vCI" TargetMode="External"/><Relationship Id="rId14" Type="http://schemas.openxmlformats.org/officeDocument/2006/relationships/hyperlink" Target="consultantplus://offline/ref=D0BCE705943F147E86F23E44D68E655BB3E791F9F0976F2EEC7DB60CC120C5F5B051C002822815432211B1CE5D07670071FA46588C0C646698055A3Es8vCI" TargetMode="External"/><Relationship Id="rId22" Type="http://schemas.openxmlformats.org/officeDocument/2006/relationships/hyperlink" Target="consultantplus://offline/ref=D0BCE705943F147E86F23E44D68E655BB3E791F9F0976F2EEC7DB60CC120C5F5B051C002822815432211B1CF5E07670071FA46588C0C646698055A3Es8vCI" TargetMode="External"/><Relationship Id="rId27" Type="http://schemas.openxmlformats.org/officeDocument/2006/relationships/hyperlink" Target="consultantplus://offline/ref=D0BCE705943F147E86F23E44D68E655BB3E791F9F0966221E978B60CC120C5F5B051C002822815432211B1CF5E07670071FA46588C0C646698055A3Es8vCI" TargetMode="External"/><Relationship Id="rId30" Type="http://schemas.openxmlformats.org/officeDocument/2006/relationships/hyperlink" Target="consultantplus://offline/ref=D0BCE705943F147E86F23E44D68E655BB3E791F9F892632FE677EB06C979C9F7B75E9F0785391543230FB0CE450E3353s3v4I" TargetMode="External"/><Relationship Id="rId35" Type="http://schemas.openxmlformats.org/officeDocument/2006/relationships/hyperlink" Target="consultantplus://offline/ref=D0BCE705943F147E86F23E44D68E655BB3E791F9F0976F2EEC7DB60CC120C5F5B051C002822815432211B1CF5C07670071FA46588C0C646698055A3Es8vCI" TargetMode="External"/><Relationship Id="rId43" Type="http://schemas.openxmlformats.org/officeDocument/2006/relationships/hyperlink" Target="consultantplus://offline/ref=D0BCE705943F147E86F23E44D68E655BB3E791F9F096672FE67EB60CC120C5F5B051C002822815432211B1CF5207670071FA46588C0C646698055A3Es8vCI" TargetMode="External"/><Relationship Id="rId48" Type="http://schemas.openxmlformats.org/officeDocument/2006/relationships/hyperlink" Target="consultantplus://offline/ref=D0BCE705943F147E86F23E44D68E655BB3E791F9F096672FE67EB60CC120C5F5B051C002822815432211B1CC5807670071FA46588C0C646698055A3Es8vCI" TargetMode="External"/><Relationship Id="rId56" Type="http://schemas.openxmlformats.org/officeDocument/2006/relationships/hyperlink" Target="consultantplus://offline/ref=D0BCE705943F147E86F23E44D68E655BB3E791F9F0976F2EEC7DB60CC120C5F5B051C002822815432211B1CC5E07670071FA46588C0C646698055A3Es8vCI" TargetMode="External"/><Relationship Id="rId64" Type="http://schemas.openxmlformats.org/officeDocument/2006/relationships/hyperlink" Target="consultantplus://offline/ref=D0BCE705943F147E86F23E44D68E655BB3E791F9F0976F2EEC7DB60CC120C5F5B051C002822815432211B1CD5F07670071FA46588C0C646698055A3Es8vCI" TargetMode="External"/><Relationship Id="rId69" Type="http://schemas.openxmlformats.org/officeDocument/2006/relationships/hyperlink" Target="consultantplus://offline/ref=D0BCE705943F147E86F23E44D68E655BB3E791F9F0976F2EEC7DB60CC120C5F5B051C002822815432211B1CD5207670071FA46588C0C646698055A3Es8vCI" TargetMode="External"/><Relationship Id="rId77" Type="http://schemas.openxmlformats.org/officeDocument/2006/relationships/hyperlink" Target="consultantplus://offline/ref=D0BCE705943F147E86F23E44D68E655BB3E791F9F096672FE67EB60CC120C5F5B051C002822815432211B1CC5307670071FA46588C0C646698055A3Es8vCI" TargetMode="External"/><Relationship Id="rId100" Type="http://schemas.openxmlformats.org/officeDocument/2006/relationships/hyperlink" Target="consultantplus://offline/ref=D0BCE705943F147E86F23E44D68E655BB3E791F9F096672FE67EB60CC120C5F5B051C002822815432211B3CF5307670071FA46588C0C646698055A3Es8vCI" TargetMode="External"/><Relationship Id="rId105" Type="http://schemas.openxmlformats.org/officeDocument/2006/relationships/theme" Target="theme/theme1.xml"/><Relationship Id="rId8" Type="http://schemas.openxmlformats.org/officeDocument/2006/relationships/hyperlink" Target="consultantplus://offline/ref=D0BCE705943F147E86F23E44D68E655BB3E791F9F0976F2EEC7DB60CC120C5F5B051C002822815432211B1CE5F07670071FA46588C0C646698055A3Es8vCI" TargetMode="External"/><Relationship Id="rId51" Type="http://schemas.openxmlformats.org/officeDocument/2006/relationships/hyperlink" Target="consultantplus://offline/ref=D0BCE705943F147E86F23E44D68E655BB3E791F9F0976F2EEC7DB60CC120C5F5B051C002822815432211B1CC5807670071FA46588C0C646698055A3Es8vCI" TargetMode="External"/><Relationship Id="rId72" Type="http://schemas.openxmlformats.org/officeDocument/2006/relationships/hyperlink" Target="consultantplus://offline/ref=D0BCE705943F147E86F23E44D68E655BB3E791F9F0976F2EEC7DB60CC120C5F5B051C002822815432211B1CA5907670071FA46588C0C646698055A3Es8vCI" TargetMode="External"/><Relationship Id="rId80" Type="http://schemas.openxmlformats.org/officeDocument/2006/relationships/hyperlink" Target="consultantplus://offline/ref=D0BCE705943F147E86F23E44D68E655BB3E791F9F096672FE67EB60CC120C5F5B051C002822815432211B1CD5807670071FA46588C0C646698055A3Es8vCI" TargetMode="External"/><Relationship Id="rId85" Type="http://schemas.openxmlformats.org/officeDocument/2006/relationships/hyperlink" Target="consultantplus://offline/ref=D0BCE705943F147E86F23E44D68E655BB3E791F9F0966221EF7BB60CC120C5F5B051C002822815432211B1CE5F07670071FA46588C0C646698055A3Es8vCI" TargetMode="External"/><Relationship Id="rId93" Type="http://schemas.openxmlformats.org/officeDocument/2006/relationships/hyperlink" Target="consultantplus://offline/ref=D0BCE705943F147E86F23E44D68E655BB3E791F9F096672FE67EB60CC120C5F5B051C002822815432211B0CE5D07670071FA46588C0C646698055A3Es8vCI" TargetMode="External"/><Relationship Id="rId98" Type="http://schemas.openxmlformats.org/officeDocument/2006/relationships/hyperlink" Target="consultantplus://offline/ref=D0BCE705943F147E86F23E44D68E655BB3E791F9F096672FE67EB60CC120C5F5B051C002822815432211B0C75807670071FA46588C0C646698055A3Es8vCI" TargetMode="External"/><Relationship Id="rId3" Type="http://schemas.openxmlformats.org/officeDocument/2006/relationships/webSettings" Target="webSettings.xml"/><Relationship Id="rId12" Type="http://schemas.openxmlformats.org/officeDocument/2006/relationships/hyperlink" Target="consultantplus://offline/ref=D0BCE705943F147E86F23E44D68E655BB3E791F9F0976420EF7EB60CC120C5F5B051C002822815432211B1CE5E07670071FA46588C0C646698055A3Es8vCI" TargetMode="External"/><Relationship Id="rId17" Type="http://schemas.openxmlformats.org/officeDocument/2006/relationships/hyperlink" Target="consultantplus://offline/ref=D0BCE705943F147E86F23E44D68E655BB3E791F9F0976420EF7EB60CC120C5F5B051C002822815432211B1CE5307670071FA46588C0C646698055A3Es8vCI" TargetMode="External"/><Relationship Id="rId25" Type="http://schemas.openxmlformats.org/officeDocument/2006/relationships/hyperlink" Target="consultantplus://offline/ref=D0BCE705943F147E86F23E44D68E655BB3E791F9F096672FE67EB60CC120C5F5B051C002822815432211B1CE5207670071FA46588C0C646698055A3Es8vCI" TargetMode="External"/><Relationship Id="rId33" Type="http://schemas.openxmlformats.org/officeDocument/2006/relationships/hyperlink" Target="consultantplus://offline/ref=D0BCE705943F147E86F23E44D68E655BB3E791F9F096672FEE7CB60CC120C5F5B051C002822815432211B7CD5807670071FA46588C0C646698055A3Es8vCI" TargetMode="External"/><Relationship Id="rId38" Type="http://schemas.openxmlformats.org/officeDocument/2006/relationships/hyperlink" Target="consultantplus://offline/ref=D0BCE705943F147E86F23E44D68E655BB3E791F9F096672FE67EB60CC120C5F5B051C002822815432211B1CF5F07670071FA46588C0C646698055A3Es8vCI" TargetMode="External"/><Relationship Id="rId46" Type="http://schemas.openxmlformats.org/officeDocument/2006/relationships/hyperlink" Target="consultantplus://offline/ref=D0BCE705943F147E86F23E44D68E655BB3E791F9F0976F2EEC7DB60CC120C5F5B051C002822815432211B1CC5A07670071FA46588C0C646698055A3Es8vCI" TargetMode="External"/><Relationship Id="rId59" Type="http://schemas.openxmlformats.org/officeDocument/2006/relationships/hyperlink" Target="consultantplus://offline/ref=D0BCE705943F147E86F23E44D68E655BB3E791F9F0976F2EEC7DB60CC120C5F5B051C002822815432211B1CC5207670071FA46588C0C646698055A3Es8vCI" TargetMode="External"/><Relationship Id="rId67" Type="http://schemas.openxmlformats.org/officeDocument/2006/relationships/hyperlink" Target="consultantplus://offline/ref=D0BCE705943F147E86F23E44D68E655BB3E791F9F0976F2EEC7DB60CC120C5F5B051C002822815432211B1CD5D07670071FA46588C0C646698055A3Es8vCI" TargetMode="External"/><Relationship Id="rId103" Type="http://schemas.openxmlformats.org/officeDocument/2006/relationships/hyperlink" Target="consultantplus://offline/ref=D0BCE705943F147E86F23E44D68E655BB3E791F9F096672FE67EB60CC120C5F5B051C002822815432211B3CB5907670071FA46588C0C646698055A3Es8vCI" TargetMode="External"/><Relationship Id="rId20" Type="http://schemas.openxmlformats.org/officeDocument/2006/relationships/hyperlink" Target="consultantplus://offline/ref=D0BCE705943F147E86F23E44D68E655BB3E791F9F0966221EF7BB60CC120C5F5B051C002822815432211B1CE5F07670071FA46588C0C646698055A3Es8vCI" TargetMode="External"/><Relationship Id="rId41" Type="http://schemas.openxmlformats.org/officeDocument/2006/relationships/hyperlink" Target="consultantplus://offline/ref=D0BCE705943F147E86F23E44D68E655BB3E791F9F096672FE67EB60CC120C5F5B051C002822815432211B1CF5D07670071FA46588C0C646698055A3Es8vCI" TargetMode="External"/><Relationship Id="rId54" Type="http://schemas.openxmlformats.org/officeDocument/2006/relationships/hyperlink" Target="consultantplus://offline/ref=D0BCE705943F147E86F22049C0E2395EB4E9C7F2F9906D70B328B05B9E70C3A0E2119E5BC06D0643220FB3CE59s0vDI" TargetMode="External"/><Relationship Id="rId62" Type="http://schemas.openxmlformats.org/officeDocument/2006/relationships/hyperlink" Target="consultantplus://offline/ref=D0BCE705943F147E86F23E44D68E655BB3E791F9F0976F2EEC7DB60CC120C5F5B051C002822815432211B1CD5907670071FA46588C0C646698055A3Es8vCI" TargetMode="External"/><Relationship Id="rId70" Type="http://schemas.openxmlformats.org/officeDocument/2006/relationships/hyperlink" Target="consultantplus://offline/ref=D0BCE705943F147E86F23E44D68E655BB3E791F9F0976F2EEC7DB60CC120C5F5B051C002822815432211B1CA5B07670071FA46588C0C646698055A3Es8vCI" TargetMode="External"/><Relationship Id="rId75" Type="http://schemas.openxmlformats.org/officeDocument/2006/relationships/hyperlink" Target="consultantplus://offline/ref=D0BCE705943F147E86F23E44D68E655BB3E791F9F0976F2EEC7DB60CC120C5F5B051C002822815432211B1CA5F07670071FA46588C0C646698055A3Es8vCI" TargetMode="External"/><Relationship Id="rId83" Type="http://schemas.openxmlformats.org/officeDocument/2006/relationships/hyperlink" Target="consultantplus://offline/ref=D0BCE705943F147E86F23E44D68E655BB3E791F9F0976F2EEC7DB60CC120C5F5B051C002822815432211B1C85907670071FA46588C0C646698055A3Es8vCI" TargetMode="External"/><Relationship Id="rId88" Type="http://schemas.openxmlformats.org/officeDocument/2006/relationships/hyperlink" Target="consultantplus://offline/ref=D0BCE705943F147E86F22049C0E2395EB4E9C8F5F29E6D70B328B05B9E70C3A0E2119E5BC06D0643220FB3CE59s0vDI" TargetMode="External"/><Relationship Id="rId91" Type="http://schemas.openxmlformats.org/officeDocument/2006/relationships/hyperlink" Target="consultantplus://offline/ref=D0BCE705943F147E86F23E44D68E655BB3E791F9F096672FE67EB60CC120C5F5B051C002822815432211B1C65A07670071FA46588C0C646698055A3Es8vCI" TargetMode="External"/><Relationship Id="rId96" Type="http://schemas.openxmlformats.org/officeDocument/2006/relationships/hyperlink" Target="consultantplus://offline/ref=D0BCE705943F147E86F23E44D68E655BB3E791F9F096672FE67EB60CC120C5F5B051C002822815432211B0CB5307670071FA46588C0C646698055A3Es8vCI" TargetMode="External"/><Relationship Id="rId1" Type="http://schemas.openxmlformats.org/officeDocument/2006/relationships/styles" Target="styles.xml"/><Relationship Id="rId6" Type="http://schemas.openxmlformats.org/officeDocument/2006/relationships/hyperlink" Target="consultantplus://offline/ref=D0BCE705943F147E86F23E44D68E655BB3E791F9F097662EE774B60CC120C5F5B051C002822815432211B1CE5F07670071FA46588C0C646698055A3Es8vCI" TargetMode="External"/><Relationship Id="rId15" Type="http://schemas.openxmlformats.org/officeDocument/2006/relationships/hyperlink" Target="consultantplus://offline/ref=D0BCE705943F147E86F23E44D68E655BB3E791F9F0976F2EEC7DB60CC120C5F5B051C002822815432211B1CE5307670071FA46588C0C646698055A3Es8vCI" TargetMode="External"/><Relationship Id="rId23" Type="http://schemas.openxmlformats.org/officeDocument/2006/relationships/hyperlink" Target="consultantplus://offline/ref=D0BCE705943F147E86F23E44D68E655BB3E791F9F096672FE67EB60CC120C5F5B051C002822815432211B1CE5D07670071FA46588C0C646698055A3Es8vCI" TargetMode="External"/><Relationship Id="rId28" Type="http://schemas.openxmlformats.org/officeDocument/2006/relationships/hyperlink" Target="consultantplus://offline/ref=D0BCE705943F147E86F23E44D68E655BB3E791F9F797622EEA77EB06C979C9F7B75E9F0785391543230FB0CE450E3353s3v4I" TargetMode="External"/><Relationship Id="rId36" Type="http://schemas.openxmlformats.org/officeDocument/2006/relationships/hyperlink" Target="consultantplus://offline/ref=D0BCE705943F147E86F23E44D68E655BB3E791F9F0976F2EEC7DB60CC120C5F5B051C002822815432211B1CF5307670071FA46588C0C646698055A3Es8vCI" TargetMode="External"/><Relationship Id="rId49" Type="http://schemas.openxmlformats.org/officeDocument/2006/relationships/hyperlink" Target="consultantplus://offline/ref=D0BCE705943F147E86F23E44D68E655BB3E791F9F096672FE67EB60CC120C5F5B051C002822815432211B1CC5F07670071FA46588C0C646698055A3Es8vCI" TargetMode="External"/><Relationship Id="rId57" Type="http://schemas.openxmlformats.org/officeDocument/2006/relationships/hyperlink" Target="consultantplus://offline/ref=D0BCE705943F147E86F23E44D68E655BB3E791F9F0976F2EEC7DB60CC120C5F5B051C002822815432211B1CC5D07670071FA46588C0C646698055A3Es8vCI" TargetMode="External"/><Relationship Id="rId10" Type="http://schemas.openxmlformats.org/officeDocument/2006/relationships/hyperlink" Target="consultantplus://offline/ref=D0BCE705943F147E86F23E44D68E655BB3E791F9F0966221EF7BB60CC120C5F5B051C002822815432211B1CE5F07670071FA46588C0C646698055A3Es8vCI" TargetMode="External"/><Relationship Id="rId31" Type="http://schemas.openxmlformats.org/officeDocument/2006/relationships/hyperlink" Target="consultantplus://offline/ref=D0BCE705943F147E86F23E44D68E655BB3E791F9F0976F2EEC7DB60CC120C5F5B051C002822815432211B1CF5D07670071FA46588C0C646698055A3Es8vCI" TargetMode="External"/><Relationship Id="rId44" Type="http://schemas.openxmlformats.org/officeDocument/2006/relationships/hyperlink" Target="consultantplus://offline/ref=D0BCE705943F147E86F23E44D68E655BB3E791F9F096672FE67EB60CC120C5F5B051C002822815432211B1CC5B07670071FA46588C0C646698055A3Es8vCI" TargetMode="External"/><Relationship Id="rId52" Type="http://schemas.openxmlformats.org/officeDocument/2006/relationships/hyperlink" Target="consultantplus://offline/ref=D0BCE705943F147E86F23E44D68E655BB3E791F9F0976F2EEC7DB60CC120C5F5B051C002822815432211B1CC5F07670071FA46588C0C646698055A3Es8vCI" TargetMode="External"/><Relationship Id="rId60" Type="http://schemas.openxmlformats.org/officeDocument/2006/relationships/hyperlink" Target="consultantplus://offline/ref=D0BCE705943F147E86F23E44D68E655BB3E791F9F0976F2EEC7DB60CC120C5F5B051C002822815432211B1CC5207670071FA46588C0C646698055A3Es8vCI" TargetMode="External"/><Relationship Id="rId65" Type="http://schemas.openxmlformats.org/officeDocument/2006/relationships/hyperlink" Target="consultantplus://offline/ref=D0BCE705943F147E86F23E44D68E655BB3E791F9F0976F2EEC7DB60CC120C5F5B051C002822815432211B1CD5E07670071FA46588C0C646698055A3Es8vCI" TargetMode="External"/><Relationship Id="rId73" Type="http://schemas.openxmlformats.org/officeDocument/2006/relationships/hyperlink" Target="consultantplus://offline/ref=D0BCE705943F147E86F23E44D68E655BB3E791F9F0976F2EEC7DB60CC120C5F5B051C002822815432211B1CA5807670071FA46588C0C646698055A3Es8vCI" TargetMode="External"/><Relationship Id="rId78" Type="http://schemas.openxmlformats.org/officeDocument/2006/relationships/hyperlink" Target="consultantplus://offline/ref=D0BCE705943F147E86F23E44D68E655BB3E791F9F0976F2EEC7DB60CC120C5F5B051C002822815432211B1CA5F07670071FA46588C0C646698055A3Es8vCI" TargetMode="External"/><Relationship Id="rId81" Type="http://schemas.openxmlformats.org/officeDocument/2006/relationships/hyperlink" Target="consultantplus://offline/ref=D0BCE705943F147E86F23E44D68E655BB3E791F9F096672FE67EB60CC120C5F5B051C002822815432211B1CA5807670071FA46588C0C646698055A3Es8vCI" TargetMode="External"/><Relationship Id="rId86" Type="http://schemas.openxmlformats.org/officeDocument/2006/relationships/hyperlink" Target="consultantplus://offline/ref=D0BCE705943F147E86F22049C0E2395EB4E9CAF0F7966D70B328B05B9E70C3A0F011C657C06513167355E4C35A0D2D5035B149598Fs1v3I" TargetMode="External"/><Relationship Id="rId94" Type="http://schemas.openxmlformats.org/officeDocument/2006/relationships/hyperlink" Target="consultantplus://offline/ref=D0BCE705943F147E86F23E44D68E655BB3E791F9F096672FE67EB60CC120C5F5B051C002822815432211B0CF5C07670071FA46588C0C646698055A3Es8vCI" TargetMode="External"/><Relationship Id="rId99" Type="http://schemas.openxmlformats.org/officeDocument/2006/relationships/hyperlink" Target="consultantplus://offline/ref=D0BCE705943F147E86F23E44D68E655BB3E791F9F096672FE67EB60CC120C5F5B051C002822815432211B3CE5D07670071FA46588C0C646698055A3Es8vCI" TargetMode="External"/><Relationship Id="rId101" Type="http://schemas.openxmlformats.org/officeDocument/2006/relationships/hyperlink" Target="consultantplus://offline/ref=D0BCE705943F147E86F23E44D68E655BB3E791F9F096672FE67EB60CC120C5F5B051C002822815432211B3CC5207670071FA46588C0C646698055A3Es8v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BCE705943F147E86F23E44D68E655BB3E791F9F096672FE67EB60CC120C5F5B051C002822815432211B1CE5F07670071FA46588C0C646698055A3Es8vCI" TargetMode="External"/><Relationship Id="rId13" Type="http://schemas.openxmlformats.org/officeDocument/2006/relationships/hyperlink" Target="consultantplus://offline/ref=D0BCE705943F147E86F23E44D68E655BB3E791F9F0976F2EEC7DB60CC120C5F5B051C002822815432211B1CE5E07670071FA46588C0C646698055A3Es8vCI" TargetMode="External"/><Relationship Id="rId18" Type="http://schemas.openxmlformats.org/officeDocument/2006/relationships/hyperlink" Target="consultantplus://offline/ref=D0BCE705943F147E86F23E44D68E655BB3E791F9F0976F2EEC7DB60CC120C5F5B051C002822815432211B1CF5A07670071FA46588C0C646698055A3Es8vCI" TargetMode="External"/><Relationship Id="rId39" Type="http://schemas.openxmlformats.org/officeDocument/2006/relationships/hyperlink" Target="consultantplus://offline/ref=D0BCE705943F147E86F23E44D68E655BB3E791F9F0976F2EEC7DB60CC120C5F5B051C002822815432211B1CF5207670071FA46588C0C646698055A3Es8vCI" TargetMode="External"/><Relationship Id="rId34" Type="http://schemas.openxmlformats.org/officeDocument/2006/relationships/hyperlink" Target="consultantplus://offline/ref=D0BCE705943F147E86F23E44D68E655BB3E791F9F0966425EB7BB60CC120C5F5B051C00290284D4F2310AFCF5B12315137sAvEI" TargetMode="External"/><Relationship Id="rId50" Type="http://schemas.openxmlformats.org/officeDocument/2006/relationships/hyperlink" Target="consultantplus://offline/ref=D0BCE705943F147E86F23E44D68E655BB3E791F9F096672FE67EB60CC120C5F5B051C002822815432211B1CC5D07670071FA46588C0C646698055A3Es8vCI" TargetMode="External"/><Relationship Id="rId55" Type="http://schemas.openxmlformats.org/officeDocument/2006/relationships/hyperlink" Target="consultantplus://offline/ref=D0BCE705943F147E86F22049C0E2395EB4E9C7F2F9906D70B328B05B9E70C3A0E2119E5BC06D0643220FB3CE59s0vDI" TargetMode="External"/><Relationship Id="rId76" Type="http://schemas.openxmlformats.org/officeDocument/2006/relationships/hyperlink" Target="consultantplus://offline/ref=D0BCE705943F147E86F23E44D68E655BB3E791F9F0976F2EEC7DB60CC120C5F5B051C002822815432211B1CA5F07670071FA46588C0C646698055A3Es8vCI" TargetMode="External"/><Relationship Id="rId97" Type="http://schemas.openxmlformats.org/officeDocument/2006/relationships/hyperlink" Target="consultantplus://offline/ref=D0BCE705943F147E86F23E44D68E655BB3E791F9F096672FE67EB60CC120C5F5B051C002822815432211B0C65B07670071FA46588C0C646698055A3Es8vCI"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14504</Words>
  <Characters>82675</Characters>
  <Application>Microsoft Office Word</Application>
  <DocSecurity>0</DocSecurity>
  <Lines>688</Lines>
  <Paragraphs>193</Paragraphs>
  <ScaleCrop>false</ScaleCrop>
  <Company/>
  <LinksUpToDate>false</LinksUpToDate>
  <CharactersWithSpaces>96986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nedobejkina</dc:creator>
  <cp:lastModifiedBy>nedobejkina</cp:lastModifiedBy>
  <cp:revision>1</cp:revision>
  <dcterms:created xsi:type="dcterms:W3CDTF">2021-10-11T08:47:00Z</dcterms:created>
  <dcterms:modified xsi:type="dcterms:W3CDTF">2021-10-11T08:48:00Z</dcterms:modified>
</cp:coreProperties>
</file>