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D98" w:rsidRPr="00501D98" w:rsidRDefault="00501D98" w:rsidP="00501D9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9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501D98" w:rsidRPr="00501D98" w:rsidRDefault="00501D98" w:rsidP="00501D9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1D98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приказу № 6 от 04.03.2021 г.</w:t>
      </w:r>
    </w:p>
    <w:p w:rsidR="00501D98" w:rsidRPr="00501D98" w:rsidRDefault="00501D98" w:rsidP="00501D98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1D98" w:rsidRPr="00501D98" w:rsidRDefault="00501D98" w:rsidP="00501D98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501D98" w:rsidRPr="00501D98" w:rsidRDefault="00501D98" w:rsidP="00501D98">
      <w:pPr>
        <w:keepNext/>
        <w:keepLines/>
        <w:tabs>
          <w:tab w:val="left" w:leader="underscore" w:pos="6373"/>
        </w:tabs>
        <w:spacing w:after="0" w:line="365" w:lineRule="exact"/>
        <w:ind w:left="3800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</w:pPr>
      <w:bookmarkStart w:id="0" w:name="bookmark1"/>
      <w:r w:rsidRPr="00501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>ДОГОВОР №</w:t>
      </w:r>
      <w:r w:rsidRPr="00501D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" w:eastAsia="ru-RU"/>
        </w:rPr>
        <w:tab/>
      </w:r>
      <w:bookmarkEnd w:id="0"/>
    </w:p>
    <w:p w:rsidR="003D5A1C" w:rsidRDefault="00501D98" w:rsidP="003D5A1C">
      <w:pPr>
        <w:spacing w:after="0" w:line="365" w:lineRule="exact"/>
        <w:ind w:right="1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о предоставлении Временного приюта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семей с детьми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находящи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ся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 социально-опасном положении</w:t>
      </w:r>
    </w:p>
    <w:p w:rsidR="00501D98" w:rsidRPr="00501D98" w:rsidRDefault="00501D98" w:rsidP="003D5A1C">
      <w:pPr>
        <w:spacing w:after="0" w:line="365" w:lineRule="exact"/>
        <w:ind w:right="159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г.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Якутск                                                                               </w:t>
      </w:r>
      <w:r w:rsidR="00A700E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   </w:t>
      </w:r>
      <w:proofErr w:type="gramStart"/>
      <w:r w:rsidR="00A700EA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«</w:t>
      </w:r>
      <w:proofErr w:type="gram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»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20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2___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г.</w:t>
      </w:r>
    </w:p>
    <w:p w:rsidR="003D5A1C" w:rsidRDefault="003D5A1C" w:rsidP="00501D98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501D98" w:rsidRDefault="00501D98" w:rsidP="00501D98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детский фонд «Дети Саха-Азия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», в лице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координатора проекта «Временный приют» (именуемый в дальнейшем «Временный приют»)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Егоровой Марии Анатольевны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действующей на основании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доверенности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04.03.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, с одной стороны, и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</w:t>
      </w:r>
      <w:r w:rsidR="00A70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</w:t>
      </w:r>
      <w:bookmarkStart w:id="1" w:name="_GoBack"/>
      <w:bookmarkEnd w:id="1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далее -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), с другой стороны, заключили настоящий договор о нижеследующем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bookmarkStart w:id="2" w:name="bookmark2"/>
    </w:p>
    <w:p w:rsidR="00501D98" w:rsidRDefault="00501D98" w:rsidP="00501D98">
      <w:pPr>
        <w:spacing w:after="0" w:line="240" w:lineRule="auto"/>
        <w:ind w:right="4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D98" w:rsidRPr="00501D98" w:rsidRDefault="00501D98" w:rsidP="00501D98">
      <w:p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1. Предмет договора</w:t>
      </w:r>
      <w:bookmarkEnd w:id="2"/>
    </w:p>
    <w:p w:rsidR="00501D98" w:rsidRDefault="00501D98" w:rsidP="00501D98">
      <w:pPr>
        <w:spacing w:after="0" w:line="240" w:lineRule="auto"/>
        <w:ind w:left="20" w:right="4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1.1. Предоставление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временно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bookmarkStart w:id="3" w:name="bookmark3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пребывания и содействие в получении социальной, психологической, правовой помощи.</w:t>
      </w:r>
    </w:p>
    <w:p w:rsidR="00501D98" w:rsidRPr="00501D98" w:rsidRDefault="00501D98" w:rsidP="00501D98">
      <w:pPr>
        <w:spacing w:after="0" w:line="240" w:lineRule="auto"/>
        <w:ind w:left="20" w:right="4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1D98" w:rsidRPr="00501D98" w:rsidRDefault="00501D98" w:rsidP="00501D98">
      <w:pPr>
        <w:spacing w:after="0" w:line="240" w:lineRule="auto"/>
        <w:ind w:left="20" w:right="45"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2. Права и обязанности Сторон</w:t>
      </w:r>
      <w:bookmarkEnd w:id="3"/>
    </w:p>
    <w:p w:rsidR="00501D98" w:rsidRPr="00501D98" w:rsidRDefault="00501D98" w:rsidP="00501D98">
      <w:pPr>
        <w:spacing w:after="0" w:line="240" w:lineRule="auto"/>
        <w:ind w:left="20" w:right="45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2.1.1</w:t>
      </w:r>
      <w:r w:rsidRPr="005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 xml:space="preserve"> Временный приют обязуется:</w:t>
      </w:r>
    </w:p>
    <w:p w:rsidR="00501D98" w:rsidRPr="00501D98" w:rsidRDefault="00501D98" w:rsidP="00501D98">
      <w:pPr>
        <w:numPr>
          <w:ilvl w:val="0"/>
          <w:numId w:val="1"/>
        </w:numPr>
        <w:tabs>
          <w:tab w:val="left" w:pos="426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Предоставлять временное круглосуточное пребывание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временном приюте;</w:t>
      </w:r>
    </w:p>
    <w:p w:rsidR="00501D98" w:rsidRPr="00501D98" w:rsidRDefault="00501D98" w:rsidP="00501D98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Создавать необходимые условия для пребывания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временном приюте, включающие размещение в комнатах совместно с другими членами семьи;</w:t>
      </w:r>
    </w:p>
    <w:p w:rsidR="00501D98" w:rsidRPr="00501D98" w:rsidRDefault="00501D98" w:rsidP="00501D98">
      <w:pPr>
        <w:numPr>
          <w:ilvl w:val="0"/>
          <w:numId w:val="1"/>
        </w:numPr>
        <w:tabs>
          <w:tab w:val="left" w:pos="56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Оказывать содействие в организации питания, предоставлять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возможности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санитарно-гигиенические принадлежности и хозяйственные средства;</w:t>
      </w:r>
    </w:p>
    <w:p w:rsidR="00501D98" w:rsidRPr="00501D98" w:rsidRDefault="00501D98" w:rsidP="00501D98">
      <w:pPr>
        <w:numPr>
          <w:ilvl w:val="0"/>
          <w:numId w:val="1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содействие в получении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социальной,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психологическ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правов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помощи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Благополучателю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для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выхода из социально-опасного положения и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разрешения трудной жизненной ситуации;</w:t>
      </w:r>
    </w:p>
    <w:p w:rsidR="00501D98" w:rsidRPr="00501D98" w:rsidRDefault="00501D98" w:rsidP="00501D98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Соблюдать уважительное отношение к правам и личности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1D98" w:rsidRPr="00501D98" w:rsidRDefault="00501D98" w:rsidP="00501D98">
      <w:pPr>
        <w:tabs>
          <w:tab w:val="left" w:pos="1431"/>
        </w:tabs>
        <w:spacing w:after="0" w:line="240" w:lineRule="auto"/>
        <w:ind w:left="740" w:right="45" w:hanging="74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" w:eastAsia="ru-RU"/>
        </w:rPr>
        <w:t>2.2</w:t>
      </w:r>
      <w:r w:rsidRPr="00501D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" w:eastAsia="ru-RU"/>
        </w:rPr>
        <w:t>.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1D9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ru" w:eastAsia="ru-RU"/>
        </w:rPr>
        <w:t>Временный приют имеет право:</w:t>
      </w:r>
    </w:p>
    <w:p w:rsidR="00501D98" w:rsidRPr="00501D98" w:rsidRDefault="00501D98" w:rsidP="00501D98">
      <w:pPr>
        <w:numPr>
          <w:ilvl w:val="0"/>
          <w:numId w:val="2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Требовать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ab/>
        <w:t>выполнения Правил внутреннего распорядка временного приюта;</w:t>
      </w:r>
    </w:p>
    <w:p w:rsidR="00501D98" w:rsidRPr="00501D98" w:rsidRDefault="00501D98" w:rsidP="00501D98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Привлекать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к уборке общественных мест, территории, ремонта помещений и оборудования временного приюта в свободное время;</w:t>
      </w:r>
    </w:p>
    <w:p w:rsidR="00501D98" w:rsidRPr="00501D98" w:rsidRDefault="00501D98" w:rsidP="00501D98">
      <w:pPr>
        <w:numPr>
          <w:ilvl w:val="0"/>
          <w:numId w:val="2"/>
        </w:numPr>
        <w:tabs>
          <w:tab w:val="left" w:pos="56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Контролировать санитарное состояние комнат, мест общего пользования;</w:t>
      </w:r>
    </w:p>
    <w:p w:rsidR="00501D98" w:rsidRPr="00501D98" w:rsidRDefault="00501D98" w:rsidP="00501D98">
      <w:pPr>
        <w:numPr>
          <w:ilvl w:val="0"/>
          <w:numId w:val="2"/>
        </w:numPr>
        <w:tabs>
          <w:tab w:val="left" w:pos="709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Отчислить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из временного приюта в случае систематического нарушения П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ru" w:eastAsia="ru-RU"/>
        </w:rPr>
        <w:t>равил внутреннего распорядка.</w:t>
      </w:r>
    </w:p>
    <w:p w:rsidR="00501D98" w:rsidRPr="00501D98" w:rsidRDefault="00501D98" w:rsidP="00501D98">
      <w:pPr>
        <w:keepNext/>
        <w:keepLines/>
        <w:numPr>
          <w:ilvl w:val="0"/>
          <w:numId w:val="3"/>
        </w:numPr>
        <w:tabs>
          <w:tab w:val="left" w:pos="567"/>
        </w:tabs>
        <w:spacing w:after="0" w:line="240" w:lineRule="auto"/>
        <w:ind w:right="45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bookmarkStart w:id="4" w:name="bookmark4"/>
      <w:proofErr w:type="spellStart"/>
      <w:r w:rsidRPr="005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5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 xml:space="preserve"> имеет право:</w:t>
      </w:r>
      <w:bookmarkEnd w:id="4"/>
    </w:p>
    <w:p w:rsidR="00501D98" w:rsidRPr="00501D98" w:rsidRDefault="00501D98" w:rsidP="00501D98">
      <w:pPr>
        <w:numPr>
          <w:ilvl w:val="0"/>
          <w:numId w:val="4"/>
        </w:numPr>
        <w:tabs>
          <w:tab w:val="left" w:pos="56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Круглосуточно пребывать в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временном приюте, иметь индивидуальное спальное место, пользоваться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кухней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;</w:t>
      </w:r>
    </w:p>
    <w:p w:rsidR="00501D98" w:rsidRPr="00501D98" w:rsidRDefault="00501D98" w:rsidP="00501D98">
      <w:pPr>
        <w:numPr>
          <w:ilvl w:val="0"/>
          <w:numId w:val="4"/>
        </w:numPr>
        <w:tabs>
          <w:tab w:val="left" w:pos="709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Активно участвовать во всех мероприятиях, планируемых временным приютом;</w:t>
      </w:r>
    </w:p>
    <w:p w:rsidR="00501D98" w:rsidRPr="00501D98" w:rsidRDefault="00501D98" w:rsidP="00501D98">
      <w:pPr>
        <w:numPr>
          <w:ilvl w:val="0"/>
          <w:numId w:val="4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Вносить предложения по улучшению распорядка дня, а также по всем вопросам, касающимся пребывания в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временном приюте.</w:t>
      </w:r>
    </w:p>
    <w:p w:rsidR="00501D98" w:rsidRPr="00501D98" w:rsidRDefault="00501D98" w:rsidP="00501D98">
      <w:pPr>
        <w:keepNext/>
        <w:keepLines/>
        <w:numPr>
          <w:ilvl w:val="0"/>
          <w:numId w:val="3"/>
        </w:numPr>
        <w:tabs>
          <w:tab w:val="left" w:pos="426"/>
        </w:tabs>
        <w:spacing w:after="0" w:line="240" w:lineRule="auto"/>
        <w:ind w:right="45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</w:pPr>
      <w:bookmarkStart w:id="5" w:name="bookmark5"/>
      <w:proofErr w:type="spellStart"/>
      <w:r w:rsidRPr="005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Благополучатель</w:t>
      </w:r>
      <w:proofErr w:type="spellEnd"/>
      <w:r w:rsidRPr="005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 xml:space="preserve"> в течение всего периода пребывания в</w:t>
      </w:r>
      <w:r w:rsidRPr="005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501D9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" w:eastAsia="ru-RU"/>
        </w:rPr>
        <w:t xml:space="preserve"> временном приюте и за его пределами, обязуется:</w:t>
      </w:r>
      <w:bookmarkEnd w:id="5"/>
    </w:p>
    <w:p w:rsidR="00501D98" w:rsidRPr="00501D98" w:rsidRDefault="00501D98" w:rsidP="00501D98">
      <w:pPr>
        <w:numPr>
          <w:ilvl w:val="0"/>
          <w:numId w:val="5"/>
        </w:numPr>
        <w:tabs>
          <w:tab w:val="left" w:pos="709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Соблюдать Правила внутреннего распорядка временного приюта;</w:t>
      </w:r>
    </w:p>
    <w:p w:rsidR="00501D98" w:rsidRPr="00501D98" w:rsidRDefault="00501D98" w:rsidP="00501D98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Не употреблять и не приносить в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временный приют спиртосодержащую продукцию (включая пиво, слабоалкогольные и энергетические коктейли),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никотиносодержащие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наркотические, и другие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психоактивные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вещества, лекарственные препараты, не назначенные медицинским учреждением;</w:t>
      </w:r>
    </w:p>
    <w:p w:rsidR="00501D98" w:rsidRPr="00501D98" w:rsidRDefault="00501D98" w:rsidP="00501D98">
      <w:pPr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Не проявлять агрессию, как физическую, так и эмоциональную, уважительно относиться к окружающим;</w:t>
      </w:r>
    </w:p>
    <w:p w:rsidR="00501D98" w:rsidRPr="00501D98" w:rsidRDefault="00501D98" w:rsidP="00501D98">
      <w:pPr>
        <w:numPr>
          <w:ilvl w:val="0"/>
          <w:numId w:val="5"/>
        </w:num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Не брать вещи других клиентов, сотрудников и гостей временного приюта, не приносить чужие вещи в приют;</w:t>
      </w:r>
    </w:p>
    <w:p w:rsidR="00501D98" w:rsidRPr="00501D98" w:rsidRDefault="00501D98" w:rsidP="00501D98">
      <w:pPr>
        <w:numPr>
          <w:ilvl w:val="0"/>
          <w:numId w:val="5"/>
        </w:numPr>
        <w:tabs>
          <w:tab w:val="left" w:pos="56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lastRenderedPageBreak/>
        <w:t>Покидать помещение приюта только с разрешения дежурного администратора;</w:t>
      </w:r>
    </w:p>
    <w:p w:rsidR="00501D98" w:rsidRPr="00501D98" w:rsidRDefault="00501D98" w:rsidP="00501D98">
      <w:pPr>
        <w:numPr>
          <w:ilvl w:val="0"/>
          <w:numId w:val="5"/>
        </w:numPr>
        <w:tabs>
          <w:tab w:val="left" w:pos="56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Несет ответственность за причинение ущерба имуществу приюта, клиентов, сотрудников и гостей временного приюта.</w:t>
      </w:r>
      <w:r w:rsidRPr="00501D98"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  <w:t xml:space="preserve"> </w:t>
      </w:r>
    </w:p>
    <w:p w:rsidR="00501D98" w:rsidRDefault="00501D98" w:rsidP="00501D98">
      <w:pPr>
        <w:numPr>
          <w:ilvl w:val="0"/>
          <w:numId w:val="5"/>
        </w:numPr>
        <w:tabs>
          <w:tab w:val="left" w:pos="56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FF0000"/>
          <w:sz w:val="24"/>
          <w:szCs w:val="24"/>
          <w:lang w:val="ru" w:eastAsia="ru-RU"/>
        </w:rPr>
        <w:t xml:space="preserve"> </w:t>
      </w:r>
      <w:r w:rsidRPr="00501D98"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>Участвовать в проведении текущих и генеральных уборок общих помещений временного приюта.</w:t>
      </w:r>
    </w:p>
    <w:p w:rsidR="00A700EA" w:rsidRDefault="00A700EA" w:rsidP="00A700EA">
      <w:pPr>
        <w:tabs>
          <w:tab w:val="left" w:pos="56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ru" w:eastAsia="ru-RU"/>
        </w:rPr>
      </w:pPr>
    </w:p>
    <w:p w:rsidR="00501D98" w:rsidRDefault="00501D98" w:rsidP="00501D98">
      <w:pPr>
        <w:tabs>
          <w:tab w:val="left" w:pos="567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b/>
          <w:sz w:val="24"/>
          <w:szCs w:val="24"/>
          <w:lang w:val="ru" w:eastAsia="ru-RU"/>
        </w:rPr>
        <w:t>3. Ответственность Сторон и рассмотрение споров</w:t>
      </w:r>
    </w:p>
    <w:p w:rsidR="00501D98" w:rsidRDefault="00501D98" w:rsidP="00501D98">
      <w:pPr>
        <w:spacing w:after="0" w:line="240" w:lineRule="auto"/>
        <w:ind w:left="20" w:right="4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" w:eastAsia="ru-RU"/>
        </w:rPr>
        <w:t xml:space="preserve">3.1.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При неисполнении или ненадлежащем исполнении обязательств по договору Стороны несут ответственность в соответствии с действующим законодательством.</w:t>
      </w:r>
    </w:p>
    <w:p w:rsidR="00501D98" w:rsidRDefault="00501D98" w:rsidP="00501D98">
      <w:pPr>
        <w:spacing w:after="0" w:line="240" w:lineRule="auto"/>
        <w:ind w:left="20" w:right="4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3.2.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Все споры и разногласия по настоящему договору решаются путем переговоров между Сторонами. В случае если Стороны не придут к соглашению, спор заинтересованной стороной передается на разрешение в суд.</w:t>
      </w:r>
    </w:p>
    <w:p w:rsidR="00A700EA" w:rsidRDefault="00A700EA" w:rsidP="00501D98">
      <w:pPr>
        <w:spacing w:after="0" w:line="240" w:lineRule="auto"/>
        <w:ind w:left="20" w:right="45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501D98" w:rsidRDefault="00501D98" w:rsidP="00501D98">
      <w:pPr>
        <w:spacing w:after="0" w:line="240" w:lineRule="auto"/>
        <w:ind w:left="20" w:right="45" w:hanging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4. Срок действия договора</w:t>
      </w:r>
    </w:p>
    <w:p w:rsidR="00501D98" w:rsidRPr="00501D98" w:rsidRDefault="00501D98" w:rsidP="00501D98">
      <w:pPr>
        <w:tabs>
          <w:tab w:val="left" w:leader="underscore" w:pos="2530"/>
          <w:tab w:val="left" w:leader="underscore" w:pos="428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4.1.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Настоящий договор вступает в силу с момента его подписания сторонами и действует до «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»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20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2___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г.</w:t>
      </w:r>
    </w:p>
    <w:p w:rsidR="00501D98" w:rsidRDefault="00501D98" w:rsidP="00501D98">
      <w:pPr>
        <w:tabs>
          <w:tab w:val="left" w:leader="underscore" w:pos="2530"/>
          <w:tab w:val="left" w:leader="underscore" w:pos="428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4.2.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Нарушение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Благополучателем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условий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раздела 2 настоящего договора ведет к немедленному его расторжению и отчислению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из временного приюта.</w:t>
      </w:r>
    </w:p>
    <w:p w:rsidR="00501D98" w:rsidRDefault="00501D98" w:rsidP="00501D98">
      <w:pPr>
        <w:tabs>
          <w:tab w:val="left" w:leader="underscore" w:pos="2530"/>
          <w:tab w:val="left" w:leader="underscore" w:pos="4287"/>
        </w:tabs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501D98" w:rsidRDefault="00501D98" w:rsidP="00501D98">
      <w:pPr>
        <w:tabs>
          <w:tab w:val="left" w:leader="underscore" w:pos="2530"/>
          <w:tab w:val="left" w:leader="underscore" w:pos="4287"/>
        </w:tabs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</w:pPr>
      <w:r w:rsidRPr="00501D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" w:eastAsia="ru-RU"/>
        </w:rPr>
        <w:t>5. Заключительные положения</w:t>
      </w:r>
    </w:p>
    <w:p w:rsidR="00501D98" w:rsidRPr="00501D98" w:rsidRDefault="00501D98" w:rsidP="00501D98">
      <w:pPr>
        <w:spacing w:after="0" w:line="240" w:lineRule="auto"/>
        <w:ind w:left="20" w:right="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5.1. 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Настоящий договор составлен в двух экземплярах, имеющих одинаковую юридическую силу, один из которых находится во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временн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приюте</w:t>
      </w:r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, другой - у </w:t>
      </w:r>
      <w:proofErr w:type="spellStart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Благополучателя</w:t>
      </w:r>
      <w:proofErr w:type="spellEnd"/>
      <w:r w:rsidRPr="00501D9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.</w:t>
      </w:r>
    </w:p>
    <w:p w:rsidR="00501D98" w:rsidRPr="00501D98" w:rsidRDefault="00501D98" w:rsidP="00501D98">
      <w:pPr>
        <w:spacing w:after="0" w:line="240" w:lineRule="auto"/>
        <w:ind w:left="20" w:right="45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</w:pPr>
    </w:p>
    <w:p w:rsidR="003D5A1C" w:rsidRPr="003D5A1C" w:rsidRDefault="003D5A1C" w:rsidP="003D5A1C">
      <w:pPr>
        <w:numPr>
          <w:ilvl w:val="0"/>
          <w:numId w:val="6"/>
        </w:numPr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D5A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Реквизиты и подписи сторон</w:t>
      </w:r>
    </w:p>
    <w:tbl>
      <w:tblPr>
        <w:tblW w:w="994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5"/>
        <w:gridCol w:w="4666"/>
      </w:tblGrid>
      <w:tr w:rsidR="003D5A1C" w:rsidRPr="003D5A1C" w:rsidTr="00E26181">
        <w:trPr>
          <w:trHeight w:val="370"/>
        </w:trPr>
        <w:tc>
          <w:tcPr>
            <w:tcW w:w="5275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Временный приют</w:t>
            </w:r>
            <w:r w:rsidRPr="003D5A1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:</w:t>
            </w:r>
          </w:p>
          <w:p w:rsid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Международный детский фонд </w:t>
            </w:r>
          </w:p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«Дети Саха-Азия»</w:t>
            </w:r>
          </w:p>
        </w:tc>
        <w:tc>
          <w:tcPr>
            <w:tcW w:w="4666" w:type="dxa"/>
            <w:shd w:val="clear" w:color="auto" w:fill="FFFFFF"/>
          </w:tcPr>
          <w:p w:rsidR="003D5A1C" w:rsidRDefault="003D5A1C" w:rsidP="003D5A1C">
            <w:pPr>
              <w:spacing w:after="0" w:line="240" w:lineRule="auto"/>
              <w:ind w:right="4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5A1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val="ru" w:eastAsia="ru-RU"/>
              </w:rPr>
              <w:t>Благополучатель</w:t>
            </w:r>
            <w:proofErr w:type="spellEnd"/>
            <w:r w:rsidRPr="003D5A1C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3D5A1C" w:rsidRPr="003D5A1C" w:rsidRDefault="003D5A1C" w:rsidP="003D5A1C">
            <w:pPr>
              <w:spacing w:after="0" w:line="240" w:lineRule="auto"/>
              <w:ind w:right="45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3D5A1C" w:rsidRPr="003D5A1C" w:rsidTr="00E26181">
        <w:trPr>
          <w:trHeight w:val="298"/>
        </w:trPr>
        <w:tc>
          <w:tcPr>
            <w:tcW w:w="5275" w:type="dxa"/>
            <w:shd w:val="clear" w:color="auto" w:fill="FFFFFF"/>
          </w:tcPr>
          <w:p w:rsid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Сокращенное наименование: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</w:p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МДФ «Дети Саха-Азия»</w:t>
            </w:r>
          </w:p>
        </w:tc>
        <w:tc>
          <w:tcPr>
            <w:tcW w:w="4666" w:type="dxa"/>
            <w:shd w:val="clear" w:color="auto" w:fill="FFFFFF"/>
          </w:tcPr>
          <w:p w:rsidR="003D5A1C" w:rsidRDefault="003D5A1C" w:rsidP="003D5A1C">
            <w:pPr>
              <w:spacing w:after="0" w:line="240" w:lineRule="auto"/>
              <w:ind w:right="45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                                       </w:t>
            </w:r>
            <w:r w:rsidR="005026E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(ф</w:t>
            </w:r>
            <w:r w:rsidRPr="003D5A1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амилия, имя, отчество)</w:t>
            </w:r>
          </w:p>
          <w:p w:rsidR="003D5A1C" w:rsidRPr="003D5A1C" w:rsidRDefault="003D5A1C" w:rsidP="003D5A1C">
            <w:pPr>
              <w:spacing w:after="0" w:line="240" w:lineRule="auto"/>
              <w:ind w:right="4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Паспорт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______________________________</w:t>
            </w:r>
          </w:p>
        </w:tc>
      </w:tr>
      <w:tr w:rsidR="003D5A1C" w:rsidRPr="003D5A1C" w:rsidTr="00E26181">
        <w:trPr>
          <w:trHeight w:val="274"/>
        </w:trPr>
        <w:tc>
          <w:tcPr>
            <w:tcW w:w="5275" w:type="dxa"/>
            <w:shd w:val="clear" w:color="auto" w:fill="FFFFFF"/>
          </w:tcPr>
          <w:p w:rsidR="005026EA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Юридический адрес: 677027, г. Якутск, </w:t>
            </w:r>
          </w:p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ул. Кирова, 18, блок «В», офис 702</w:t>
            </w:r>
          </w:p>
        </w:tc>
        <w:tc>
          <w:tcPr>
            <w:tcW w:w="4666" w:type="dxa"/>
            <w:shd w:val="clear" w:color="auto" w:fill="FFFFFF"/>
          </w:tcPr>
          <w:p w:rsidR="003D5A1C" w:rsidRDefault="003D5A1C" w:rsidP="003D5A1C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______________________________________</w:t>
            </w:r>
          </w:p>
          <w:p w:rsidR="003D5A1C" w:rsidRPr="003D5A1C" w:rsidRDefault="003D5A1C" w:rsidP="003D5A1C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" w:eastAsia="ru-RU"/>
              </w:rPr>
              <w:t>______________________________________</w:t>
            </w:r>
          </w:p>
        </w:tc>
      </w:tr>
      <w:tr w:rsidR="003D5A1C" w:rsidRPr="003D5A1C" w:rsidTr="00E26181">
        <w:trPr>
          <w:trHeight w:val="278"/>
        </w:trPr>
        <w:tc>
          <w:tcPr>
            <w:tcW w:w="5275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ИНН/КПП 1435005038/ 143501001</w:t>
            </w:r>
          </w:p>
        </w:tc>
        <w:tc>
          <w:tcPr>
            <w:tcW w:w="4666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ind w:right="4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_________________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_____________________</w:t>
            </w:r>
          </w:p>
        </w:tc>
      </w:tr>
      <w:tr w:rsidR="003D5A1C" w:rsidRPr="003D5A1C" w:rsidTr="00E26181">
        <w:trPr>
          <w:trHeight w:val="302"/>
        </w:trPr>
        <w:tc>
          <w:tcPr>
            <w:tcW w:w="5275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ОГРН 1021401050846</w:t>
            </w:r>
          </w:p>
        </w:tc>
        <w:tc>
          <w:tcPr>
            <w:tcW w:w="4666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ind w:left="40" w:right="45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" w:eastAsia="ru-RU"/>
              </w:rPr>
              <w:t xml:space="preserve">            </w:t>
            </w:r>
            <w:r w:rsidRPr="003D5A1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ru" w:eastAsia="ru-RU"/>
              </w:rPr>
              <w:t>(серия, номер, когда и кем выдан, кол подразделения)</w:t>
            </w:r>
          </w:p>
        </w:tc>
      </w:tr>
      <w:tr w:rsidR="003D5A1C" w:rsidRPr="003D5A1C" w:rsidTr="00E26181">
        <w:trPr>
          <w:trHeight w:val="226"/>
        </w:trPr>
        <w:tc>
          <w:tcPr>
            <w:tcW w:w="5275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р/</w:t>
            </w:r>
            <w:proofErr w:type="spellStart"/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сч</w:t>
            </w:r>
            <w:proofErr w:type="spellEnd"/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40703810010560000014</w:t>
            </w:r>
          </w:p>
        </w:tc>
        <w:tc>
          <w:tcPr>
            <w:tcW w:w="4666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ind w:left="40" w:right="45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" w:eastAsia="ru-RU"/>
              </w:rPr>
              <w:t>Адрес регистрации _______________________________</w:t>
            </w:r>
          </w:p>
        </w:tc>
      </w:tr>
      <w:tr w:rsidR="003D5A1C" w:rsidRPr="003D5A1C" w:rsidTr="00E26181">
        <w:trPr>
          <w:trHeight w:val="230"/>
        </w:trPr>
        <w:tc>
          <w:tcPr>
            <w:tcW w:w="5275" w:type="dxa"/>
            <w:shd w:val="clear" w:color="auto" w:fill="FFFFFF"/>
          </w:tcPr>
          <w:p w:rsid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Банк: Филиал «Центральный» Банка ВТБ</w:t>
            </w:r>
          </w:p>
          <w:p w:rsidR="003D5A1C" w:rsidRPr="003D5A1C" w:rsidRDefault="003D5A1C" w:rsidP="00A700E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(ПАО)</w:t>
            </w:r>
            <w:r w:rsidR="00A700EA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 </w:t>
            </w: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г. Москва</w:t>
            </w:r>
          </w:p>
        </w:tc>
        <w:tc>
          <w:tcPr>
            <w:tcW w:w="4666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ind w:left="40" w:right="45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" w:eastAsia="ru-RU"/>
              </w:rPr>
              <w:t>________________________________________________________________________________________________</w:t>
            </w:r>
          </w:p>
        </w:tc>
      </w:tr>
      <w:tr w:rsidR="003D5A1C" w:rsidRPr="003D5A1C" w:rsidTr="00E26181">
        <w:trPr>
          <w:trHeight w:val="267"/>
        </w:trPr>
        <w:tc>
          <w:tcPr>
            <w:tcW w:w="5275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 xml:space="preserve">БИК 044525411 </w:t>
            </w:r>
          </w:p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к/</w:t>
            </w:r>
            <w:proofErr w:type="spellStart"/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сч</w:t>
            </w:r>
            <w:proofErr w:type="spellEnd"/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. 30101810145250000411</w:t>
            </w:r>
          </w:p>
        </w:tc>
        <w:tc>
          <w:tcPr>
            <w:tcW w:w="4666" w:type="dxa"/>
            <w:shd w:val="clear" w:color="auto" w:fill="FFFFFF"/>
          </w:tcPr>
          <w:p w:rsidR="003D5A1C" w:rsidRPr="003D5A1C" w:rsidRDefault="005026EA" w:rsidP="003D5A1C">
            <w:pPr>
              <w:spacing w:after="0" w:line="240" w:lineRule="auto"/>
              <w:ind w:left="40" w:right="45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" w:eastAsia="ru-RU"/>
              </w:rPr>
              <w:t>Тел</w:t>
            </w:r>
            <w:r w:rsidR="003D5A1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val="ru" w:eastAsia="ru-RU"/>
              </w:rPr>
              <w:t>. ___________________________________________</w:t>
            </w:r>
          </w:p>
          <w:p w:rsidR="003D5A1C" w:rsidRPr="003D5A1C" w:rsidRDefault="003D5A1C" w:rsidP="003D5A1C">
            <w:pPr>
              <w:spacing w:after="0" w:line="240" w:lineRule="auto"/>
              <w:ind w:left="40" w:right="45"/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</w:pPr>
            <w:proofErr w:type="spellStart"/>
            <w:proofErr w:type="gramStart"/>
            <w:r w:rsidRPr="003D5A1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Эл.почта</w:t>
            </w:r>
            <w:proofErr w:type="spellEnd"/>
            <w:r w:rsidRPr="003D5A1C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lang w:eastAsia="ru-RU"/>
              </w:rPr>
              <w:t>______________________________________</w:t>
            </w:r>
          </w:p>
        </w:tc>
      </w:tr>
      <w:tr w:rsidR="003D5A1C" w:rsidRPr="003D5A1C" w:rsidTr="00E26181">
        <w:trPr>
          <w:trHeight w:val="1013"/>
        </w:trPr>
        <w:tc>
          <w:tcPr>
            <w:tcW w:w="5275" w:type="dxa"/>
            <w:shd w:val="clear" w:color="auto" w:fill="FFFFFF"/>
          </w:tcPr>
          <w:p w:rsid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_______________/ Егорова М.А.</w:t>
            </w:r>
          </w:p>
          <w:p w:rsidR="003D5A1C" w:rsidRPr="003D5A1C" w:rsidRDefault="003D5A1C" w:rsidP="003D5A1C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</w:p>
        </w:tc>
        <w:tc>
          <w:tcPr>
            <w:tcW w:w="4666" w:type="dxa"/>
            <w:shd w:val="clear" w:color="auto" w:fill="FFFFFF"/>
          </w:tcPr>
          <w:p w:rsidR="003D5A1C" w:rsidRDefault="003D5A1C" w:rsidP="003D5A1C">
            <w:pPr>
              <w:spacing w:after="0" w:line="240" w:lineRule="auto"/>
              <w:ind w:right="4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A700EA" w:rsidRDefault="00A700EA" w:rsidP="003D5A1C">
            <w:pPr>
              <w:spacing w:after="0" w:line="240" w:lineRule="auto"/>
              <w:ind w:right="4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</w:p>
          <w:p w:rsidR="003D5A1C" w:rsidRDefault="003D5A1C" w:rsidP="003D5A1C">
            <w:pPr>
              <w:spacing w:after="0" w:line="240" w:lineRule="auto"/>
              <w:ind w:right="45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</w:pPr>
            <w:r w:rsidRPr="003D5A1C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__________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val="ru" w:eastAsia="ru-RU"/>
              </w:rPr>
              <w:t>_______/________________</w:t>
            </w:r>
          </w:p>
          <w:p w:rsidR="003D5A1C" w:rsidRPr="003D5A1C" w:rsidRDefault="003D5A1C" w:rsidP="003D5A1C">
            <w:pPr>
              <w:spacing w:after="0" w:line="240" w:lineRule="auto"/>
              <w:ind w:right="45"/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         п</w:t>
            </w:r>
            <w:r w:rsidRPr="003D5A1C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>одпись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                              </w:t>
            </w:r>
            <w:r w:rsidR="005026EA"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       </w:t>
            </w:r>
            <w:r>
              <w:rPr>
                <w:rFonts w:ascii="Times New Roman" w:eastAsia="Arial Unicode MS" w:hAnsi="Times New Roman" w:cs="Times New Roman"/>
                <w:color w:val="000000"/>
                <w:sz w:val="16"/>
                <w:szCs w:val="16"/>
                <w:lang w:val="ru" w:eastAsia="ru-RU"/>
              </w:rPr>
              <w:t xml:space="preserve">расшифровка                         </w:t>
            </w:r>
          </w:p>
        </w:tc>
      </w:tr>
      <w:tr w:rsidR="003D5A1C" w:rsidRPr="003D5A1C" w:rsidTr="00E26181">
        <w:trPr>
          <w:trHeight w:val="365"/>
        </w:trPr>
        <w:tc>
          <w:tcPr>
            <w:tcW w:w="5275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" w:eastAsia="ru-RU"/>
              </w:rPr>
            </w:pPr>
            <w:proofErr w:type="spellStart"/>
            <w:r w:rsidRPr="003D5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м.п</w:t>
            </w:r>
            <w:proofErr w:type="spellEnd"/>
            <w:r w:rsidRPr="003D5A1C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  <w:t>.</w:t>
            </w:r>
          </w:p>
        </w:tc>
        <w:tc>
          <w:tcPr>
            <w:tcW w:w="4666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ind w:left="2100" w:right="45"/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  <w:lang w:val="ru" w:eastAsia="ru-RU"/>
              </w:rPr>
            </w:pPr>
          </w:p>
        </w:tc>
      </w:tr>
      <w:tr w:rsidR="003D5A1C" w:rsidRPr="003D5A1C" w:rsidTr="00E26181">
        <w:trPr>
          <w:trHeight w:val="389"/>
        </w:trPr>
        <w:tc>
          <w:tcPr>
            <w:tcW w:w="5275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ind w:left="200" w:right="45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ru" w:eastAsia="ru-RU"/>
              </w:rPr>
            </w:pPr>
          </w:p>
        </w:tc>
        <w:tc>
          <w:tcPr>
            <w:tcW w:w="4666" w:type="dxa"/>
            <w:shd w:val="clear" w:color="auto" w:fill="FFFFFF"/>
          </w:tcPr>
          <w:p w:rsidR="003D5A1C" w:rsidRPr="003D5A1C" w:rsidRDefault="003D5A1C" w:rsidP="003D5A1C">
            <w:pPr>
              <w:spacing w:after="0" w:line="240" w:lineRule="auto"/>
              <w:ind w:right="45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val="ru" w:eastAsia="ru-RU"/>
              </w:rPr>
            </w:pPr>
          </w:p>
        </w:tc>
      </w:tr>
    </w:tbl>
    <w:p w:rsidR="00E91FF1" w:rsidRDefault="00E91FF1" w:rsidP="003D5A1C">
      <w:pPr>
        <w:spacing w:after="0" w:line="240" w:lineRule="auto"/>
        <w:ind w:left="720" w:right="45"/>
        <w:jc w:val="center"/>
      </w:pPr>
    </w:p>
    <w:sectPr w:rsidR="00E91FF1" w:rsidSect="00A700EA">
      <w:footerReference w:type="default" r:id="rId7"/>
      <w:pgSz w:w="11907" w:h="16839" w:code="9"/>
      <w:pgMar w:top="426" w:right="708" w:bottom="567" w:left="1080" w:header="720" w:footer="13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1C" w:rsidRDefault="003D5A1C" w:rsidP="003D5A1C">
      <w:pPr>
        <w:spacing w:after="0" w:line="240" w:lineRule="auto"/>
      </w:pPr>
      <w:r>
        <w:separator/>
      </w:r>
    </w:p>
  </w:endnote>
  <w:endnote w:type="continuationSeparator" w:id="0">
    <w:p w:rsidR="003D5A1C" w:rsidRDefault="003D5A1C" w:rsidP="003D5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3905960"/>
      <w:docPartObj>
        <w:docPartGallery w:val="Page Numbers (Bottom of Page)"/>
        <w:docPartUnique/>
      </w:docPartObj>
    </w:sdtPr>
    <w:sdtContent>
      <w:p w:rsidR="003D5A1C" w:rsidRDefault="003D5A1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C41">
          <w:rPr>
            <w:noProof/>
          </w:rPr>
          <w:t>2</w:t>
        </w:r>
        <w:r>
          <w:fldChar w:fldCharType="end"/>
        </w:r>
      </w:p>
    </w:sdtContent>
  </w:sdt>
  <w:p w:rsidR="003D5A1C" w:rsidRDefault="003D5A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1C" w:rsidRDefault="003D5A1C" w:rsidP="003D5A1C">
      <w:pPr>
        <w:spacing w:after="0" w:line="240" w:lineRule="auto"/>
      </w:pPr>
      <w:r>
        <w:separator/>
      </w:r>
    </w:p>
  </w:footnote>
  <w:footnote w:type="continuationSeparator" w:id="0">
    <w:p w:rsidR="003D5A1C" w:rsidRDefault="003D5A1C" w:rsidP="003D5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D2AD3"/>
    <w:multiLevelType w:val="multilevel"/>
    <w:tmpl w:val="51909094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961A1E"/>
    <w:multiLevelType w:val="multilevel"/>
    <w:tmpl w:val="5818284C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A14F0F"/>
    <w:multiLevelType w:val="multilevel"/>
    <w:tmpl w:val="E71C9CB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BF44E6"/>
    <w:multiLevelType w:val="hybridMultilevel"/>
    <w:tmpl w:val="8C309E8E"/>
    <w:lvl w:ilvl="0" w:tplc="E1D67F5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983686"/>
    <w:multiLevelType w:val="multilevel"/>
    <w:tmpl w:val="B32049FA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0C10C38"/>
    <w:multiLevelType w:val="multilevel"/>
    <w:tmpl w:val="D8E8CE8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4A"/>
    <w:rsid w:val="0018354A"/>
    <w:rsid w:val="00363443"/>
    <w:rsid w:val="003D5A1C"/>
    <w:rsid w:val="00501D98"/>
    <w:rsid w:val="005026EA"/>
    <w:rsid w:val="00876392"/>
    <w:rsid w:val="00A700EA"/>
    <w:rsid w:val="00AF6C41"/>
    <w:rsid w:val="00E91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C535B6-1E31-4F81-BD0F-3B2D0EC91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5A1C"/>
  </w:style>
  <w:style w:type="paragraph" w:styleId="a5">
    <w:name w:val="footer"/>
    <w:basedOn w:val="a"/>
    <w:link w:val="a6"/>
    <w:uiPriority w:val="99"/>
    <w:unhideWhenUsed/>
    <w:rsid w:val="003D5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5A1C"/>
  </w:style>
  <w:style w:type="paragraph" w:styleId="a7">
    <w:name w:val="Balloon Text"/>
    <w:basedOn w:val="a"/>
    <w:link w:val="a8"/>
    <w:uiPriority w:val="99"/>
    <w:semiHidden/>
    <w:unhideWhenUsed/>
    <w:rsid w:val="00A7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70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</dc:creator>
  <cp:keywords/>
  <dc:description/>
  <cp:lastModifiedBy>МА</cp:lastModifiedBy>
  <cp:revision>4</cp:revision>
  <cp:lastPrinted>2021-04-02T03:04:00Z</cp:lastPrinted>
  <dcterms:created xsi:type="dcterms:W3CDTF">2021-04-02T02:37:00Z</dcterms:created>
  <dcterms:modified xsi:type="dcterms:W3CDTF">2021-04-02T03:04:00Z</dcterms:modified>
</cp:coreProperties>
</file>