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18FE" w:rsidRPr="00FB76B7" w:rsidRDefault="00FF1AF3" w:rsidP="00AF5720">
      <w:pPr>
        <w:spacing w:before="120" w:line="252" w:lineRule="auto"/>
        <w:ind w:firstLine="709"/>
        <w:jc w:val="both"/>
        <w:rPr>
          <w:sz w:val="24"/>
          <w:szCs w:val="24"/>
        </w:rPr>
      </w:pPr>
      <w:r w:rsidRPr="00FB76B7">
        <w:rPr>
          <w:b/>
          <w:sz w:val="24"/>
          <w:szCs w:val="24"/>
          <w:u w:val="single"/>
        </w:rPr>
        <w:t>Название</w:t>
      </w:r>
      <w:r w:rsidRPr="00FB76B7">
        <w:rPr>
          <w:b/>
          <w:sz w:val="24"/>
          <w:szCs w:val="24"/>
        </w:rPr>
        <w:t xml:space="preserve">: </w:t>
      </w:r>
      <w:r w:rsidR="00F439BC" w:rsidRPr="00FB76B7">
        <w:rPr>
          <w:sz w:val="24"/>
          <w:szCs w:val="24"/>
          <w:highlight w:val="white"/>
        </w:rPr>
        <w:t>Благотворительный фонд «Волонтеры в помощь детям-сиротам»</w:t>
      </w:r>
    </w:p>
    <w:p w:rsidR="00A818FE" w:rsidRPr="00FB76B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FB76B7">
        <w:rPr>
          <w:b/>
          <w:sz w:val="24"/>
          <w:szCs w:val="24"/>
          <w:u w:val="single"/>
        </w:rPr>
        <w:t>Сайт</w:t>
      </w:r>
      <w:r w:rsidRPr="00FB76B7">
        <w:rPr>
          <w:b/>
          <w:sz w:val="24"/>
          <w:szCs w:val="24"/>
        </w:rPr>
        <w:t>:</w:t>
      </w:r>
      <w:r w:rsidRPr="00FB76B7">
        <w:rPr>
          <w:sz w:val="24"/>
          <w:szCs w:val="24"/>
        </w:rPr>
        <w:t xml:space="preserve"> </w:t>
      </w:r>
      <w:r w:rsidR="00F439BC" w:rsidRPr="00FB76B7">
        <w:rPr>
          <w:sz w:val="24"/>
          <w:szCs w:val="24"/>
          <w:highlight w:val="white"/>
        </w:rPr>
        <w:t>www.otkazniki.ru</w:t>
      </w:r>
    </w:p>
    <w:p w:rsidR="00A818FE" w:rsidRPr="00FB76B7" w:rsidRDefault="00FF1AF3" w:rsidP="00AF5720">
      <w:pPr>
        <w:ind w:firstLine="709"/>
        <w:rPr>
          <w:sz w:val="24"/>
          <w:szCs w:val="24"/>
        </w:rPr>
      </w:pPr>
      <w:r w:rsidRPr="00FB76B7">
        <w:rPr>
          <w:b/>
          <w:sz w:val="24"/>
          <w:szCs w:val="24"/>
          <w:u w:val="single"/>
        </w:rPr>
        <w:t>Телефон</w:t>
      </w:r>
      <w:r w:rsidRPr="00FB76B7">
        <w:rPr>
          <w:b/>
          <w:sz w:val="24"/>
          <w:szCs w:val="24"/>
        </w:rPr>
        <w:t>:</w:t>
      </w:r>
      <w:r w:rsidRPr="00FB76B7">
        <w:rPr>
          <w:sz w:val="24"/>
          <w:szCs w:val="24"/>
        </w:rPr>
        <w:t xml:space="preserve"> </w:t>
      </w:r>
      <w:r w:rsidR="00F439BC" w:rsidRPr="00FB76B7">
        <w:rPr>
          <w:sz w:val="24"/>
          <w:szCs w:val="24"/>
          <w:highlight w:val="white"/>
        </w:rPr>
        <w:t>+ 7 (495) 789-15-78</w:t>
      </w:r>
    </w:p>
    <w:p w:rsidR="00A818FE" w:rsidRPr="00FB76B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FB76B7">
        <w:rPr>
          <w:b/>
          <w:sz w:val="24"/>
          <w:szCs w:val="24"/>
          <w:u w:val="single"/>
        </w:rPr>
        <w:t>Электронная почта</w:t>
      </w:r>
      <w:r w:rsidRPr="00FB76B7">
        <w:rPr>
          <w:b/>
          <w:sz w:val="24"/>
          <w:szCs w:val="24"/>
        </w:rPr>
        <w:t>:</w:t>
      </w:r>
      <w:r w:rsidRPr="00FB76B7">
        <w:rPr>
          <w:sz w:val="24"/>
          <w:szCs w:val="24"/>
        </w:rPr>
        <w:t xml:space="preserve"> </w:t>
      </w:r>
      <w:r w:rsidR="00F439BC" w:rsidRPr="00FB76B7">
        <w:rPr>
          <w:sz w:val="24"/>
          <w:szCs w:val="24"/>
          <w:highlight w:val="white"/>
        </w:rPr>
        <w:t>info@otkazniki.ru</w:t>
      </w:r>
    </w:p>
    <w:p w:rsidR="00A818FE" w:rsidRPr="00FB76B7" w:rsidRDefault="00FF1AF3" w:rsidP="00AF5720">
      <w:pPr>
        <w:spacing w:line="252" w:lineRule="auto"/>
        <w:ind w:firstLine="709"/>
        <w:jc w:val="both"/>
        <w:rPr>
          <w:sz w:val="24"/>
          <w:szCs w:val="24"/>
        </w:rPr>
      </w:pPr>
      <w:r w:rsidRPr="00FB76B7">
        <w:rPr>
          <w:b/>
          <w:sz w:val="24"/>
          <w:szCs w:val="24"/>
          <w:u w:val="single"/>
        </w:rPr>
        <w:t>Контактное лицо</w:t>
      </w:r>
      <w:r w:rsidRPr="00FB76B7">
        <w:rPr>
          <w:b/>
          <w:sz w:val="24"/>
          <w:szCs w:val="24"/>
        </w:rPr>
        <w:t>:</w:t>
      </w:r>
      <w:r w:rsidRPr="00FB76B7">
        <w:rPr>
          <w:sz w:val="24"/>
          <w:szCs w:val="24"/>
        </w:rPr>
        <w:t xml:space="preserve"> </w:t>
      </w:r>
    </w:p>
    <w:p w:rsidR="00F439BC" w:rsidRPr="00FB76B7" w:rsidRDefault="00F439BC" w:rsidP="00F439BC">
      <w:pPr>
        <w:spacing w:before="40" w:after="40" w:line="252" w:lineRule="auto"/>
        <w:ind w:right="140" w:firstLine="709"/>
        <w:jc w:val="both"/>
        <w:rPr>
          <w:sz w:val="24"/>
          <w:szCs w:val="24"/>
          <w:highlight w:val="white"/>
        </w:rPr>
      </w:pPr>
      <w:proofErr w:type="spellStart"/>
      <w:r w:rsidRPr="00FB76B7">
        <w:rPr>
          <w:sz w:val="24"/>
          <w:szCs w:val="24"/>
          <w:highlight w:val="white"/>
        </w:rPr>
        <w:t>Деснянская</w:t>
      </w:r>
      <w:proofErr w:type="spellEnd"/>
      <w:r w:rsidRPr="00FB76B7">
        <w:rPr>
          <w:sz w:val="24"/>
          <w:szCs w:val="24"/>
          <w:highlight w:val="white"/>
        </w:rPr>
        <w:t xml:space="preserve"> Олеся Валерьевна, координатор программы «Профилактика социального </w:t>
      </w:r>
      <w:bookmarkStart w:id="0" w:name="_GoBack"/>
      <w:bookmarkEnd w:id="0"/>
      <w:r w:rsidRPr="00FB76B7">
        <w:rPr>
          <w:sz w:val="24"/>
          <w:szCs w:val="24"/>
          <w:highlight w:val="white"/>
        </w:rPr>
        <w:t xml:space="preserve">сиротства», 89104985699, </w:t>
      </w:r>
      <w:hyperlink r:id="rId8">
        <w:r w:rsidRPr="00FB76B7">
          <w:rPr>
            <w:color w:val="1155CC"/>
            <w:sz w:val="24"/>
            <w:szCs w:val="24"/>
            <w:highlight w:val="white"/>
            <w:u w:val="single"/>
          </w:rPr>
          <w:t>olesya.desn@gmail.com</w:t>
        </w:r>
      </w:hyperlink>
    </w:p>
    <w:p w:rsidR="00F439BC" w:rsidRPr="00FB76B7" w:rsidRDefault="00F439BC" w:rsidP="00F439BC">
      <w:pPr>
        <w:spacing w:before="40" w:after="40" w:line="252" w:lineRule="auto"/>
        <w:ind w:firstLine="709"/>
        <w:jc w:val="both"/>
        <w:rPr>
          <w:color w:val="1155CC"/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Шихова Ольга Владимировна, координатор проекта «Профилактика отказов от новорожденных», 89104985743,</w:t>
      </w:r>
      <w:hyperlink r:id="rId9">
        <w:r w:rsidRPr="00FB76B7">
          <w:rPr>
            <w:color w:val="0000FF"/>
            <w:sz w:val="24"/>
            <w:szCs w:val="24"/>
            <w:highlight w:val="white"/>
          </w:rPr>
          <w:t xml:space="preserve"> </w:t>
        </w:r>
      </w:hyperlink>
      <w:hyperlink r:id="rId10">
        <w:r w:rsidRPr="00FB76B7">
          <w:rPr>
            <w:color w:val="1155CC"/>
            <w:sz w:val="24"/>
            <w:szCs w:val="24"/>
            <w:highlight w:val="white"/>
          </w:rPr>
          <w:t>shikhova@gmail.com</w:t>
        </w:r>
      </w:hyperlink>
    </w:p>
    <w:p w:rsidR="00F439BC" w:rsidRPr="00FB76B7" w:rsidRDefault="00F439BC" w:rsidP="00F439BC">
      <w:pPr>
        <w:spacing w:before="40" w:after="40" w:line="252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Андреева Елена Константиновна, координатор проекта «Теплый дом», 89154458601, </w:t>
      </w:r>
      <w:hyperlink r:id="rId11">
        <w:r w:rsidRPr="00FB76B7">
          <w:rPr>
            <w:color w:val="1155CC"/>
            <w:sz w:val="24"/>
            <w:szCs w:val="24"/>
            <w:highlight w:val="white"/>
            <w:u w:val="single"/>
          </w:rPr>
          <w:t>careser@mail.ru</w:t>
        </w:r>
      </w:hyperlink>
    </w:p>
    <w:p w:rsidR="00A818FE" w:rsidRPr="00FB76B7" w:rsidRDefault="00A818FE" w:rsidP="00AF5720">
      <w:pPr>
        <w:spacing w:before="40" w:after="40" w:line="252" w:lineRule="auto"/>
        <w:ind w:firstLine="709"/>
        <w:jc w:val="both"/>
        <w:rPr>
          <w:sz w:val="24"/>
          <w:szCs w:val="24"/>
        </w:rPr>
      </w:pPr>
    </w:p>
    <w:p w:rsidR="00A818FE" w:rsidRPr="00FB76B7" w:rsidRDefault="00A818F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B6298E" w:rsidRPr="00FB76B7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Ценности практики</w:t>
      </w:r>
    </w:p>
    <w:p w:rsidR="00F439BC" w:rsidRPr="00FB76B7" w:rsidRDefault="00F439BC" w:rsidP="00F439BC">
      <w:pPr>
        <w:spacing w:before="12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Наша деятельность базируется на следующих принципах, зафиксированных в Положении о программе “Профилактика социального сиротства” </w:t>
      </w:r>
      <w:r w:rsidRPr="00FB76B7">
        <w:rPr>
          <w:b/>
          <w:i/>
          <w:sz w:val="24"/>
          <w:szCs w:val="24"/>
          <w:highlight w:val="white"/>
        </w:rPr>
        <w:t>(Прил. 1)</w:t>
      </w:r>
      <w:r w:rsidRPr="00FB76B7">
        <w:rPr>
          <w:sz w:val="24"/>
          <w:szCs w:val="24"/>
          <w:highlight w:val="white"/>
        </w:rPr>
        <w:t>:</w:t>
      </w:r>
    </w:p>
    <w:p w:rsidR="00F439BC" w:rsidRPr="00FB76B7" w:rsidRDefault="00F439BC" w:rsidP="00F439BC">
      <w:pPr>
        <w:spacing w:before="40"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  <w:t>этнические традиции и религиозные взгляды Клиента, а также взгляды на образование, питание и т.п. – его личное дело. Если это не является реальной угрозой жизни ребенка, сотрудники не имеют права навязывать Клиенту свою точку зрения на то, как ему строить свою жизнь.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>добровольное сотрудничество и вовлечение Клиента в планирование его жизни, внимание к тому, что на самом деле хочет сам Клиент</w:t>
      </w:r>
      <w:r w:rsidRPr="00FB76B7">
        <w:rPr>
          <w:sz w:val="24"/>
          <w:szCs w:val="24"/>
          <w:highlight w:val="white"/>
        </w:rPr>
        <w:t xml:space="preserve"> (</w:t>
      </w:r>
      <w:r w:rsidRPr="00FB76B7">
        <w:rPr>
          <w:sz w:val="24"/>
          <w:szCs w:val="24"/>
          <w:highlight w:val="white"/>
          <w:u w:val="single"/>
        </w:rPr>
        <w:t>«не навязываем свою точку зрения, но и не исполняем желания Клиента»</w:t>
      </w:r>
      <w:r w:rsidRPr="00FB76B7">
        <w:rPr>
          <w:sz w:val="24"/>
          <w:szCs w:val="24"/>
          <w:highlight w:val="white"/>
        </w:rPr>
        <w:t>). Отношения сотрудников и Клиента – это отношения партнерства, задача состоит в том, чтобы совместно общими усилиями найти выход из сложной жизненной ситуации.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>учет сильных сторон Клиента, поддержка собственной активности Клиента</w:t>
      </w:r>
      <w:r w:rsidRPr="00FB76B7">
        <w:rPr>
          <w:sz w:val="24"/>
          <w:szCs w:val="24"/>
          <w:highlight w:val="white"/>
        </w:rPr>
        <w:t xml:space="preserve"> (</w:t>
      </w:r>
      <w:r w:rsidRPr="00FB76B7">
        <w:rPr>
          <w:sz w:val="24"/>
          <w:szCs w:val="24"/>
          <w:highlight w:val="white"/>
          <w:u w:val="single"/>
        </w:rPr>
        <w:t>«видим хорошее и поддерживаем его»</w:t>
      </w:r>
      <w:r w:rsidRPr="00FB76B7">
        <w:rPr>
          <w:sz w:val="24"/>
          <w:szCs w:val="24"/>
          <w:highlight w:val="white"/>
        </w:rPr>
        <w:t>). Выявление и поддержка сильных сторон – важная часть работы сотрудников, позволяющая максимально активизировать ресурсы Клиента и разделить с ним ответственность за его дальнейшую жизнь.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>командный принцип работы</w:t>
      </w:r>
      <w:r w:rsidRPr="00FB76B7">
        <w:rPr>
          <w:sz w:val="24"/>
          <w:szCs w:val="24"/>
          <w:highlight w:val="white"/>
        </w:rPr>
        <w:t xml:space="preserve"> (</w:t>
      </w:r>
      <w:r w:rsidRPr="00FB76B7">
        <w:rPr>
          <w:sz w:val="24"/>
          <w:szCs w:val="24"/>
          <w:highlight w:val="white"/>
          <w:u w:val="single"/>
        </w:rPr>
        <w:t>«не играем в одиночек и не предлагаем набор услуг»</w:t>
      </w:r>
      <w:r w:rsidRPr="00FB76B7">
        <w:rPr>
          <w:sz w:val="24"/>
          <w:szCs w:val="24"/>
          <w:highlight w:val="white"/>
        </w:rPr>
        <w:t>). Работа с семьей проводится по технологии «работа со случаем» (</w:t>
      </w:r>
      <w:proofErr w:type="spellStart"/>
      <w:r w:rsidRPr="00FB76B7">
        <w:rPr>
          <w:sz w:val="24"/>
          <w:szCs w:val="24"/>
          <w:highlight w:val="white"/>
        </w:rPr>
        <w:t>case-management</w:t>
      </w:r>
      <w:proofErr w:type="spellEnd"/>
      <w:r w:rsidRPr="00FB76B7">
        <w:rPr>
          <w:sz w:val="24"/>
          <w:szCs w:val="24"/>
          <w:highlight w:val="white"/>
        </w:rPr>
        <w:t>), в основе которой лежит план по выходу из сложной жизненной ситуации. План составляется и реализуется самим Клиентом совместно с куратором случая, координатором Проекта, психологом, юристом и другими специалистами, работающими со случаем. Эта технология предполагает гибкий и индивидуальный подход к решению актуальных для семьи задач, позволяющий оказать семье именно ту помощь, которая ей нужна для того, чтобы выйти из кризиса и вернуться к самостоятельной жизни.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>отсутствие «</w:t>
      </w:r>
      <w:proofErr w:type="spellStart"/>
      <w:r w:rsidRPr="00FB76B7">
        <w:rPr>
          <w:b/>
          <w:sz w:val="24"/>
          <w:szCs w:val="24"/>
          <w:highlight w:val="white"/>
        </w:rPr>
        <w:t>сверхожиданий</w:t>
      </w:r>
      <w:proofErr w:type="spellEnd"/>
      <w:r w:rsidRPr="00FB76B7">
        <w:rPr>
          <w:b/>
          <w:sz w:val="24"/>
          <w:szCs w:val="24"/>
          <w:highlight w:val="white"/>
        </w:rPr>
        <w:t>»</w:t>
      </w:r>
      <w:r w:rsidRPr="00FB76B7">
        <w:rPr>
          <w:sz w:val="24"/>
          <w:szCs w:val="24"/>
          <w:highlight w:val="white"/>
        </w:rPr>
        <w:t xml:space="preserve"> (</w:t>
      </w:r>
      <w:r w:rsidRPr="00FB76B7">
        <w:rPr>
          <w:sz w:val="24"/>
          <w:szCs w:val="24"/>
          <w:highlight w:val="white"/>
          <w:u w:val="single"/>
        </w:rPr>
        <w:t>«не ждем благодарности»</w:t>
      </w:r>
      <w:r w:rsidRPr="00FB76B7">
        <w:rPr>
          <w:sz w:val="24"/>
          <w:szCs w:val="24"/>
          <w:highlight w:val="white"/>
        </w:rPr>
        <w:t xml:space="preserve">). Клиенты зачастую находятся в иной социальной среде, иной системе ценностей, могут быть достаточно тяжелы и нелицеприятны в общении. Жизненная ситуация и личный опыт сотрудников чаще всего сильно отличаются от представлений о жизни Клиентов. Сотрудникам необходимо учитывать это при выстраивании работы с Клиентами и не </w:t>
      </w:r>
      <w:r w:rsidRPr="00FB76B7">
        <w:rPr>
          <w:sz w:val="24"/>
          <w:szCs w:val="24"/>
          <w:highlight w:val="white"/>
        </w:rPr>
        <w:lastRenderedPageBreak/>
        <w:t>ждать того, что по итогам работы они кардинально изменятся и будут соответствовать их собственным стандартам.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 xml:space="preserve">право на отказ </w:t>
      </w:r>
      <w:r w:rsidRPr="00FB76B7">
        <w:rPr>
          <w:sz w:val="24"/>
          <w:szCs w:val="24"/>
          <w:highlight w:val="white"/>
        </w:rPr>
        <w:t>(</w:t>
      </w:r>
      <w:r w:rsidRPr="00FB76B7">
        <w:rPr>
          <w:sz w:val="24"/>
          <w:szCs w:val="24"/>
          <w:highlight w:val="white"/>
          <w:u w:val="single"/>
        </w:rPr>
        <w:t>«слышим и уважаем «нет»</w:t>
      </w:r>
      <w:r w:rsidRPr="00FB76B7">
        <w:rPr>
          <w:sz w:val="24"/>
          <w:szCs w:val="24"/>
          <w:highlight w:val="white"/>
        </w:rPr>
        <w:t>). Клиент в любой момент может отказаться от оказываемой ему помощи или от одного из видов помощи.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>защита интересов ребенка</w:t>
      </w:r>
      <w:r w:rsidRPr="00FB76B7">
        <w:rPr>
          <w:sz w:val="24"/>
          <w:szCs w:val="24"/>
          <w:highlight w:val="white"/>
        </w:rPr>
        <w:t xml:space="preserve"> (</w:t>
      </w:r>
      <w:r w:rsidRPr="00FB76B7">
        <w:rPr>
          <w:sz w:val="24"/>
          <w:szCs w:val="24"/>
          <w:highlight w:val="white"/>
          <w:u w:val="single"/>
        </w:rPr>
        <w:t>«не оставляем в опасности»</w:t>
      </w:r>
      <w:r w:rsidRPr="00FB76B7">
        <w:rPr>
          <w:sz w:val="24"/>
          <w:szCs w:val="24"/>
          <w:highlight w:val="white"/>
        </w:rPr>
        <w:t>). В рамках Проекта нашим Клиентом выступает семья в целом, а не отдельные ее представители, поэтому сотрудники в своей работе должны сохранять нейтральную позицию и не становиться на сторону одного из членов семьи. Однако бывают ситуации, когда интересы взрослых членов семьи и ребенка противоречат друг другу, и возникает реальная угроза жизни и здоровью ребенка (детей). В этой ситуации сотрудники обязаны постараться сделать все возможное, чтобы обеспечить безопасность ребенка, в том числе в случае необходимости сообщить о имеющейся угрозе в органы опеки и попечительства с просьбой принять меры по ее устранению.</w:t>
      </w:r>
    </w:p>
    <w:p w:rsidR="00540D0B" w:rsidRPr="00FB76B7" w:rsidRDefault="00F439BC" w:rsidP="00F439BC">
      <w:pPr>
        <w:ind w:firstLine="709"/>
        <w:jc w:val="both"/>
        <w:rPr>
          <w:rFonts w:eastAsia="Calibri"/>
          <w:sz w:val="24"/>
          <w:szCs w:val="24"/>
        </w:rPr>
      </w:pPr>
      <w:r w:rsidRPr="00FB76B7">
        <w:rPr>
          <w:sz w:val="24"/>
          <w:szCs w:val="24"/>
          <w:highlight w:val="white"/>
        </w:rPr>
        <w:t xml:space="preserve">●  </w:t>
      </w:r>
      <w:r w:rsidRPr="00FB76B7">
        <w:rPr>
          <w:sz w:val="24"/>
          <w:szCs w:val="24"/>
          <w:highlight w:val="white"/>
        </w:rPr>
        <w:tab/>
      </w:r>
      <w:r w:rsidRPr="00FB76B7">
        <w:rPr>
          <w:b/>
          <w:sz w:val="24"/>
          <w:szCs w:val="24"/>
          <w:highlight w:val="white"/>
        </w:rPr>
        <w:t xml:space="preserve">сохранение конфиденциальности </w:t>
      </w:r>
      <w:r w:rsidRPr="00FB76B7">
        <w:rPr>
          <w:sz w:val="24"/>
          <w:szCs w:val="24"/>
          <w:highlight w:val="white"/>
        </w:rPr>
        <w:t>(</w:t>
      </w:r>
      <w:r w:rsidRPr="00FB76B7">
        <w:rPr>
          <w:sz w:val="24"/>
          <w:szCs w:val="24"/>
          <w:highlight w:val="white"/>
          <w:u w:val="single"/>
        </w:rPr>
        <w:t>«не обсуждаем и не распространяем информацию»</w:t>
      </w:r>
      <w:r w:rsidRPr="00FB76B7">
        <w:rPr>
          <w:sz w:val="24"/>
          <w:szCs w:val="24"/>
          <w:highlight w:val="white"/>
        </w:rPr>
        <w:t>). Сотрудники обязаны сохранять конфиденциальность полученной в ходе работы с Клиентами информации и принимать все необходимые меры для ее защиты, кроме случаев использования ее в интересах самих Клиентов или Фонда с письменного согласия Клиентов. Нигде не вывешиваются полные ФИО и даты рождения Клиентов (только имя и возраст), а также их контактная информация и адрес. Конфиденциальной также является информация о заболеваниях Клиентов (ВИЧ, гепатит, сифилис, шизофрения, эпилепсия и т.д.) и об их психическом/психологическом состоянии (факты суицида, употребления наркотиков, вовлечения в криминальную среду и т.д.). Однако вся данная информация незамедлительно доводится до всех сотрудников, участвующих в работе с данным Клиентом.</w:t>
      </w:r>
    </w:p>
    <w:p w:rsidR="00B6298E" w:rsidRPr="00FB76B7" w:rsidRDefault="00B6298E" w:rsidP="00AF5720">
      <w:pPr>
        <w:spacing w:before="120" w:line="252" w:lineRule="auto"/>
        <w:ind w:firstLine="709"/>
        <w:jc w:val="both"/>
        <w:rPr>
          <w:sz w:val="24"/>
          <w:szCs w:val="24"/>
        </w:rPr>
      </w:pPr>
    </w:p>
    <w:p w:rsidR="00A818FE" w:rsidRPr="00FB76B7" w:rsidRDefault="00FF1AF3" w:rsidP="00AF5720">
      <w:pPr>
        <w:pStyle w:val="2"/>
        <w:keepNext w:val="0"/>
        <w:keepLines w:val="0"/>
        <w:spacing w:before="160" w:after="80"/>
        <w:ind w:firstLine="709"/>
        <w:jc w:val="center"/>
        <w:rPr>
          <w:b/>
          <w:sz w:val="24"/>
          <w:szCs w:val="24"/>
        </w:rPr>
      </w:pPr>
      <w:bookmarkStart w:id="1" w:name="_5piw5mubob21" w:colFirst="0" w:colLast="0"/>
      <w:bookmarkEnd w:id="1"/>
      <w:r w:rsidRPr="00FB76B7">
        <w:rPr>
          <w:b/>
          <w:sz w:val="24"/>
          <w:szCs w:val="24"/>
        </w:rPr>
        <w:t>Общая информация о практике</w:t>
      </w:r>
    </w:p>
    <w:p w:rsidR="00A818FE" w:rsidRPr="00FB76B7" w:rsidRDefault="00FF1AF3" w:rsidP="00AF5720">
      <w:pPr>
        <w:spacing w:before="18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Как называется практика?</w:t>
      </w:r>
    </w:p>
    <w:p w:rsidR="00A818FE" w:rsidRPr="00FB76B7" w:rsidRDefault="00F439BC" w:rsidP="00AF5720">
      <w:pPr>
        <w:spacing w:before="180" w:after="200" w:line="252" w:lineRule="auto"/>
        <w:ind w:firstLine="709"/>
        <w:jc w:val="both"/>
        <w:rPr>
          <w:sz w:val="24"/>
          <w:szCs w:val="24"/>
        </w:rPr>
      </w:pPr>
      <w:r w:rsidRPr="00FB76B7">
        <w:rPr>
          <w:sz w:val="24"/>
          <w:szCs w:val="24"/>
          <w:highlight w:val="white"/>
        </w:rPr>
        <w:t>«Профилактика отказов от новорожденных»</w:t>
      </w:r>
    </w:p>
    <w:p w:rsidR="00A818FE" w:rsidRPr="00FB76B7" w:rsidRDefault="00BE4A93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Где проходила реализация практики (страны, регионы, города, сёла и пр.)?</w:t>
      </w:r>
    </w:p>
    <w:p w:rsidR="00C246B4" w:rsidRPr="00FB76B7" w:rsidRDefault="00F439BC" w:rsidP="00AF5720">
      <w:pPr>
        <w:spacing w:before="12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sz w:val="24"/>
          <w:szCs w:val="24"/>
          <w:highlight w:val="white"/>
        </w:rPr>
        <w:t>на территории г. Москвы и Московской области. Также практика транслировалась в другие регионы Российской Федерации благодаря обучению специалистов из партнерских организаций.</w:t>
      </w:r>
    </w:p>
    <w:p w:rsidR="00A818FE" w:rsidRPr="00FB76B7" w:rsidRDefault="00FF1AF3" w:rsidP="00AF5720">
      <w:pPr>
        <w:spacing w:before="140" w:line="254" w:lineRule="auto"/>
        <w:ind w:firstLine="709"/>
        <w:jc w:val="center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Краткое описание практики</w:t>
      </w:r>
    </w:p>
    <w:p w:rsidR="00B6298E" w:rsidRPr="00FB76B7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Краткая аннотация практики</w:t>
      </w:r>
    </w:p>
    <w:p w:rsidR="00F439BC" w:rsidRPr="00FB76B7" w:rsidRDefault="00F439BC" w:rsidP="00F439BC">
      <w:pPr>
        <w:spacing w:before="40" w:after="40"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Практика реализуется с 2008 г. во взаимодействии с родильными домами, которые передают сигналы о женщинах, выражающих намерение отказаться от ребенка или сомнения в том, что смогут его воспитывать. Цель консультирования женщин, выразивших намерение отказаться от новорожденного, – это </w:t>
      </w:r>
      <w:r w:rsidRPr="00FB76B7">
        <w:rPr>
          <w:b/>
          <w:sz w:val="24"/>
          <w:szCs w:val="24"/>
          <w:highlight w:val="white"/>
        </w:rPr>
        <w:t>помощь в принятии информированного и взвешенного решения</w:t>
      </w:r>
      <w:r w:rsidRPr="00FB76B7">
        <w:rPr>
          <w:sz w:val="24"/>
          <w:szCs w:val="24"/>
          <w:highlight w:val="white"/>
        </w:rPr>
        <w:t xml:space="preserve">. В процессе консультирования специалист обсуждает с женщиной причины отказа и разные варианты дальнейшего жизнеустройства ребенка, рассказывает о различных видах помощи, оказываемых Фондом. При рождении ребенка с ОВЗ семье также предоставляется информация о сути нарушений и о том, какие организации помогают таким детям. Консультации </w:t>
      </w:r>
      <w:r w:rsidRPr="00FB76B7">
        <w:rPr>
          <w:sz w:val="24"/>
          <w:szCs w:val="24"/>
          <w:highlight w:val="white"/>
        </w:rPr>
        <w:lastRenderedPageBreak/>
        <w:t xml:space="preserve">проводят психологи - сотрудники фонда или </w:t>
      </w:r>
      <w:r w:rsidRPr="00FB76B7">
        <w:rPr>
          <w:b/>
          <w:sz w:val="24"/>
          <w:szCs w:val="24"/>
          <w:highlight w:val="white"/>
        </w:rPr>
        <w:t>волонтеры</w:t>
      </w:r>
      <w:r w:rsidRPr="00FB76B7">
        <w:rPr>
          <w:sz w:val="24"/>
          <w:szCs w:val="24"/>
          <w:highlight w:val="white"/>
        </w:rPr>
        <w:t xml:space="preserve"> с психологическим образованием, </w:t>
      </w:r>
      <w:r w:rsidRPr="00FB76B7">
        <w:rPr>
          <w:b/>
          <w:sz w:val="24"/>
          <w:szCs w:val="24"/>
          <w:highlight w:val="white"/>
        </w:rPr>
        <w:t xml:space="preserve">прошедшие специальную </w:t>
      </w:r>
      <w:proofErr w:type="spellStart"/>
      <w:r w:rsidRPr="00FB76B7">
        <w:rPr>
          <w:b/>
          <w:sz w:val="24"/>
          <w:szCs w:val="24"/>
          <w:highlight w:val="white"/>
        </w:rPr>
        <w:t>тренинговую</w:t>
      </w:r>
      <w:proofErr w:type="spellEnd"/>
      <w:r w:rsidRPr="00FB76B7">
        <w:rPr>
          <w:b/>
          <w:sz w:val="24"/>
          <w:szCs w:val="24"/>
          <w:highlight w:val="white"/>
        </w:rPr>
        <w:t xml:space="preserve"> подготовку</w:t>
      </w:r>
      <w:r w:rsidRPr="00FB76B7">
        <w:rPr>
          <w:sz w:val="24"/>
          <w:szCs w:val="24"/>
          <w:highlight w:val="white"/>
        </w:rPr>
        <w:t>.</w:t>
      </w:r>
    </w:p>
    <w:p w:rsidR="00F439BC" w:rsidRPr="00FB76B7" w:rsidRDefault="00F439BC" w:rsidP="00F439BC">
      <w:pPr>
        <w:spacing w:before="40" w:after="40" w:line="252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По данным за 2018-2020 гг. в рамках практики в среднем удалось предотвратить 50% отказов: 107 детей остались в кровных семьях. Когда отказ предотвратить не удается, то целью становится завершение ситуации на основании взвешенного решения в интересах ребенка: подготовка документов, обеспечивающих возможность скорейшего устройства ребенка в замещающую семью, а также символические ритуалы прощания и обсуждение того, как предотвратить повторение этой ситуации в будущем.</w:t>
      </w:r>
    </w:p>
    <w:p w:rsidR="00B6298E" w:rsidRPr="00FB76B7" w:rsidRDefault="00F439BC" w:rsidP="00F439BC">
      <w:pPr>
        <w:spacing w:before="40" w:after="40" w:line="252" w:lineRule="auto"/>
        <w:ind w:firstLine="709"/>
        <w:jc w:val="both"/>
        <w:rPr>
          <w:sz w:val="24"/>
          <w:szCs w:val="24"/>
        </w:rPr>
      </w:pPr>
      <w:r w:rsidRPr="00FB76B7">
        <w:rPr>
          <w:sz w:val="24"/>
          <w:szCs w:val="24"/>
          <w:highlight w:val="white"/>
        </w:rPr>
        <w:t xml:space="preserve">Результативность Практики и устойчивость ее результатов достигаются благодаря тому, что работа с женщиной не ограничивается рамками одной консультации: она получает правовую, социальную, психологическую помощь и после выписки из учреждения родовспоможения. Специалисты Практики постоянно расширяют базу профессиональных контактов, что позволяет проводить </w:t>
      </w:r>
      <w:r w:rsidRPr="00FB76B7">
        <w:rPr>
          <w:b/>
          <w:sz w:val="24"/>
          <w:szCs w:val="24"/>
          <w:highlight w:val="white"/>
        </w:rPr>
        <w:t>комплексную маршрутизацию</w:t>
      </w:r>
      <w:r w:rsidRPr="00FB76B7">
        <w:rPr>
          <w:sz w:val="24"/>
          <w:szCs w:val="24"/>
          <w:highlight w:val="white"/>
        </w:rPr>
        <w:t xml:space="preserve">: направлять женщин в проекты сопровождения на дому (оказывающие юридическую, социально-психологическую и материальную помощь) или в социальные приюты для матерей с детьми – как на базе Фонда, так и других организаций по всей РФ, а также в организации, помогающие детям с ОВЗ разного типа. В рамках Практики наработан большой опыт </w:t>
      </w:r>
      <w:r w:rsidRPr="00FB76B7">
        <w:rPr>
          <w:b/>
          <w:sz w:val="24"/>
          <w:szCs w:val="24"/>
          <w:highlight w:val="white"/>
        </w:rPr>
        <w:t>помощи матерям-</w:t>
      </w:r>
      <w:proofErr w:type="spellStart"/>
      <w:r w:rsidRPr="00FB76B7">
        <w:rPr>
          <w:b/>
          <w:sz w:val="24"/>
          <w:szCs w:val="24"/>
          <w:highlight w:val="white"/>
        </w:rPr>
        <w:t>мигранткам</w:t>
      </w:r>
      <w:proofErr w:type="spellEnd"/>
      <w:r w:rsidRPr="00FB76B7">
        <w:rPr>
          <w:b/>
          <w:sz w:val="24"/>
          <w:szCs w:val="24"/>
          <w:highlight w:val="white"/>
        </w:rPr>
        <w:t xml:space="preserve">, </w:t>
      </w:r>
      <w:r w:rsidRPr="00FB76B7">
        <w:rPr>
          <w:sz w:val="24"/>
          <w:szCs w:val="24"/>
          <w:highlight w:val="white"/>
        </w:rPr>
        <w:t xml:space="preserve">которые составляют более половины всей целевой группы (64% в 2019 г., 63% в 2020 г., в том числе </w:t>
      </w:r>
      <w:proofErr w:type="spellStart"/>
      <w:r w:rsidRPr="00FB76B7">
        <w:rPr>
          <w:sz w:val="24"/>
          <w:szCs w:val="24"/>
          <w:highlight w:val="white"/>
        </w:rPr>
        <w:t>мигранток</w:t>
      </w:r>
      <w:proofErr w:type="spellEnd"/>
      <w:r w:rsidRPr="00FB76B7">
        <w:rPr>
          <w:sz w:val="24"/>
          <w:szCs w:val="24"/>
          <w:highlight w:val="white"/>
        </w:rPr>
        <w:t xml:space="preserve"> из-за рубежа – 42% в 2019 г., 27% в 2020 г.): правовые алгоритмы восстановления документов и взаимодействия с консульствами стран ближнего зарубежья, отправка женщин с ребенком на родину.</w:t>
      </w:r>
    </w:p>
    <w:p w:rsidR="00C246B4" w:rsidRPr="00FB76B7" w:rsidRDefault="00C246B4" w:rsidP="00AF5720">
      <w:pPr>
        <w:pBdr>
          <w:top w:val="nil"/>
          <w:left w:val="nil"/>
          <w:bottom w:val="nil"/>
          <w:right w:val="nil"/>
          <w:between w:val="nil"/>
        </w:pBd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</w:p>
    <w:p w:rsidR="00A818FE" w:rsidRPr="00FB76B7" w:rsidRDefault="00B6298E" w:rsidP="00AF5720">
      <w:pPr>
        <w:spacing w:before="120" w:after="200" w:line="252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О</w:t>
      </w:r>
      <w:r w:rsidR="00FF1AF3" w:rsidRPr="00FB76B7">
        <w:rPr>
          <w:b/>
          <w:sz w:val="24"/>
          <w:szCs w:val="24"/>
          <w:u w:val="single"/>
        </w:rPr>
        <w:t>сновны</w:t>
      </w:r>
      <w:r w:rsidRPr="00FB76B7">
        <w:rPr>
          <w:b/>
          <w:sz w:val="24"/>
          <w:szCs w:val="24"/>
          <w:u w:val="single"/>
        </w:rPr>
        <w:t>е</w:t>
      </w:r>
      <w:r w:rsidR="00FF1AF3" w:rsidRPr="00FB76B7">
        <w:rPr>
          <w:b/>
          <w:sz w:val="24"/>
          <w:szCs w:val="24"/>
          <w:u w:val="single"/>
        </w:rPr>
        <w:t xml:space="preserve"> </w:t>
      </w:r>
      <w:proofErr w:type="spellStart"/>
      <w:r w:rsidR="00FF1AF3" w:rsidRPr="00FB76B7">
        <w:rPr>
          <w:b/>
          <w:sz w:val="24"/>
          <w:szCs w:val="24"/>
          <w:u w:val="single"/>
        </w:rPr>
        <w:t>благополучател</w:t>
      </w:r>
      <w:r w:rsidRPr="00FB76B7">
        <w:rPr>
          <w:b/>
          <w:sz w:val="24"/>
          <w:szCs w:val="24"/>
          <w:u w:val="single"/>
        </w:rPr>
        <w:t>и</w:t>
      </w:r>
      <w:proofErr w:type="spellEnd"/>
      <w:r w:rsidR="00FF1AF3" w:rsidRPr="00FB76B7">
        <w:rPr>
          <w:b/>
          <w:sz w:val="24"/>
          <w:szCs w:val="24"/>
          <w:u w:val="single"/>
        </w:rPr>
        <w:t xml:space="preserve"> практики </w:t>
      </w:r>
    </w:p>
    <w:p w:rsidR="00F439BC" w:rsidRPr="00FB76B7" w:rsidRDefault="00F439BC" w:rsidP="00EC215D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Матери (семьи), находящиеся в сложной жизненной ситуации, в родильном доме или вне его, с новорожденным ребенком или на поздних сроках беременности.</w:t>
      </w:r>
    </w:p>
    <w:p w:rsidR="00540D0B" w:rsidRPr="00FB76B7" w:rsidRDefault="00F439BC" w:rsidP="00EC215D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B76B7">
        <w:rPr>
          <w:sz w:val="24"/>
          <w:szCs w:val="24"/>
          <w:highlight w:val="white"/>
        </w:rPr>
        <w:t>Матери (семьи), находящиеся в сложной жизненной ситуации, принявшие решение сохранить ребенка в семье, или оформившие отказ от ребенка/разместившие его в организацию для детей-сирот, но изменившие свое решение</w:t>
      </w:r>
    </w:p>
    <w:p w:rsidR="00F439BC" w:rsidRPr="00FB76B7" w:rsidRDefault="00F439BC" w:rsidP="00EC215D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B76B7">
        <w:rPr>
          <w:sz w:val="24"/>
          <w:szCs w:val="24"/>
          <w:highlight w:val="white"/>
        </w:rPr>
        <w:t>Матери (семьи), находящиеся в сложной жизненной ситуации, оформившие отказ от ребенка или разместившие его в организацию для детей-сирот</w:t>
      </w:r>
    </w:p>
    <w:p w:rsidR="00F439BC" w:rsidRPr="00FB76B7" w:rsidRDefault="00F439BC" w:rsidP="00EC215D">
      <w:pPr>
        <w:pStyle w:val="af2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B76B7">
        <w:rPr>
          <w:sz w:val="24"/>
          <w:szCs w:val="24"/>
          <w:highlight w:val="white"/>
        </w:rPr>
        <w:t>Новорожденные дети матерей, находящихся в сложной жизненной ситуации</w:t>
      </w:r>
    </w:p>
    <w:p w:rsidR="00E54CD0" w:rsidRPr="00FB76B7" w:rsidRDefault="00E54CD0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before="40" w:after="40" w:line="254" w:lineRule="auto"/>
        <w:ind w:left="0" w:firstLine="709"/>
        <w:jc w:val="both"/>
        <w:rPr>
          <w:sz w:val="24"/>
          <w:szCs w:val="24"/>
        </w:rPr>
      </w:pPr>
    </w:p>
    <w:p w:rsidR="00A818FE" w:rsidRPr="00FB76B7" w:rsidRDefault="00FF1AF3" w:rsidP="00AF5720">
      <w:pPr>
        <w:spacing w:before="140" w:after="200" w:line="254" w:lineRule="auto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 xml:space="preserve">Проблемы и потребности </w:t>
      </w:r>
      <w:proofErr w:type="spellStart"/>
      <w:r w:rsidRPr="00FB76B7">
        <w:rPr>
          <w:b/>
          <w:sz w:val="24"/>
          <w:szCs w:val="24"/>
          <w:u w:val="single"/>
        </w:rPr>
        <w:t>благополучателей</w:t>
      </w:r>
      <w:proofErr w:type="spell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52"/>
        <w:gridCol w:w="6153"/>
      </w:tblGrid>
      <w:tr w:rsidR="00D6562F" w:rsidRPr="00FB76B7" w:rsidTr="00F439BC">
        <w:tc>
          <w:tcPr>
            <w:tcW w:w="4752" w:type="dxa"/>
          </w:tcPr>
          <w:p w:rsidR="00D6562F" w:rsidRPr="00FB76B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6153" w:type="dxa"/>
          </w:tcPr>
          <w:p w:rsidR="00D6562F" w:rsidRPr="00FB76B7" w:rsidRDefault="00BE4A93" w:rsidP="00AF5720">
            <w:pPr>
              <w:spacing w:before="120" w:after="200" w:line="252" w:lineRule="auto"/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bCs/>
                <w:sz w:val="24"/>
                <w:szCs w:val="24"/>
              </w:rPr>
              <w:t xml:space="preserve">Проблемы </w:t>
            </w:r>
            <w:proofErr w:type="spellStart"/>
            <w:r w:rsidRPr="00FB76B7">
              <w:rPr>
                <w:b/>
                <w:bCs/>
                <w:sz w:val="24"/>
                <w:szCs w:val="24"/>
              </w:rPr>
              <w:t>благополучателей</w:t>
            </w:r>
            <w:proofErr w:type="spellEnd"/>
            <w:r w:rsidRPr="00FB76B7">
              <w:rPr>
                <w:b/>
                <w:bCs/>
                <w:sz w:val="24"/>
                <w:szCs w:val="24"/>
              </w:rPr>
              <w:t xml:space="preserve"> данной целевой группы</w:t>
            </w:r>
          </w:p>
        </w:tc>
      </w:tr>
      <w:tr w:rsidR="00F439BC" w:rsidRPr="00FB76B7" w:rsidTr="00F439BC">
        <w:tc>
          <w:tcPr>
            <w:tcW w:w="4752" w:type="dxa"/>
          </w:tcPr>
          <w:p w:rsidR="00F439BC" w:rsidRPr="00FB76B7" w:rsidRDefault="00F439BC" w:rsidP="00EC215D">
            <w:pPr>
              <w:numPr>
                <w:ilvl w:val="0"/>
                <w:numId w:val="3"/>
              </w:numPr>
              <w:spacing w:before="120" w:after="200" w:line="252" w:lineRule="auto"/>
              <w:ind w:left="0" w:right="140" w:firstLine="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Матери (семьи), находящиеся в сложной жизненной ситуации, в родильном доме или вне его, с новорожденным ребенком или на поздних сроках беременности.</w:t>
            </w:r>
          </w:p>
        </w:tc>
        <w:tc>
          <w:tcPr>
            <w:tcW w:w="6153" w:type="dxa"/>
          </w:tcPr>
          <w:p w:rsidR="00F439BC" w:rsidRPr="00FB76B7" w:rsidRDefault="00F439BC" w:rsidP="00EC215D">
            <w:pPr>
              <w:numPr>
                <w:ilvl w:val="0"/>
                <w:numId w:val="4"/>
              </w:numPr>
              <w:spacing w:before="40"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Переживание кризиса отказа от ребенка: трудности в принятии решения, отсутствие представлений о будущей совместной жизни с ребенком</w:t>
            </w:r>
          </w:p>
          <w:p w:rsidR="00F439BC" w:rsidRPr="00FB76B7" w:rsidRDefault="00F439BC" w:rsidP="00EC215D">
            <w:pPr>
              <w:numPr>
                <w:ilvl w:val="0"/>
                <w:numId w:val="4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информации о доступных женщинам ресурсах и услугах, о своих правах; об особых потребностях ребенка (при наличии)</w:t>
            </w:r>
          </w:p>
          <w:p w:rsidR="00F439BC" w:rsidRPr="00FB76B7" w:rsidRDefault="00F439BC" w:rsidP="00EC215D">
            <w:pPr>
              <w:numPr>
                <w:ilvl w:val="0"/>
                <w:numId w:val="4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Давление социального окружения, своими действиями (или бездействием) подталкивающего к отказу от ребенка</w:t>
            </w:r>
          </w:p>
        </w:tc>
      </w:tr>
      <w:tr w:rsidR="00F439BC" w:rsidRPr="00FB76B7" w:rsidTr="00F439BC">
        <w:trPr>
          <w:trHeight w:val="70"/>
        </w:trPr>
        <w:tc>
          <w:tcPr>
            <w:tcW w:w="4752" w:type="dxa"/>
          </w:tcPr>
          <w:p w:rsidR="00F439BC" w:rsidRPr="00FB76B7" w:rsidRDefault="00F439BC" w:rsidP="00F439BC">
            <w:pPr>
              <w:spacing w:before="120" w:after="20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2) Матери (семьи), находящиеся в сложной жизненной ситуации, принявшие решение сохранить ребенка в семье, или оформившие отказ от ребенка/разместившие его в организацию для детей-сирот, но изменившие свое решение</w:t>
            </w:r>
          </w:p>
        </w:tc>
        <w:tc>
          <w:tcPr>
            <w:tcW w:w="6153" w:type="dxa"/>
          </w:tcPr>
          <w:p w:rsidR="00F439BC" w:rsidRPr="00FB76B7" w:rsidRDefault="00F439BC" w:rsidP="00F439BC">
            <w:pPr>
              <w:spacing w:before="40" w:after="40" w:line="252" w:lineRule="auto"/>
              <w:ind w:left="425" w:right="120" w:hanging="36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1)</w:t>
            </w:r>
            <w:r w:rsidRPr="00FB76B7">
              <w:rPr>
                <w:sz w:val="24"/>
                <w:szCs w:val="24"/>
                <w:highlight w:val="white"/>
              </w:rPr>
              <w:tab/>
            </w:r>
            <w:r w:rsidRPr="00FB76B7">
              <w:rPr>
                <w:i/>
                <w:sz w:val="24"/>
                <w:szCs w:val="24"/>
                <w:highlight w:val="white"/>
              </w:rPr>
              <w:t>Социально-психологические проблемы:</w:t>
            </w:r>
          </w:p>
          <w:p w:rsidR="00F439BC" w:rsidRPr="00FB76B7" w:rsidRDefault="00F439BC" w:rsidP="00EC215D">
            <w:pPr>
              <w:numPr>
                <w:ilvl w:val="0"/>
                <w:numId w:val="6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низкий уровень родительской компетентности (по разным причинам: отсутствие опыта и навыков; собственный травматический детский опыт)</w:t>
            </w:r>
          </w:p>
          <w:p w:rsidR="00F439BC" w:rsidRPr="00FB76B7" w:rsidRDefault="00F439BC" w:rsidP="00EC215D">
            <w:pPr>
              <w:numPr>
                <w:ilvl w:val="0"/>
                <w:numId w:val="6"/>
              </w:numPr>
              <w:spacing w:after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недостаточные навыки поиска информации и планирования своей жизни</w:t>
            </w:r>
          </w:p>
          <w:p w:rsidR="00F439BC" w:rsidRPr="00FB76B7" w:rsidRDefault="00F439BC" w:rsidP="00F439BC">
            <w:pPr>
              <w:spacing w:before="40" w:after="40" w:line="252" w:lineRule="auto"/>
              <w:ind w:left="425" w:hanging="36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2)</w:t>
            </w:r>
            <w:r w:rsidRPr="00FB76B7">
              <w:rPr>
                <w:sz w:val="24"/>
                <w:szCs w:val="24"/>
                <w:highlight w:val="white"/>
              </w:rPr>
              <w:tab/>
            </w:r>
            <w:r w:rsidRPr="00FB76B7">
              <w:rPr>
                <w:i/>
                <w:sz w:val="24"/>
                <w:szCs w:val="24"/>
                <w:highlight w:val="white"/>
              </w:rPr>
              <w:t>Социальные проблемы:</w:t>
            </w:r>
          </w:p>
          <w:p w:rsidR="00F439BC" w:rsidRPr="00FB76B7" w:rsidRDefault="00F439BC" w:rsidP="00EC215D">
            <w:pPr>
              <w:numPr>
                <w:ilvl w:val="0"/>
                <w:numId w:val="7"/>
              </w:numPr>
              <w:spacing w:before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или разрыв поддерживающих социальных связей</w:t>
            </w:r>
          </w:p>
          <w:p w:rsidR="00F439BC" w:rsidRPr="00FB76B7" w:rsidRDefault="00F439BC" w:rsidP="00EC215D">
            <w:pPr>
              <w:numPr>
                <w:ilvl w:val="0"/>
                <w:numId w:val="7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средств для удовлетворения базовых потребностей</w:t>
            </w:r>
          </w:p>
          <w:p w:rsidR="00F439BC" w:rsidRPr="00FB76B7" w:rsidRDefault="00F439BC" w:rsidP="00EC215D">
            <w:pPr>
              <w:numPr>
                <w:ilvl w:val="0"/>
                <w:numId w:val="7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жилья, в котором можно проживать с новорожденным ребенком; дефицит доступного социального жилья</w:t>
            </w:r>
          </w:p>
          <w:p w:rsidR="00F439BC" w:rsidRPr="00FB76B7" w:rsidRDefault="00F439BC" w:rsidP="00EC215D">
            <w:pPr>
              <w:numPr>
                <w:ilvl w:val="0"/>
                <w:numId w:val="7"/>
              </w:numPr>
              <w:spacing w:after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особая уязвимость матерей-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мигранток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: 1) высокий риск стать жертвами насилия, преступлений, 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траффикинга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Тюрюканова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Е.В. Торговля людьми в РФ: Обзор и анализ текущей ситуации по проблеме, 2006 г.); 2) усугубление положения в период пандемии (потеря дохода, осложненный доступ к системе здравоохранения (Варшавер Е.А Положение иностранных трудовых мигрантов в России во время пандемии 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коронавируса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// Мониторинг экономической ситуации в России. Тенденции и вызовы социально-экономического развития 2020. № 20(122))</w:t>
            </w:r>
          </w:p>
          <w:p w:rsidR="00F439BC" w:rsidRPr="00FB76B7" w:rsidRDefault="00F439BC" w:rsidP="00F439BC">
            <w:pPr>
              <w:spacing w:before="40" w:after="40" w:line="252" w:lineRule="auto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3)</w:t>
            </w:r>
            <w:r w:rsidRPr="00FB76B7">
              <w:rPr>
                <w:sz w:val="24"/>
                <w:szCs w:val="24"/>
                <w:highlight w:val="white"/>
              </w:rPr>
              <w:tab/>
            </w:r>
            <w:r w:rsidRPr="00FB76B7">
              <w:rPr>
                <w:i/>
                <w:sz w:val="24"/>
                <w:szCs w:val="24"/>
                <w:highlight w:val="white"/>
              </w:rPr>
              <w:t>Правовые проблемы:</w:t>
            </w:r>
          </w:p>
          <w:p w:rsidR="00F439BC" w:rsidRPr="00FB76B7" w:rsidRDefault="00F439BC" w:rsidP="00EC215D">
            <w:pPr>
              <w:numPr>
                <w:ilvl w:val="0"/>
                <w:numId w:val="5"/>
              </w:numPr>
              <w:spacing w:before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гражданства Российской Федерации и возможностей самостоятельно вернуться на родину (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мигрантки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>)</w:t>
            </w:r>
          </w:p>
          <w:p w:rsidR="00F439BC" w:rsidRPr="00FB76B7" w:rsidRDefault="00F439BC" w:rsidP="00EC215D">
            <w:pPr>
              <w:numPr>
                <w:ilvl w:val="0"/>
                <w:numId w:val="5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юридические трудности (отсутствие / утеря документов; трудности с оформлением детских пособий и документов)</w:t>
            </w:r>
          </w:p>
          <w:p w:rsidR="00F439BC" w:rsidRPr="00FB76B7" w:rsidRDefault="00F439BC" w:rsidP="00EC215D">
            <w:pPr>
              <w:numPr>
                <w:ilvl w:val="0"/>
                <w:numId w:val="5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доступа к бесплатной медицинской помощи (при необходимости услуг, не входящих в ОМС / экстренного оказания этих услуг; при отсутствии у женщины полиса ОМС; осложнение доступа в период пандемии)</w:t>
            </w:r>
          </w:p>
        </w:tc>
      </w:tr>
      <w:tr w:rsidR="00F439BC" w:rsidRPr="00FB76B7" w:rsidTr="00F439BC">
        <w:trPr>
          <w:trHeight w:val="70"/>
        </w:trPr>
        <w:tc>
          <w:tcPr>
            <w:tcW w:w="4752" w:type="dxa"/>
          </w:tcPr>
          <w:p w:rsidR="00F439BC" w:rsidRPr="00FB76B7" w:rsidRDefault="00F439BC" w:rsidP="00F439BC">
            <w:pPr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3) Матери (семьи), находящиеся в сложной жизненной ситуации, оформившие отказ от ребенка или разместившие его в организацию для детей-сирот</w:t>
            </w:r>
          </w:p>
        </w:tc>
        <w:tc>
          <w:tcPr>
            <w:tcW w:w="6153" w:type="dxa"/>
          </w:tcPr>
          <w:p w:rsidR="00F439BC" w:rsidRPr="00FB76B7" w:rsidRDefault="00F439BC" w:rsidP="00EC215D">
            <w:pPr>
              <w:numPr>
                <w:ilvl w:val="0"/>
                <w:numId w:val="4"/>
              </w:numPr>
              <w:spacing w:before="40" w:line="252" w:lineRule="auto"/>
              <w:ind w:left="425"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Переживание кризиса отказа от ребенка</w:t>
            </w:r>
          </w:p>
          <w:p w:rsidR="00F439BC" w:rsidRPr="00FB76B7" w:rsidRDefault="00F439BC" w:rsidP="00EC215D">
            <w:pPr>
              <w:numPr>
                <w:ilvl w:val="0"/>
                <w:numId w:val="4"/>
              </w:numPr>
              <w:spacing w:after="40" w:line="252" w:lineRule="auto"/>
              <w:ind w:left="425"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Низкий уровень правовой грамотности (в отношении своих прав, обязанностей и вариантов действий самой женщины и государственных служб с учетом интересов ребенка)</w:t>
            </w:r>
            <w:r w:rsidRPr="00FB76B7">
              <w:rPr>
                <w:i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439BC" w:rsidRPr="00FB76B7" w:rsidTr="00F439BC">
        <w:trPr>
          <w:trHeight w:val="70"/>
        </w:trPr>
        <w:tc>
          <w:tcPr>
            <w:tcW w:w="4752" w:type="dxa"/>
          </w:tcPr>
          <w:p w:rsidR="00F439BC" w:rsidRPr="00FB76B7" w:rsidRDefault="00F439BC" w:rsidP="00F439BC">
            <w:pPr>
              <w:spacing w:before="120" w:after="20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4) Новорожденные дети, матерей находящихся в сложной жизненной ситуации.</w:t>
            </w:r>
          </w:p>
        </w:tc>
        <w:tc>
          <w:tcPr>
            <w:tcW w:w="6153" w:type="dxa"/>
          </w:tcPr>
          <w:p w:rsidR="00F439BC" w:rsidRPr="00FB76B7" w:rsidRDefault="00F439BC" w:rsidP="00EC215D">
            <w:pPr>
              <w:numPr>
                <w:ilvl w:val="0"/>
                <w:numId w:val="8"/>
              </w:numPr>
              <w:spacing w:before="40"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Высокий риск социального сиротства - явного (отказ от ребенка) или “скрытого” (помещение в организацию для детей-сирот по заявлению родителя с последующим продлением)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Риск пренебрежения нуждами и иных неблагоприятных последствий низкого уровня родительской компетентности их матерей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Медицинские проблемы, нарушения здоровья и развития (включая проблемы, связанные с недоношенностью - у женщин, находящихся в трудной жизненной ситуации, часто происходят преждевременные роды): как самостоятельная проблема и как фактор, повышающий риск социального сиротства.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Для детей, родившихся у граждан других стран, – длительное пребывание в организации для детей-сирот в процессе оформления гражданства РФ или депортация в страну гражданства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after="40"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Для детей, чьи матери приняли решение об отказе, – длительное пребывание в организации для детей-сирот (временная невозможность устройства в замещающую семью) из-за некорректного оформления женщиной документов / отсутствия документов у нее самой / самовольного ухода из учреждения родовспоможения без оформления отказа</w:t>
            </w:r>
          </w:p>
        </w:tc>
      </w:tr>
    </w:tbl>
    <w:p w:rsidR="004A7934" w:rsidRPr="00FB76B7" w:rsidRDefault="004A793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FB76B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Социальные результаты</w:t>
      </w:r>
      <w:r w:rsidR="00B6298E" w:rsidRPr="00FB76B7">
        <w:rPr>
          <w:b/>
          <w:sz w:val="24"/>
          <w:szCs w:val="24"/>
        </w:rPr>
        <w:t xml:space="preserve"> практики </w:t>
      </w:r>
    </w:p>
    <w:p w:rsidR="008B7B45" w:rsidRPr="00FB76B7" w:rsidRDefault="008B7B45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3290"/>
        <w:gridCol w:w="4656"/>
      </w:tblGrid>
      <w:tr w:rsidR="00C246B4" w:rsidRPr="00FB76B7" w:rsidTr="00F439B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FB76B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FB76B7">
              <w:rPr>
                <w:b/>
                <w:bCs/>
                <w:sz w:val="24"/>
                <w:szCs w:val="24"/>
                <w:lang w:eastAsia="en-US"/>
              </w:rPr>
              <w:t xml:space="preserve">Группа </w:t>
            </w:r>
            <w:proofErr w:type="spellStart"/>
            <w:r w:rsidRPr="00FB76B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FB76B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FB76B7">
              <w:rPr>
                <w:b/>
                <w:bCs/>
                <w:sz w:val="24"/>
                <w:szCs w:val="24"/>
                <w:lang w:eastAsia="en-US"/>
              </w:rPr>
              <w:t xml:space="preserve">Проблемы / потребности </w:t>
            </w:r>
            <w:proofErr w:type="spellStart"/>
            <w:r w:rsidRPr="00FB76B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FB76B7" w:rsidRDefault="00C246B4" w:rsidP="00AF5720">
            <w:pPr>
              <w:ind w:firstLine="709"/>
              <w:rPr>
                <w:b/>
                <w:bCs/>
                <w:sz w:val="24"/>
                <w:szCs w:val="24"/>
                <w:lang w:eastAsia="en-US"/>
              </w:rPr>
            </w:pPr>
            <w:r w:rsidRPr="00FB76B7">
              <w:rPr>
                <w:b/>
                <w:bCs/>
                <w:sz w:val="24"/>
                <w:szCs w:val="24"/>
                <w:lang w:eastAsia="en-US"/>
              </w:rPr>
              <w:t xml:space="preserve">Планируемые позитивные изменения в ситуации </w:t>
            </w:r>
            <w:proofErr w:type="spellStart"/>
            <w:r w:rsidRPr="00FB76B7">
              <w:rPr>
                <w:b/>
                <w:bCs/>
                <w:sz w:val="24"/>
                <w:szCs w:val="24"/>
                <w:lang w:eastAsia="en-US"/>
              </w:rPr>
              <w:t>благополучателей</w:t>
            </w:r>
            <w:proofErr w:type="spellEnd"/>
            <w:r w:rsidRPr="00FB76B7">
              <w:rPr>
                <w:b/>
                <w:bCs/>
                <w:sz w:val="24"/>
                <w:szCs w:val="24"/>
                <w:lang w:eastAsia="en-US"/>
              </w:rPr>
              <w:t xml:space="preserve"> (социальные результаты практики)</w:t>
            </w:r>
          </w:p>
        </w:tc>
      </w:tr>
      <w:tr w:rsidR="00C246B4" w:rsidRPr="00FB76B7" w:rsidTr="00F439B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FB76B7" w:rsidRDefault="00F439BC" w:rsidP="00AF5720">
            <w:pPr>
              <w:ind w:firstLine="709"/>
              <w:rPr>
                <w:sz w:val="24"/>
                <w:szCs w:val="24"/>
                <w:lang w:eastAsia="en-US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1) Матери (семьи), находящиеся в сложной жизненной </w:t>
            </w:r>
            <w:r w:rsidRPr="00FB76B7">
              <w:rPr>
                <w:sz w:val="24"/>
                <w:szCs w:val="24"/>
                <w:highlight w:val="white"/>
              </w:rPr>
              <w:lastRenderedPageBreak/>
              <w:t>ситуации, в родильном доме или вне его, с новорожденным ребенком или на поздних сроках беременности.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 xml:space="preserve">Переживание кризиса отказа от ребенка: трудности в принятии решения, отсутствие </w:t>
            </w:r>
            <w:r w:rsidRPr="00FB76B7">
              <w:rPr>
                <w:sz w:val="24"/>
                <w:szCs w:val="24"/>
                <w:highlight w:val="white"/>
              </w:rPr>
              <w:lastRenderedPageBreak/>
              <w:t>представлений о будущей совместной жизни с ребенком</w:t>
            </w:r>
          </w:p>
          <w:p w:rsidR="00F439BC" w:rsidRPr="00FB76B7" w:rsidRDefault="00F439BC" w:rsidP="00F439BC">
            <w:p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Отсутствие информации о доступных женщинам ресурсах и услугах, о своих правах; об особых потребностях ребенка (при наличии)</w:t>
            </w:r>
          </w:p>
          <w:p w:rsidR="00C246B4" w:rsidRPr="00FB76B7" w:rsidRDefault="00F439BC" w:rsidP="00F439BC">
            <w:pPr>
              <w:widowControl w:val="0"/>
              <w:autoSpaceDE w:val="0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FB76B7">
              <w:rPr>
                <w:sz w:val="24"/>
                <w:szCs w:val="24"/>
                <w:highlight w:val="white"/>
              </w:rPr>
              <w:t>Давление социального окружения, своими действиями (или бездействием) подталкивающего к отказу от ребенка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line="252" w:lineRule="auto"/>
              <w:ind w:left="6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Социальный результат 1.</w:t>
            </w:r>
          </w:p>
          <w:p w:rsidR="00F439BC" w:rsidRPr="00FB76B7" w:rsidRDefault="00F439BC" w:rsidP="00F439BC">
            <w:pPr>
              <w:spacing w:before="40" w:line="252" w:lineRule="auto"/>
              <w:ind w:left="425" w:right="140" w:hanging="36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Принято взвешенное решение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lastRenderedPageBreak/>
              <w:t>Взвешенным мы считаем такое решение, которое включает следующие составляющие:</w:t>
            </w:r>
          </w:p>
          <w:p w:rsidR="00F439BC" w:rsidRPr="00FB76B7" w:rsidRDefault="00F439BC" w:rsidP="00EC215D">
            <w:pPr>
              <w:numPr>
                <w:ilvl w:val="0"/>
                <w:numId w:val="9"/>
              </w:numPr>
              <w:shd w:val="clear" w:color="auto" w:fill="FFFFFF"/>
              <w:spacing w:before="240" w:line="252" w:lineRule="auto"/>
              <w:ind w:left="0" w:firstLine="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Женщина принимает решение на основании полученной консультации (опираясь на имеющуюся информацию, ресурсы, риски, осознанное отношение к своему состоянию, своему решению)</w:t>
            </w:r>
          </w:p>
          <w:p w:rsidR="00F439BC" w:rsidRPr="00FB76B7" w:rsidRDefault="00F439BC" w:rsidP="00EC215D">
            <w:pPr>
              <w:numPr>
                <w:ilvl w:val="0"/>
                <w:numId w:val="9"/>
              </w:numPr>
              <w:shd w:val="clear" w:color="auto" w:fill="FFFFFF"/>
              <w:spacing w:line="252" w:lineRule="auto"/>
              <w:ind w:left="0" w:firstLine="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Специалист практики принимает решение о дальнейшей работе со случаем после консультации с женщиной (на основании имеющейся информации, оценки потребностей, рисков и ресурсов семьи)</w:t>
            </w:r>
          </w:p>
          <w:p w:rsidR="00C246B4" w:rsidRPr="00FB76B7" w:rsidRDefault="00F439BC" w:rsidP="00F439BC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Решение должно быть направлено на обеспечение наилучших интересов ребенка. Решения женщины и специалиста не должны противоречить интересам ребенка. Защита интересов ребенка - одно из ценностных оснований практики. (</w:t>
            </w:r>
            <w:r w:rsidRPr="00FB76B7">
              <w:rPr>
                <w:b/>
                <w:i/>
                <w:color w:val="222222"/>
                <w:sz w:val="24"/>
                <w:szCs w:val="24"/>
                <w:highlight w:val="white"/>
              </w:rPr>
              <w:t>Прил. 17</w:t>
            </w: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).</w:t>
            </w:r>
          </w:p>
        </w:tc>
      </w:tr>
      <w:tr w:rsidR="00F439BC" w:rsidRPr="00FB76B7" w:rsidTr="00F439B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120" w:after="20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2) Матери (семьи), находящиеся в сложной жизненной ситуации, принявшие решение сохранить ребенка в семье, или оформившие отказ от ребенка/разместившие его в организацию для детей-сирот, но изменившие свое решение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1) Социально-психологические проблемы</w:t>
            </w:r>
          </w:p>
          <w:p w:rsidR="00F439BC" w:rsidRPr="00FB76B7" w:rsidRDefault="00F439BC" w:rsidP="00F439BC">
            <w:pPr>
              <w:spacing w:before="40" w:after="40" w:line="252" w:lineRule="auto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2) Социальные проблемы</w:t>
            </w:r>
          </w:p>
          <w:p w:rsidR="00F439BC" w:rsidRPr="00FB76B7" w:rsidRDefault="00F439BC" w:rsidP="00F439BC">
            <w:pPr>
              <w:spacing w:before="40" w:after="40" w:line="252" w:lineRule="auto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3) Правовые проблемы</w:t>
            </w:r>
          </w:p>
          <w:p w:rsidR="00F439BC" w:rsidRPr="00FB76B7" w:rsidRDefault="00F439BC" w:rsidP="00F439BC">
            <w:pPr>
              <w:spacing w:before="40" w:after="40" w:line="252" w:lineRule="auto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(см. п. 2.3.)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Социальный результат 2. </w:t>
            </w: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сохранен в семье</w:t>
            </w: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4.</w:t>
            </w: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находится в безопасности в кровной семье, его базовые потребности удовлетворяются</w:t>
            </w: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F439BC" w:rsidRPr="00FB76B7" w:rsidTr="00F439B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3) Матери (семьи), находящиеся в сложной жизненной ситуации, оформившие отказ от ребенка или разместившие его в </w:t>
            </w:r>
            <w:r w:rsidRPr="00FB76B7">
              <w:rPr>
                <w:sz w:val="24"/>
                <w:szCs w:val="24"/>
                <w:highlight w:val="white"/>
              </w:rPr>
              <w:lastRenderedPageBreak/>
              <w:t>организацию для детей-сирот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EC215D">
            <w:pPr>
              <w:numPr>
                <w:ilvl w:val="0"/>
                <w:numId w:val="4"/>
              </w:numPr>
              <w:spacing w:before="40" w:line="252" w:lineRule="auto"/>
              <w:ind w:left="425"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Переживание кризиса отказа от ребенка</w:t>
            </w:r>
          </w:p>
          <w:p w:rsidR="00F439BC" w:rsidRPr="00FB76B7" w:rsidRDefault="00F439BC" w:rsidP="00EC215D">
            <w:pPr>
              <w:numPr>
                <w:ilvl w:val="0"/>
                <w:numId w:val="4"/>
              </w:numPr>
              <w:spacing w:after="40" w:line="252" w:lineRule="auto"/>
              <w:ind w:left="425"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Низкий уровень правовой грамотности (в отношении своих прав, обязанностей и вариантов действий самой женщины и </w:t>
            </w:r>
            <w:r w:rsidRPr="00FB76B7">
              <w:rPr>
                <w:sz w:val="24"/>
                <w:szCs w:val="24"/>
                <w:highlight w:val="white"/>
              </w:rPr>
              <w:lastRenderedPageBreak/>
              <w:t>государственных служб с учетом интересов ребенка)</w:t>
            </w:r>
            <w:r w:rsidRPr="00FB76B7">
              <w:rPr>
                <w:i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Социальный результат 3.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Отказ совершен в интересах ребенка</w:t>
            </w: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(с оформлением необходимых документов, что способствует его скорейшему устройству в замещающую семью)</w:t>
            </w:r>
          </w:p>
        </w:tc>
      </w:tr>
      <w:tr w:rsidR="00F439BC" w:rsidRPr="00FB76B7" w:rsidTr="00F439BC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120" w:after="20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4) Новорожденные дети, матерей находящихся в сложной жизненной ситуации.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EC215D">
            <w:pPr>
              <w:numPr>
                <w:ilvl w:val="0"/>
                <w:numId w:val="8"/>
              </w:numPr>
              <w:spacing w:before="40"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Высокий риск социального сиротства - явного (отказ от ребенка) или “скрытого” (помещение в организацию для детей-сирот по заявлению родителя с последующим продлением)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Риск пренебрежения нуждами и иных неблагоприятных последствий низкого уровня родительской компетентности их матерей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Медицинские проблемы, нарушения здоровья и развития (включая проблемы, связанные с недоношенностью - у женщин, находящихся в трудной жизненной ситуации, часто происходят преждевременные роды): как самостоятельная проблема и как фактор, повышающий риск социального сиротства.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Для детей, родившихся у граждан других стран, – длительное пребывание в организации для детей-сирот в процессе оформления </w:t>
            </w:r>
            <w:r w:rsidRPr="00FB76B7">
              <w:rPr>
                <w:sz w:val="24"/>
                <w:szCs w:val="24"/>
                <w:highlight w:val="white"/>
              </w:rPr>
              <w:lastRenderedPageBreak/>
              <w:t>гражданства РФ или депортация в страну гражданства</w:t>
            </w:r>
          </w:p>
          <w:p w:rsidR="00F439BC" w:rsidRPr="00FB76B7" w:rsidRDefault="00F439BC" w:rsidP="00EC215D">
            <w:pPr>
              <w:numPr>
                <w:ilvl w:val="0"/>
                <w:numId w:val="8"/>
              </w:numPr>
              <w:spacing w:after="40" w:line="252" w:lineRule="auto"/>
              <w:ind w:left="42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Для детей, чьи матери приняли решение об отказе, – длительное пребывание в организации для детей-сирот (временная невозможность устройства в замещающую семью) из-за некорректного оформления женщиной документов / отсутствия документов у нее самой / самовольного ухода из учреждения родовспоможения без оформления отказа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 xml:space="preserve">Социальный результат 2. 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сохранен в семье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3.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Отказ совершен в интересах ребенка</w:t>
            </w: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(с оформлением необходимых документов, что способствует его скорейшему устройству в замещающую семью)</w:t>
            </w: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4.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находится в безопасности в кровной семье, его базовые потребности удовлетворяются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color w:val="222222"/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color w:val="222222"/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:rsidR="00C246B4" w:rsidRPr="00FB76B7" w:rsidRDefault="00C246B4" w:rsidP="00AF5720">
      <w:pPr>
        <w:spacing w:before="140" w:line="254" w:lineRule="auto"/>
        <w:ind w:firstLine="709"/>
        <w:jc w:val="both"/>
        <w:rPr>
          <w:bCs/>
          <w:sz w:val="24"/>
          <w:szCs w:val="24"/>
        </w:rPr>
      </w:pPr>
    </w:p>
    <w:p w:rsidR="00465E3E" w:rsidRPr="00FB76B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Деятельность в рамках реализации практики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848"/>
        <w:gridCol w:w="7057"/>
      </w:tblGrid>
      <w:tr w:rsidR="00C246B4" w:rsidRPr="00FB76B7" w:rsidTr="00F439BC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6B4" w:rsidRPr="00FB76B7" w:rsidRDefault="00C246B4" w:rsidP="00AF5720">
            <w:pPr>
              <w:ind w:firstLine="709"/>
              <w:jc w:val="both"/>
              <w:rPr>
                <w:rFonts w:eastAsia="Arial Narrow"/>
                <w:b/>
                <w:bCs/>
                <w:sz w:val="24"/>
                <w:szCs w:val="24"/>
                <w:highlight w:val="white"/>
              </w:rPr>
            </w:pPr>
            <w:r w:rsidRPr="00FB76B7">
              <w:rPr>
                <w:rFonts w:eastAsia="Arial Narrow"/>
                <w:b/>
                <w:bCs/>
                <w:sz w:val="24"/>
                <w:szCs w:val="24"/>
                <w:shd w:val="clear" w:color="auto" w:fill="FFFFFF"/>
              </w:rPr>
              <w:t>Социальный результат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6B4" w:rsidRPr="00FB76B7" w:rsidRDefault="00C246B4" w:rsidP="00AF572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FB76B7">
              <w:rPr>
                <w:rFonts w:eastAsia="Arial Narrow"/>
                <w:b/>
                <w:bCs/>
                <w:i/>
                <w:iCs/>
                <w:sz w:val="24"/>
                <w:szCs w:val="24"/>
              </w:rPr>
              <w:t>За счет каких действий происходит достижение социальных результатов</w:t>
            </w:r>
          </w:p>
        </w:tc>
      </w:tr>
      <w:tr w:rsidR="00F439BC" w:rsidRPr="00FB76B7" w:rsidTr="00F439BC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line="252" w:lineRule="auto"/>
              <w:ind w:left="65"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1.</w:t>
            </w:r>
          </w:p>
          <w:p w:rsidR="00F439BC" w:rsidRPr="00FB76B7" w:rsidRDefault="00F439BC" w:rsidP="00F439BC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Принято взвешенное решение</w:t>
            </w:r>
          </w:p>
        </w:tc>
        <w:tc>
          <w:tcPr>
            <w:tcW w:w="7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1. Прием сигнала о потенциальном отказе от новорожденного</w:t>
            </w:r>
          </w:p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Координатор проекта принимает сигнал и направляет на него консультанта (психолога – сотрудника Фонда или психолога-волонтера, прошедшего обучение по технологии).</w:t>
            </w:r>
          </w:p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2.  Выезд специалиста в учреждение родовспоможения / по месту нахождения женщины для проведения консультации (в течение 1 суток).</w:t>
            </w:r>
            <w:r w:rsidRPr="00FB76B7">
              <w:rPr>
                <w:sz w:val="24"/>
                <w:szCs w:val="24"/>
                <w:highlight w:val="white"/>
              </w:rPr>
              <w:t xml:space="preserve"> Цель консультирования женщин, находящихся на грани отказа от ребенка или его добровольного помещения в гос. учреждение, – это помощь в принятии ими информированного и взвешенного решения. Консультант помогает женщине прояснить причины отказа, пересмотреть доступные ресурсы, в том числе, ресурсы социальной поддержки (родственного и дружеского окружения, помощи специалистов), оценить риски для ребенка.</w:t>
            </w:r>
          </w:p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3. Услуги, оказываемые после выписки из учреждения родовспоможения (до 3 месяцев с момента выписки)</w:t>
            </w:r>
          </w:p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lastRenderedPageBreak/>
              <w:t>Чтобы обеспечить безопасность и необходимые условия для удовлетворения потребностей ребенка, в большинстве случаев сразу после того, как женщина приняла решение о сохранении ребенка в семье, нужно оказать семье экстренную помощь:</w:t>
            </w:r>
          </w:p>
          <w:p w:rsidR="00F439BC" w:rsidRPr="00FB76B7" w:rsidRDefault="00F439BC" w:rsidP="00EC215D">
            <w:pPr>
              <w:numPr>
                <w:ilvl w:val="0"/>
                <w:numId w:val="10"/>
              </w:numPr>
              <w:spacing w:before="40"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Разовые услуги: транспортная помощь, консультативная помощь психолога или юриста Фонда (по запросу матери), помощь и посредничество в восстановлении отношений с родственниками, консультации по вопросам ОВЗ у ребенка, разовая материальная 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неденежная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помощь, размещение в хостеле на срок до 1 недели для принятия решения о дальнейшем жизнеустройстве матери с ребенком </w:t>
            </w:r>
          </w:p>
          <w:p w:rsidR="00F439BC" w:rsidRPr="00FB76B7" w:rsidRDefault="00F439BC" w:rsidP="00EC215D">
            <w:pPr>
              <w:numPr>
                <w:ilvl w:val="0"/>
                <w:numId w:val="10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Матерям-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мигранткам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оказывается помощь в возвращении на родину (покупка билетов, для не-граждан РФ – помощь в оформлении документов на выезд ребенка), помощь в поиске необходимых ресурсов на родине (налаживание отношений с родственниками, поиск поддерживающих организаций).</w:t>
            </w:r>
          </w:p>
          <w:p w:rsidR="00F439BC" w:rsidRPr="00FB76B7" w:rsidRDefault="00F439BC" w:rsidP="00EC215D">
            <w:pPr>
              <w:numPr>
                <w:ilvl w:val="0"/>
                <w:numId w:val="10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При отсутствии условий для проживания с ребенком, женщине оказывается помощь для устройства в кризисные центры / социальные приюты для матерей с детьми: содействие в их проведении и оплате необходимых анализов (если они отсутствуют), сопровождение в центр / приют с передачей информации о женщине сотрудникам приюта.</w:t>
            </w:r>
          </w:p>
          <w:p w:rsidR="00F439BC" w:rsidRPr="00FB76B7" w:rsidRDefault="00F439BC" w:rsidP="00EC215D">
            <w:pPr>
              <w:numPr>
                <w:ilvl w:val="0"/>
                <w:numId w:val="10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Предлагается помощь специалистов в выстраивании/восстановлении отношений с родственниками </w:t>
            </w:r>
            <w:proofErr w:type="spellStart"/>
            <w:r w:rsidRPr="00FB76B7">
              <w:rPr>
                <w:color w:val="222222"/>
                <w:sz w:val="24"/>
                <w:szCs w:val="24"/>
                <w:highlight w:val="white"/>
              </w:rPr>
              <w:t>благополучателей</w:t>
            </w:r>
            <w:proofErr w:type="spellEnd"/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(подготовка к разговору, присутствии при общении, по желанию женщины - самостоятельное общение специалистов с ее родственниками, оценка рисков возвращения женщины с ребенком к родственникам и др.).  Необходимость и форма предоставления такой помощи определяется самой женщиной исходя из ее потребностей, т.к. специалисты не могут оценить, в каких ситуациях это может стать поддержкой для женщины, а в каких привести к риску совершения насилия над ней и ребенком  (см. п. 2.1). При этом важно отметить, что родственники самой женщины не являются нашими </w:t>
            </w:r>
            <w:proofErr w:type="spellStart"/>
            <w:r w:rsidRPr="00FB76B7">
              <w:rPr>
                <w:color w:val="222222"/>
                <w:sz w:val="24"/>
                <w:szCs w:val="24"/>
                <w:highlight w:val="white"/>
              </w:rPr>
              <w:t>благополучателями</w:t>
            </w:r>
            <w:proofErr w:type="spellEnd"/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, мы </w:t>
            </w:r>
            <w:r w:rsidRPr="00FB76B7">
              <w:rPr>
                <w:color w:val="222222"/>
                <w:sz w:val="24"/>
                <w:szCs w:val="24"/>
                <w:highlight w:val="white"/>
              </w:rPr>
              <w:lastRenderedPageBreak/>
              <w:t>работаем с ними только опосредованно, через женщину.</w:t>
            </w:r>
          </w:p>
          <w:p w:rsidR="00F439BC" w:rsidRPr="00FB76B7" w:rsidRDefault="00F439BC" w:rsidP="00EC215D">
            <w:pPr>
              <w:numPr>
                <w:ilvl w:val="0"/>
                <w:numId w:val="10"/>
              </w:numPr>
              <w:spacing w:line="252" w:lineRule="auto"/>
              <w:ind w:right="14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Оказание комплексной помощи семье по выходу из сложной жизненной ситуации (по технологии кейс-менеджмент), в 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т.ч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. домашнее </w:t>
            </w:r>
            <w:proofErr w:type="spellStart"/>
            <w:r w:rsidRPr="00FB76B7">
              <w:rPr>
                <w:sz w:val="24"/>
                <w:szCs w:val="24"/>
                <w:highlight w:val="white"/>
              </w:rPr>
              <w:t>визитирование</w:t>
            </w:r>
            <w:proofErr w:type="spellEnd"/>
            <w:r w:rsidRPr="00FB76B7">
              <w:rPr>
                <w:sz w:val="24"/>
                <w:szCs w:val="24"/>
                <w:highlight w:val="white"/>
              </w:rPr>
              <w:t xml:space="preserve"> (в течение 3-х месяцев). Цель - обеспечение безопасных условий проживания ребенка и удовлетворения его потребностей. В рамках помощи происходит выявление ресурсов, рисков и потребностей семьи и ребенка, оказывается необходимая поддержка согласно индивидуальному плану, разработанному совместно с семьей. Результаты работы фиксируются в “Аналитическом отчете о работе с клиентом” </w:t>
            </w:r>
            <w:r w:rsidRPr="00FB76B7">
              <w:rPr>
                <w:b/>
                <w:i/>
                <w:sz w:val="24"/>
                <w:szCs w:val="24"/>
                <w:highlight w:val="white"/>
              </w:rPr>
              <w:t>(Прил. 5)</w:t>
            </w:r>
            <w:r w:rsidRPr="00FB76B7">
              <w:rPr>
                <w:sz w:val="24"/>
                <w:szCs w:val="24"/>
                <w:highlight w:val="white"/>
              </w:rPr>
              <w:t>. Если ситуация продолжает быть трудной, можно обсудить варианты действий, в том числе маршрутизацию семьи в другой проект Фонда - “Помощь семьям в сложной жизненной ситуации”.</w:t>
            </w:r>
          </w:p>
          <w:p w:rsidR="00F439BC" w:rsidRPr="00FB76B7" w:rsidRDefault="00F439BC" w:rsidP="00F439BC">
            <w:pPr>
              <w:spacing w:before="20" w:after="20" w:line="252" w:lineRule="auto"/>
              <w:jc w:val="both"/>
              <w:rPr>
                <w:b/>
                <w:sz w:val="24"/>
                <w:szCs w:val="24"/>
                <w:highlight w:val="white"/>
              </w:rPr>
            </w:pPr>
          </w:p>
          <w:p w:rsidR="00F439BC" w:rsidRPr="00FB76B7" w:rsidRDefault="00F439BC" w:rsidP="00AF5720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39BC" w:rsidRPr="00FB76B7" w:rsidTr="00F439BC">
        <w:trPr>
          <w:trHeight w:val="1585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Социальный результат 2. 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b/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сохранен в семье</w:t>
            </w:r>
          </w:p>
          <w:p w:rsidR="00F439BC" w:rsidRPr="00FB76B7" w:rsidRDefault="00F439BC" w:rsidP="00AF5720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AF5720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439BC" w:rsidRPr="00FB76B7" w:rsidTr="00F439BC">
        <w:trPr>
          <w:trHeight w:val="41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3.</w:t>
            </w:r>
          </w:p>
          <w:p w:rsidR="00F439BC" w:rsidRPr="00FB76B7" w:rsidRDefault="00F439BC" w:rsidP="00F439BC">
            <w:pPr>
              <w:ind w:firstLine="709"/>
              <w:jc w:val="both"/>
              <w:rPr>
                <w:sz w:val="24"/>
                <w:szCs w:val="24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Отказ совершен в интересах ребенка</w:t>
            </w:r>
          </w:p>
        </w:tc>
        <w:tc>
          <w:tcPr>
            <w:tcW w:w="70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439BC" w:rsidRPr="00FB76B7" w:rsidTr="00F439BC">
        <w:trPr>
          <w:trHeight w:val="41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4.</w:t>
            </w:r>
          </w:p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 xml:space="preserve">Ребенок находится в безопасности в кровной семье, его базовые </w:t>
            </w:r>
            <w:r w:rsidRPr="00FB76B7">
              <w:rPr>
                <w:b/>
                <w:sz w:val="24"/>
                <w:szCs w:val="24"/>
                <w:highlight w:val="white"/>
              </w:rPr>
              <w:lastRenderedPageBreak/>
              <w:t>потребности удовлетворяются</w:t>
            </w:r>
          </w:p>
        </w:tc>
        <w:tc>
          <w:tcPr>
            <w:tcW w:w="7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9BC" w:rsidRPr="00FB76B7" w:rsidRDefault="00F439BC" w:rsidP="00AF5720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246B4" w:rsidRPr="00FB76B7" w:rsidRDefault="00C246B4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28754A" w:rsidRPr="00FB76B7" w:rsidRDefault="0028754A" w:rsidP="00AF5720">
      <w:pPr>
        <w:pStyle w:val="af2"/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firstLine="709"/>
        <w:jc w:val="both"/>
        <w:rPr>
          <w:sz w:val="24"/>
          <w:szCs w:val="24"/>
        </w:rPr>
      </w:pPr>
    </w:p>
    <w:p w:rsidR="00A818FE" w:rsidRPr="00FB76B7" w:rsidRDefault="00FF1AF3" w:rsidP="00AF5720">
      <w:pPr>
        <w:spacing w:before="120" w:after="160" w:line="256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Механизм воздействия практики: за счет чего достигаются изменения в ситуации </w:t>
      </w:r>
      <w:proofErr w:type="spellStart"/>
      <w:r w:rsidRPr="00FB76B7">
        <w:rPr>
          <w:b/>
          <w:sz w:val="24"/>
          <w:szCs w:val="24"/>
        </w:rPr>
        <w:t>благополучателей</w:t>
      </w:r>
      <w:proofErr w:type="spellEnd"/>
      <w:r w:rsidRPr="00FB76B7">
        <w:rPr>
          <w:b/>
          <w:sz w:val="24"/>
          <w:szCs w:val="24"/>
        </w:rPr>
        <w:t>?</w:t>
      </w:r>
    </w:p>
    <w:p w:rsidR="00F439BC" w:rsidRPr="00FB76B7" w:rsidRDefault="00F439BC" w:rsidP="00F439BC">
      <w:pPr>
        <w:spacing w:after="12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Для матерей, находящиеся в сложной жизненной ситуации, в родильном доме или вне его, с новорожденным ребенком или на поздних сроках беременности, и далее – для матерей, принявших решение сохранить ребенка в семье, – изменения (рост способности создавать ребенку безопасные условия и удовлетворять его базовые потребности) достигаются за счет:</w:t>
      </w:r>
    </w:p>
    <w:p w:rsidR="00F439BC" w:rsidRPr="00FB76B7" w:rsidRDefault="00F439BC" w:rsidP="00EC215D">
      <w:pPr>
        <w:numPr>
          <w:ilvl w:val="0"/>
          <w:numId w:val="11"/>
        </w:numPr>
        <w:spacing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Использования методов и приемов кризисного консультирования, которые помогают женщине почувствовать поддержку, проанализировать свои ресурсы и принять взвешенное решение, а также обсудить риски для ребенка.</w:t>
      </w:r>
    </w:p>
    <w:p w:rsidR="00F439BC" w:rsidRPr="00FB76B7" w:rsidRDefault="00F439BC" w:rsidP="00EC215D">
      <w:pPr>
        <w:numPr>
          <w:ilvl w:val="0"/>
          <w:numId w:val="11"/>
        </w:numPr>
        <w:spacing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Активизации ресурсов социального окружения: формального (маршрутизация и направления в соответствующие помогающие организации, помощь в возвращении на родину) и неформального (помощь в налаживании диалога с родными и друзьями).</w:t>
      </w:r>
    </w:p>
    <w:p w:rsidR="00F439BC" w:rsidRPr="00FB76B7" w:rsidRDefault="00F439BC" w:rsidP="00EC215D">
      <w:pPr>
        <w:numPr>
          <w:ilvl w:val="0"/>
          <w:numId w:val="11"/>
        </w:numPr>
        <w:spacing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Гибкой поддержки со стороны специалистов, реализующих практику, в период адаптации после выписки из родильного дома с ребенком и создания преемственности в работе (домашние визиты, передача информации о женщине другим помогающим организациям, инициация работы со случаем в рамках другого проекта).</w:t>
      </w:r>
    </w:p>
    <w:p w:rsidR="00F439BC" w:rsidRPr="00FB76B7" w:rsidRDefault="00F439BC" w:rsidP="00EC215D">
      <w:pPr>
        <w:numPr>
          <w:ilvl w:val="0"/>
          <w:numId w:val="11"/>
        </w:numPr>
        <w:spacing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Создания возможностей для продолжения контакта со специалистами в ситуации, когда женщина приняла решение об отказе / временном размещении ребенка под опеку государства, позволяющее инициировать своевременный и </w:t>
      </w:r>
      <w:r w:rsidRPr="00FB76B7">
        <w:rPr>
          <w:sz w:val="24"/>
          <w:szCs w:val="24"/>
          <w:highlight w:val="white"/>
        </w:rPr>
        <w:lastRenderedPageBreak/>
        <w:t>корректный процесс возвращения ребенка в кровную семью, если решение изменится.</w:t>
      </w:r>
    </w:p>
    <w:p w:rsidR="00F439BC" w:rsidRPr="00FB76B7" w:rsidRDefault="00F439BC" w:rsidP="00EC215D">
      <w:pPr>
        <w:numPr>
          <w:ilvl w:val="0"/>
          <w:numId w:val="11"/>
        </w:numPr>
        <w:spacing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Создания социальной инфраструктуры (сети партнерских организаций)</w:t>
      </w:r>
    </w:p>
    <w:p w:rsidR="00F439BC" w:rsidRPr="00FB76B7" w:rsidRDefault="00F439BC" w:rsidP="00F439BC">
      <w:pPr>
        <w:spacing w:line="252" w:lineRule="auto"/>
        <w:ind w:left="180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○  </w:t>
      </w:r>
      <w:r w:rsidRPr="00FB76B7">
        <w:rPr>
          <w:sz w:val="24"/>
          <w:szCs w:val="24"/>
          <w:highlight w:val="white"/>
        </w:rPr>
        <w:tab/>
        <w:t>Установление договорных отношений с учреждениями родовспоможения (родильными домами / отделениями; перинатальными центрами); информирование персонала (о задачах и методах работы; о результатах работы с переданными ими сигналами)  и включение его в процесс реализации практики - выявление случаев и передачу сигнала.</w:t>
      </w:r>
    </w:p>
    <w:p w:rsidR="00F439BC" w:rsidRPr="00FB76B7" w:rsidRDefault="00F439BC" w:rsidP="00F439BC">
      <w:pPr>
        <w:spacing w:line="252" w:lineRule="auto"/>
        <w:ind w:left="180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○  </w:t>
      </w:r>
      <w:r w:rsidRPr="00FB76B7">
        <w:rPr>
          <w:sz w:val="24"/>
          <w:szCs w:val="24"/>
          <w:highlight w:val="white"/>
        </w:rPr>
        <w:tab/>
        <w:t>Создание сети контактов в профессиональном сообществе в Москве и Московской области; в РФ; в странах ближнего зарубежья, для расширения возможностей перенаправления женщин за помощью в регионе их проживания и постоянной регистрации.</w:t>
      </w:r>
    </w:p>
    <w:p w:rsidR="00F439BC" w:rsidRPr="00FB76B7" w:rsidRDefault="00F439BC" w:rsidP="00F439BC">
      <w:pPr>
        <w:spacing w:line="252" w:lineRule="auto"/>
        <w:ind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Для новорожденных детей матерей, находящихся в сложной жизненной ситуации, изменения – возможность расти в кровной семье в безопасности и удовлетворять свои базовые потребности – достигаются, в первую очередь, за счет изменений в ситуации матерей, от заботы которых они полностью зависят. Дополнительно безопасность и удовлетворение базовых потребностей ребенка обеспечиваются за счет: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·  </w:t>
      </w:r>
      <w:r w:rsidRPr="00FB76B7">
        <w:rPr>
          <w:sz w:val="24"/>
          <w:szCs w:val="24"/>
          <w:highlight w:val="white"/>
        </w:rPr>
        <w:tab/>
        <w:t>Оценки рисков для ребенка, проводимой в ходе консультации в учреждении родовспоможения и домашних визитов.</w:t>
      </w:r>
    </w:p>
    <w:p w:rsidR="00F439BC" w:rsidRPr="00FB76B7" w:rsidRDefault="00F439BC" w:rsidP="00F439BC">
      <w:pPr>
        <w:spacing w:line="252" w:lineRule="auto"/>
        <w:ind w:left="1080"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·  </w:t>
      </w:r>
      <w:r w:rsidRPr="00FB76B7">
        <w:rPr>
          <w:sz w:val="24"/>
          <w:szCs w:val="24"/>
          <w:highlight w:val="white"/>
        </w:rPr>
        <w:tab/>
        <w:t>Активизации ресурсов социального окружения, которые выполняют функции как поддержки (обеспечения потребностей), так и контроля (обеспечения безопасности).</w:t>
      </w:r>
    </w:p>
    <w:p w:rsidR="00540D0B" w:rsidRPr="00FB76B7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540D0B" w:rsidRPr="00FB76B7" w:rsidRDefault="00540D0B" w:rsidP="00AF5720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firstLine="709"/>
        <w:jc w:val="both"/>
        <w:rPr>
          <w:sz w:val="24"/>
          <w:szCs w:val="24"/>
        </w:rPr>
      </w:pPr>
    </w:p>
    <w:p w:rsidR="00A818FE" w:rsidRPr="00FB76B7" w:rsidRDefault="00FF1AF3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Показатели социальных результатов практики</w:t>
      </w:r>
    </w:p>
    <w:p w:rsidR="00B6298E" w:rsidRPr="00FB76B7" w:rsidRDefault="00B6298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4398"/>
        <w:gridCol w:w="5787"/>
      </w:tblGrid>
      <w:tr w:rsidR="004A2DCA" w:rsidRPr="00FB76B7" w:rsidTr="00F439BC">
        <w:trPr>
          <w:trHeight w:val="290"/>
        </w:trPr>
        <w:tc>
          <w:tcPr>
            <w:tcW w:w="4398" w:type="dxa"/>
            <w:vMerge w:val="restart"/>
          </w:tcPr>
          <w:p w:rsidR="004A2DCA" w:rsidRPr="00FB76B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Социальный результат</w:t>
            </w:r>
          </w:p>
        </w:tc>
        <w:tc>
          <w:tcPr>
            <w:tcW w:w="5787" w:type="dxa"/>
            <w:vMerge w:val="restart"/>
          </w:tcPr>
          <w:p w:rsidR="004A2DCA" w:rsidRPr="00FB76B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Показатель</w:t>
            </w:r>
          </w:p>
        </w:tc>
      </w:tr>
      <w:tr w:rsidR="004A2DCA" w:rsidRPr="00FB76B7" w:rsidTr="00F439BC">
        <w:trPr>
          <w:trHeight w:val="410"/>
        </w:trPr>
        <w:tc>
          <w:tcPr>
            <w:tcW w:w="4398" w:type="dxa"/>
            <w:vMerge/>
          </w:tcPr>
          <w:p w:rsidR="004A2DCA" w:rsidRPr="00FB76B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87" w:type="dxa"/>
            <w:vMerge/>
          </w:tcPr>
          <w:p w:rsidR="004A2DCA" w:rsidRPr="00FB76B7" w:rsidRDefault="004A2DCA" w:rsidP="00AF5720">
            <w:pPr>
              <w:spacing w:before="120" w:line="252" w:lineRule="auto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F439BC" w:rsidRPr="00FB76B7" w:rsidTr="00F439BC">
        <w:tc>
          <w:tcPr>
            <w:tcW w:w="4398" w:type="dxa"/>
          </w:tcPr>
          <w:p w:rsidR="00F439BC" w:rsidRPr="00FB76B7" w:rsidRDefault="00F439BC" w:rsidP="00F439BC">
            <w:pPr>
              <w:spacing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Социальный результат 1 </w:t>
            </w:r>
          </w:p>
          <w:p w:rsidR="00F439BC" w:rsidRPr="00FB76B7" w:rsidRDefault="00F439BC" w:rsidP="00F439BC">
            <w:pPr>
              <w:spacing w:line="252" w:lineRule="auto"/>
              <w:ind w:right="-57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Принято взвешенное решение</w:t>
            </w: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 xml:space="preserve">Количество женщин, принявших взвешенное решение </w:t>
            </w:r>
          </w:p>
        </w:tc>
      </w:tr>
      <w:tr w:rsidR="00F439BC" w:rsidRPr="00FB76B7" w:rsidTr="00F439BC">
        <w:tc>
          <w:tcPr>
            <w:tcW w:w="4398" w:type="dxa"/>
            <w:vMerge w:val="restart"/>
          </w:tcPr>
          <w:p w:rsidR="00F439BC" w:rsidRPr="00FB76B7" w:rsidRDefault="00F439BC" w:rsidP="00F439BC">
            <w:pPr>
              <w:spacing w:before="40" w:after="40"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 xml:space="preserve">Социальный результат 2. </w:t>
            </w:r>
          </w:p>
          <w:p w:rsidR="00F439BC" w:rsidRPr="00FB76B7" w:rsidRDefault="00F439BC" w:rsidP="00F439BC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>Ребенок сохранен в семье</w:t>
            </w: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 xml:space="preserve">Количество женщин (семей), сохранивших ребенка </w:t>
            </w:r>
          </w:p>
        </w:tc>
      </w:tr>
      <w:tr w:rsidR="00F439BC" w:rsidRPr="00FB76B7" w:rsidTr="00F439BC">
        <w:tc>
          <w:tcPr>
            <w:tcW w:w="4398" w:type="dxa"/>
            <w:vMerge/>
          </w:tcPr>
          <w:p w:rsidR="00F439BC" w:rsidRPr="00FB76B7" w:rsidRDefault="00F439BC" w:rsidP="00F439BC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Количество детей, сохраненных в кровной семье</w:t>
            </w:r>
          </w:p>
        </w:tc>
      </w:tr>
      <w:tr w:rsidR="00F439BC" w:rsidRPr="00FB76B7" w:rsidTr="00F439BC">
        <w:tc>
          <w:tcPr>
            <w:tcW w:w="4398" w:type="dxa"/>
            <w:vMerge w:val="restart"/>
          </w:tcPr>
          <w:p w:rsidR="00F439BC" w:rsidRPr="00FB76B7" w:rsidRDefault="00F439BC" w:rsidP="00F439BC">
            <w:pPr>
              <w:spacing w:line="252" w:lineRule="auto"/>
              <w:ind w:right="120"/>
              <w:jc w:val="both"/>
              <w:rPr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3.</w:t>
            </w:r>
          </w:p>
          <w:p w:rsidR="00F439BC" w:rsidRPr="00FB76B7" w:rsidRDefault="00F439BC" w:rsidP="00F439BC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Отказ совершен в интересах ребенка</w:t>
            </w: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(с оформлением необходимых документов, что способствует его скорейшему устройству в замещающую семью)</w:t>
            </w: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Количество женщин, совершивших отказ в интересах ребенка</w:t>
            </w:r>
          </w:p>
        </w:tc>
      </w:tr>
      <w:tr w:rsidR="00F439BC" w:rsidRPr="00FB76B7" w:rsidTr="00F439BC">
        <w:tc>
          <w:tcPr>
            <w:tcW w:w="4398" w:type="dxa"/>
            <w:vMerge/>
          </w:tcPr>
          <w:p w:rsidR="00F439BC" w:rsidRPr="00FB76B7" w:rsidRDefault="00F439BC" w:rsidP="00F439BC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Количество детей, в отношении которых  совершен отказ в их интересах</w:t>
            </w:r>
          </w:p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F439BC" w:rsidRPr="00FB76B7" w:rsidTr="00F439BC">
        <w:tc>
          <w:tcPr>
            <w:tcW w:w="4398" w:type="dxa"/>
            <w:vMerge w:val="restart"/>
          </w:tcPr>
          <w:p w:rsidR="00F439BC" w:rsidRPr="00FB76B7" w:rsidRDefault="00F439BC" w:rsidP="00F439BC">
            <w:pPr>
              <w:spacing w:before="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sz w:val="24"/>
                <w:szCs w:val="24"/>
                <w:highlight w:val="white"/>
              </w:rPr>
              <w:t>Социальный результат 4.</w:t>
            </w:r>
          </w:p>
          <w:p w:rsidR="00F439BC" w:rsidRPr="00FB76B7" w:rsidRDefault="00F439BC" w:rsidP="00F439BC">
            <w:pPr>
              <w:spacing w:before="120" w:line="252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  <w:highlight w:val="white"/>
              </w:rPr>
              <w:t xml:space="preserve">Ребенок находится в безопасности в кровной семье, его </w:t>
            </w:r>
            <w:r w:rsidRPr="00FB76B7">
              <w:rPr>
                <w:b/>
                <w:sz w:val="24"/>
                <w:szCs w:val="24"/>
                <w:highlight w:val="white"/>
              </w:rPr>
              <w:lastRenderedPageBreak/>
              <w:t>базовые потребности удовлетворяются</w:t>
            </w: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120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lastRenderedPageBreak/>
              <w:t>Количество семей, в которых ребенку обеспечены безопасность и удовлетворение базовых потребностей (спустя 3 месяца после принятия соответствующего решения)</w:t>
            </w:r>
          </w:p>
        </w:tc>
      </w:tr>
      <w:tr w:rsidR="00F439BC" w:rsidRPr="00FB76B7" w:rsidTr="00F439BC">
        <w:tc>
          <w:tcPr>
            <w:tcW w:w="4398" w:type="dxa"/>
            <w:vMerge/>
          </w:tcPr>
          <w:p w:rsidR="00F439BC" w:rsidRPr="00FB76B7" w:rsidRDefault="00F439BC" w:rsidP="00F439BC">
            <w:pPr>
              <w:spacing w:before="120" w:line="252" w:lineRule="auto"/>
              <w:ind w:firstLine="709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439BC" w:rsidRPr="00FB76B7" w:rsidRDefault="00F439BC" w:rsidP="00F439BC">
            <w:pPr>
              <w:spacing w:before="140" w:line="252" w:lineRule="auto"/>
              <w:ind w:right="-57"/>
              <w:jc w:val="both"/>
              <w:rPr>
                <w:i/>
                <w:sz w:val="24"/>
                <w:szCs w:val="24"/>
                <w:highlight w:val="white"/>
              </w:rPr>
            </w:pPr>
            <w:r w:rsidRPr="00FB76B7">
              <w:rPr>
                <w:i/>
                <w:sz w:val="24"/>
                <w:szCs w:val="24"/>
                <w:highlight w:val="white"/>
              </w:rPr>
              <w:t>Количество детей, которым обеспечены безопасность и удовлетворение базовых потребностей (спустя 3 месяца после принятия соответствующего решения</w:t>
            </w:r>
            <w:r w:rsidRPr="00FB76B7">
              <w:rPr>
                <w:i/>
                <w:sz w:val="24"/>
                <w:szCs w:val="24"/>
                <w:highlight w:val="white"/>
                <w:vertAlign w:val="superscript"/>
              </w:rPr>
              <w:footnoteReference w:id="1"/>
            </w:r>
            <w:r w:rsidRPr="00FB76B7">
              <w:rPr>
                <w:i/>
                <w:sz w:val="24"/>
                <w:szCs w:val="24"/>
                <w:highlight w:val="white"/>
              </w:rPr>
              <w:t>)</w:t>
            </w:r>
          </w:p>
        </w:tc>
      </w:tr>
    </w:tbl>
    <w:p w:rsidR="00A818FE" w:rsidRPr="00FB76B7" w:rsidRDefault="00A818FE" w:rsidP="00AF5720">
      <w:pPr>
        <w:spacing w:before="140" w:line="254" w:lineRule="auto"/>
        <w:ind w:firstLine="709"/>
        <w:jc w:val="both"/>
        <w:rPr>
          <w:b/>
          <w:sz w:val="24"/>
          <w:szCs w:val="24"/>
        </w:rPr>
      </w:pPr>
    </w:p>
    <w:p w:rsidR="00A818FE" w:rsidRPr="00FB76B7" w:rsidRDefault="00FF1AF3" w:rsidP="00AF5720">
      <w:pPr>
        <w:spacing w:before="120" w:after="280"/>
        <w:ind w:firstLine="709"/>
        <w:jc w:val="center"/>
        <w:rPr>
          <w:b/>
          <w:sz w:val="24"/>
          <w:szCs w:val="24"/>
        </w:rPr>
      </w:pPr>
      <w:proofErr w:type="spellStart"/>
      <w:r w:rsidRPr="00FB76B7">
        <w:rPr>
          <w:b/>
          <w:sz w:val="24"/>
          <w:szCs w:val="24"/>
        </w:rPr>
        <w:t>Регламентированность</w:t>
      </w:r>
      <w:proofErr w:type="spellEnd"/>
      <w:r w:rsidRPr="00FB76B7">
        <w:rPr>
          <w:b/>
          <w:sz w:val="24"/>
          <w:szCs w:val="24"/>
        </w:rPr>
        <w:t xml:space="preserve"> практики</w:t>
      </w:r>
    </w:p>
    <w:p w:rsidR="00A818FE" w:rsidRPr="00FB76B7" w:rsidRDefault="00FF1AF3" w:rsidP="00AF5720">
      <w:pPr>
        <w:spacing w:before="120" w:after="200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В каких материалах представлено полное описание практики?</w:t>
      </w:r>
    </w:p>
    <w:p w:rsidR="00F439BC" w:rsidRPr="00FB76B7" w:rsidRDefault="00F439BC" w:rsidP="00F439BC">
      <w:pPr>
        <w:ind w:left="1080" w:hanging="360"/>
        <w:jc w:val="both"/>
        <w:rPr>
          <w:b/>
          <w:i/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3"/>
          <w:id w:val="-382026875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Положение о программе “Профилактика социального сиротства” </w:t>
      </w:r>
      <w:r w:rsidRPr="00FB76B7">
        <w:rPr>
          <w:b/>
          <w:sz w:val="24"/>
          <w:szCs w:val="24"/>
          <w:highlight w:val="white"/>
        </w:rPr>
        <w:t xml:space="preserve"> </w:t>
      </w:r>
      <w:r w:rsidRPr="00FB76B7">
        <w:rPr>
          <w:b/>
          <w:i/>
          <w:sz w:val="24"/>
          <w:szCs w:val="24"/>
          <w:highlight w:val="white"/>
        </w:rPr>
        <w:t>(Прил. 1)</w:t>
      </w:r>
    </w:p>
    <w:p w:rsidR="00F439BC" w:rsidRPr="00FB76B7" w:rsidRDefault="00F439BC" w:rsidP="00F439BC">
      <w:pPr>
        <w:ind w:left="1080" w:hanging="360"/>
        <w:jc w:val="both"/>
        <w:rPr>
          <w:b/>
          <w:i/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4"/>
          <w:id w:val="1088811785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Положение о проекте “Профилактика отказов от новорожденных” </w:t>
      </w:r>
      <w:r w:rsidRPr="00FB76B7">
        <w:rPr>
          <w:b/>
          <w:i/>
          <w:sz w:val="24"/>
          <w:szCs w:val="24"/>
          <w:highlight w:val="white"/>
        </w:rPr>
        <w:t>(Прил. 2)</w:t>
      </w:r>
    </w:p>
    <w:p w:rsidR="00F439BC" w:rsidRPr="00FB76B7" w:rsidRDefault="00F439BC" w:rsidP="00F439BC">
      <w:pPr>
        <w:ind w:left="1080" w:hanging="360"/>
        <w:jc w:val="both"/>
        <w:rPr>
          <w:b/>
          <w:i/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5"/>
          <w:id w:val="86892368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Методические рекомендации Минздрава о профилактике отказов от новорожденных (Письмо № 15-4/10/2-6725 от 04.09.2014), в разработке которых участвовала президент фонда Е.Л. </w:t>
      </w:r>
      <w:proofErr w:type="spellStart"/>
      <w:r w:rsidRPr="00FB76B7">
        <w:rPr>
          <w:sz w:val="24"/>
          <w:szCs w:val="24"/>
          <w:highlight w:val="white"/>
        </w:rPr>
        <w:t>Альшанская</w:t>
      </w:r>
      <w:proofErr w:type="spellEnd"/>
      <w:r w:rsidRPr="00FB76B7">
        <w:rPr>
          <w:sz w:val="24"/>
          <w:szCs w:val="24"/>
          <w:highlight w:val="white"/>
        </w:rPr>
        <w:t xml:space="preserve"> </w:t>
      </w:r>
      <w:r w:rsidRPr="00FB76B7">
        <w:rPr>
          <w:b/>
          <w:i/>
          <w:sz w:val="24"/>
          <w:szCs w:val="24"/>
          <w:highlight w:val="white"/>
        </w:rPr>
        <w:t>(Прил. 16)</w:t>
      </w:r>
    </w:p>
    <w:p w:rsidR="00F439BC" w:rsidRPr="00FB76B7" w:rsidRDefault="00F439BC" w:rsidP="00F439BC">
      <w:pPr>
        <w:ind w:left="1080" w:hanging="360"/>
        <w:jc w:val="both"/>
        <w:rPr>
          <w:b/>
          <w:i/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6"/>
          <w:id w:val="1994217661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Методическое пособие “Профилактика отказов от новорожденных” 2019 </w:t>
      </w:r>
      <w:r w:rsidRPr="00FB76B7">
        <w:rPr>
          <w:b/>
          <w:i/>
          <w:sz w:val="24"/>
          <w:szCs w:val="24"/>
          <w:highlight w:val="white"/>
        </w:rPr>
        <w:t>(Прил. 11)</w:t>
      </w:r>
    </w:p>
    <w:p w:rsidR="00F439BC" w:rsidRPr="00FB76B7" w:rsidRDefault="00F439BC" w:rsidP="00F439BC">
      <w:pPr>
        <w:ind w:left="1080" w:hanging="360"/>
        <w:jc w:val="both"/>
        <w:rPr>
          <w:b/>
          <w:i/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7"/>
          <w:id w:val="-1639100596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Буклеты по профилактике отказов для мед. работников </w:t>
      </w:r>
      <w:r w:rsidRPr="00FB76B7">
        <w:rPr>
          <w:b/>
          <w:i/>
          <w:sz w:val="24"/>
          <w:szCs w:val="24"/>
          <w:highlight w:val="white"/>
        </w:rPr>
        <w:t>(Прил. 12)</w:t>
      </w:r>
      <w:r w:rsidRPr="00FB76B7">
        <w:rPr>
          <w:sz w:val="24"/>
          <w:szCs w:val="24"/>
          <w:highlight w:val="white"/>
        </w:rPr>
        <w:t xml:space="preserve">, </w:t>
      </w:r>
      <w:proofErr w:type="spellStart"/>
      <w:r w:rsidRPr="00FB76B7">
        <w:rPr>
          <w:sz w:val="24"/>
          <w:szCs w:val="24"/>
          <w:highlight w:val="white"/>
        </w:rPr>
        <w:t>благополучателей</w:t>
      </w:r>
      <w:proofErr w:type="spellEnd"/>
      <w:r w:rsidRPr="00FB76B7">
        <w:rPr>
          <w:sz w:val="24"/>
          <w:szCs w:val="24"/>
          <w:highlight w:val="white"/>
        </w:rPr>
        <w:t xml:space="preserve"> </w:t>
      </w:r>
      <w:r w:rsidRPr="00FB76B7">
        <w:rPr>
          <w:b/>
          <w:i/>
          <w:sz w:val="24"/>
          <w:szCs w:val="24"/>
          <w:highlight w:val="white"/>
        </w:rPr>
        <w:t>(Прил. 13)</w:t>
      </w:r>
      <w:r w:rsidRPr="00FB76B7">
        <w:rPr>
          <w:sz w:val="24"/>
          <w:szCs w:val="24"/>
          <w:highlight w:val="white"/>
        </w:rPr>
        <w:t xml:space="preserve">, в том числе, у которых родился ребенок с ОВЗ  </w:t>
      </w:r>
      <w:r w:rsidRPr="00FB76B7">
        <w:rPr>
          <w:b/>
          <w:i/>
          <w:sz w:val="24"/>
          <w:szCs w:val="24"/>
          <w:highlight w:val="white"/>
        </w:rPr>
        <w:t>(Прил. 14)</w:t>
      </w:r>
    </w:p>
    <w:p w:rsidR="00CF6805" w:rsidRPr="00FB76B7" w:rsidRDefault="00CF6805" w:rsidP="00AF5720">
      <w:pPr>
        <w:ind w:firstLine="709"/>
        <w:jc w:val="both"/>
        <w:rPr>
          <w:sz w:val="24"/>
          <w:szCs w:val="24"/>
        </w:rPr>
      </w:pPr>
    </w:p>
    <w:p w:rsidR="00CF6805" w:rsidRPr="00FB76B7" w:rsidRDefault="00CF6805" w:rsidP="00AF5720">
      <w:pPr>
        <w:ind w:firstLine="709"/>
        <w:jc w:val="both"/>
        <w:rPr>
          <w:sz w:val="24"/>
          <w:szCs w:val="24"/>
        </w:rPr>
      </w:pPr>
    </w:p>
    <w:p w:rsidR="00A818FE" w:rsidRPr="00FB76B7" w:rsidRDefault="00FF1AF3" w:rsidP="00AF5720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Какой минимальной базовой и дополнительной профессиональной подготовкой должны обладать исполнители практики?</w:t>
      </w:r>
    </w:p>
    <w:p w:rsidR="00F439BC" w:rsidRPr="00FB76B7" w:rsidRDefault="00F439BC" w:rsidP="00F439BC">
      <w:pPr>
        <w:spacing w:before="120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В практике задействованы сотрудники проекта (координатор и психолог)  и привлеченные волонтеры. Все специалисты имеют высшее (или незаконченное высшее) психологическое образование. Перед допуском к работе они обязательно проходят специальный четырехдневный тренинг по работе по профилактике отказов. Программа тренинга разработана специалистами Фонда, имеющими более чем шестилетний опыт работы в данной сфере.</w:t>
      </w:r>
      <w:r w:rsidRPr="00FB76B7">
        <w:rPr>
          <w:b/>
          <w:sz w:val="24"/>
          <w:szCs w:val="24"/>
          <w:highlight w:val="white"/>
        </w:rPr>
        <w:t xml:space="preserve"> </w:t>
      </w:r>
      <w:r w:rsidRPr="00FB76B7">
        <w:rPr>
          <w:b/>
          <w:i/>
          <w:sz w:val="24"/>
          <w:szCs w:val="24"/>
          <w:highlight w:val="white"/>
        </w:rPr>
        <w:t>(Прил. 11, с. 42 - 47)</w:t>
      </w:r>
      <w:r w:rsidRPr="00FB76B7">
        <w:rPr>
          <w:sz w:val="24"/>
          <w:szCs w:val="24"/>
          <w:highlight w:val="white"/>
        </w:rPr>
        <w:t>. Первые консультации (не менее 3-х) новыми сотрудниками осуществляются под руководством опытного специалиста.</w:t>
      </w:r>
    </w:p>
    <w:p w:rsidR="00A51041" w:rsidRPr="00FB76B7" w:rsidRDefault="00F439BC" w:rsidP="00F439BC">
      <w:pPr>
        <w:spacing w:before="120" w:after="280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sz w:val="24"/>
          <w:szCs w:val="24"/>
          <w:highlight w:val="white"/>
        </w:rPr>
        <w:t xml:space="preserve">Для успешной реализации проекта проводится подготовка сотрудников медучреждений: информирование о практике и знакомство с процедурой передачи сигнала. Она проводится в формате участия координатора проекта в планерках в медицинском учреждении, ответах на </w:t>
      </w:r>
      <w:r w:rsidRPr="00FB76B7">
        <w:rPr>
          <w:sz w:val="24"/>
          <w:szCs w:val="24"/>
          <w:highlight w:val="white"/>
        </w:rPr>
        <w:lastRenderedPageBreak/>
        <w:t xml:space="preserve">вопросы сотрудников учреждения. В случае необходимости проводятся совместные </w:t>
      </w:r>
      <w:proofErr w:type="spellStart"/>
      <w:r w:rsidRPr="00FB76B7">
        <w:rPr>
          <w:sz w:val="24"/>
          <w:szCs w:val="24"/>
          <w:highlight w:val="white"/>
        </w:rPr>
        <w:t>супервизии</w:t>
      </w:r>
      <w:proofErr w:type="spellEnd"/>
      <w:r w:rsidRPr="00FB76B7">
        <w:rPr>
          <w:sz w:val="24"/>
          <w:szCs w:val="24"/>
          <w:highlight w:val="white"/>
        </w:rPr>
        <w:t xml:space="preserve">, по результатам которых принимается решение о внесении изменений в практику.  </w:t>
      </w:r>
      <w:r w:rsidRPr="00FB76B7">
        <w:rPr>
          <w:b/>
          <w:i/>
          <w:sz w:val="24"/>
          <w:szCs w:val="24"/>
          <w:highlight w:val="white"/>
        </w:rPr>
        <w:t>(Прил. 7)</w:t>
      </w:r>
      <w:r w:rsidRPr="00FB76B7">
        <w:rPr>
          <w:sz w:val="24"/>
          <w:szCs w:val="24"/>
          <w:highlight w:val="white"/>
        </w:rPr>
        <w:t xml:space="preserve">.  Также распространяются информационные буклеты для сотрудников медицинских учреждений </w:t>
      </w:r>
      <w:r w:rsidRPr="00FB76B7">
        <w:rPr>
          <w:b/>
          <w:i/>
          <w:sz w:val="24"/>
          <w:szCs w:val="24"/>
          <w:highlight w:val="white"/>
        </w:rPr>
        <w:t>(Прил. 12)</w:t>
      </w:r>
    </w:p>
    <w:p w:rsidR="00A818FE" w:rsidRPr="00FB76B7" w:rsidRDefault="00FF1AF3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b/>
          <w:sz w:val="24"/>
          <w:szCs w:val="24"/>
          <w:u w:val="single"/>
        </w:rPr>
        <w:t>Имеется ли методическое обеспечение профессиональных образовательных программ для специалистов?</w:t>
      </w:r>
    </w:p>
    <w:p w:rsidR="00A51041" w:rsidRPr="00FB76B7" w:rsidRDefault="00F439BC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  <w:r w:rsidRPr="00FB76B7">
        <w:rPr>
          <w:sz w:val="24"/>
          <w:szCs w:val="24"/>
          <w:highlight w:val="white"/>
        </w:rPr>
        <w:t xml:space="preserve">Все специалисты (сотрудники и волонтеры-психологи) проходят специальный четырехдневный тренинг по профилактике отказов, разработанный и проводимый специалистами Фонда, имеющими более чем шестилетний опыт работы в данной сфере.   </w:t>
      </w:r>
      <w:r w:rsidRPr="00FB76B7">
        <w:rPr>
          <w:b/>
          <w:i/>
          <w:sz w:val="24"/>
          <w:szCs w:val="24"/>
          <w:highlight w:val="white"/>
        </w:rPr>
        <w:t>(Прил. 11, с. 42 - 47)</w:t>
      </w:r>
    </w:p>
    <w:p w:rsidR="00A51041" w:rsidRPr="00FB76B7" w:rsidRDefault="00A51041" w:rsidP="00AF5720">
      <w:pPr>
        <w:spacing w:before="120"/>
        <w:ind w:firstLine="709"/>
        <w:jc w:val="both"/>
        <w:rPr>
          <w:b/>
          <w:sz w:val="24"/>
          <w:szCs w:val="24"/>
          <w:u w:val="single"/>
        </w:rPr>
      </w:pPr>
    </w:p>
    <w:p w:rsidR="00A818FE" w:rsidRPr="00FB76B7" w:rsidRDefault="00FF1AF3" w:rsidP="00AF5720">
      <w:pPr>
        <w:spacing w:before="120" w:after="200"/>
        <w:ind w:firstLine="709"/>
        <w:jc w:val="center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Обоснованность практики</w:t>
      </w:r>
    </w:p>
    <w:p w:rsidR="00A818FE" w:rsidRPr="00FB76B7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Каким образом практика обоснована с точки зрения интересов и потребностей </w:t>
      </w:r>
      <w:proofErr w:type="spellStart"/>
      <w:r w:rsidRPr="00FB76B7">
        <w:rPr>
          <w:b/>
          <w:sz w:val="24"/>
          <w:szCs w:val="24"/>
        </w:rPr>
        <w:t>благополучателей</w:t>
      </w:r>
      <w:proofErr w:type="spellEnd"/>
      <w:r w:rsidRPr="00FB76B7">
        <w:rPr>
          <w:b/>
          <w:sz w:val="24"/>
          <w:szCs w:val="24"/>
        </w:rPr>
        <w:t>?</w:t>
      </w:r>
    </w:p>
    <w:p w:rsidR="00F439BC" w:rsidRPr="00FB76B7" w:rsidRDefault="00F439BC" w:rsidP="00F439BC">
      <w:pPr>
        <w:spacing w:before="120" w:after="20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Сбор обратной связи от клиентов происходит с помощью:</w:t>
      </w:r>
    </w:p>
    <w:p w:rsidR="00F439BC" w:rsidRPr="00FB76B7" w:rsidRDefault="00F439BC" w:rsidP="00F439BC">
      <w:pPr>
        <w:spacing w:before="20" w:after="2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b/>
          <w:i/>
          <w:sz w:val="24"/>
          <w:szCs w:val="24"/>
          <w:highlight w:val="white"/>
        </w:rPr>
        <w:t xml:space="preserve">Изучение потребностей. </w:t>
      </w:r>
      <w:r w:rsidRPr="00FB76B7">
        <w:rPr>
          <w:sz w:val="24"/>
          <w:szCs w:val="24"/>
          <w:highlight w:val="white"/>
        </w:rPr>
        <w:t xml:space="preserve">Актуальные проблемы каждой женщины фиксируются в “Отчете о первичном посещении” </w:t>
      </w:r>
      <w:r w:rsidRPr="00FB76B7">
        <w:rPr>
          <w:b/>
          <w:i/>
          <w:sz w:val="24"/>
          <w:szCs w:val="24"/>
          <w:highlight w:val="white"/>
        </w:rPr>
        <w:t>(Прил. 3)</w:t>
      </w:r>
      <w:r w:rsidRPr="00FB76B7">
        <w:rPr>
          <w:sz w:val="24"/>
          <w:szCs w:val="24"/>
          <w:highlight w:val="white"/>
        </w:rPr>
        <w:t xml:space="preserve">. В том числе потребности могут выявляться с помощью инструмента “Оценка потребностей, рисков и ресурсов семьи”, который заполняется совместно с семьей. </w:t>
      </w:r>
      <w:r w:rsidRPr="00FB76B7">
        <w:rPr>
          <w:b/>
          <w:i/>
          <w:sz w:val="24"/>
          <w:szCs w:val="24"/>
          <w:highlight w:val="white"/>
        </w:rPr>
        <w:t>(Прил. 4)</w:t>
      </w:r>
      <w:r w:rsidRPr="00FB76B7">
        <w:rPr>
          <w:sz w:val="24"/>
          <w:szCs w:val="24"/>
          <w:highlight w:val="white"/>
        </w:rPr>
        <w:t xml:space="preserve">. Введение в практику дополнительных услуг или модификаций всегда осуществляется с опорой на то, какие проблемы распространены среди нашей целевой группы. </w:t>
      </w:r>
    </w:p>
    <w:p w:rsidR="00F439BC" w:rsidRPr="00FB76B7" w:rsidRDefault="00F439BC" w:rsidP="00F439BC">
      <w:pPr>
        <w:spacing w:before="20" w:after="20" w:line="254" w:lineRule="auto"/>
        <w:ind w:firstLine="709"/>
        <w:jc w:val="both"/>
        <w:rPr>
          <w:sz w:val="24"/>
          <w:szCs w:val="24"/>
          <w:highlight w:val="white"/>
        </w:rPr>
      </w:pPr>
    </w:p>
    <w:p w:rsidR="00F439BC" w:rsidRPr="00FB76B7" w:rsidRDefault="00F439BC" w:rsidP="00F439BC">
      <w:pPr>
        <w:spacing w:before="20" w:after="2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b/>
          <w:i/>
          <w:sz w:val="24"/>
          <w:szCs w:val="24"/>
          <w:highlight w:val="white"/>
        </w:rPr>
        <w:t>Консилиумы с участием клиента</w:t>
      </w:r>
      <w:r w:rsidRPr="00FB76B7">
        <w:rPr>
          <w:sz w:val="24"/>
          <w:szCs w:val="24"/>
          <w:highlight w:val="white"/>
        </w:rPr>
        <w:t xml:space="preserve"> являются как формой работы по созданию индивидуального плана сопровождения, так и способом напрямую узнать потребности </w:t>
      </w:r>
      <w:proofErr w:type="spellStart"/>
      <w:r w:rsidRPr="00FB76B7">
        <w:rPr>
          <w:sz w:val="24"/>
          <w:szCs w:val="24"/>
          <w:highlight w:val="white"/>
        </w:rPr>
        <w:t>благополучателей</w:t>
      </w:r>
      <w:proofErr w:type="spellEnd"/>
      <w:r w:rsidRPr="00FB76B7">
        <w:rPr>
          <w:sz w:val="24"/>
          <w:szCs w:val="24"/>
          <w:highlight w:val="white"/>
        </w:rPr>
        <w:t xml:space="preserve"> и точку зрения на наше сотрудничество. (Проводятся в ситуациях, когда женщина, сохранившая ребенка в семье, принимается на сопровождение в Фонде).</w:t>
      </w:r>
    </w:p>
    <w:p w:rsidR="00F439BC" w:rsidRPr="00FB76B7" w:rsidRDefault="00F439BC" w:rsidP="00F439BC">
      <w:pPr>
        <w:spacing w:before="20" w:after="20" w:line="254" w:lineRule="auto"/>
        <w:ind w:firstLine="709"/>
        <w:jc w:val="both"/>
        <w:rPr>
          <w:sz w:val="24"/>
          <w:szCs w:val="24"/>
          <w:highlight w:val="white"/>
        </w:rPr>
      </w:pPr>
    </w:p>
    <w:p w:rsidR="00F439BC" w:rsidRPr="00FB76B7" w:rsidRDefault="00F439BC" w:rsidP="00F439BC">
      <w:pPr>
        <w:spacing w:after="160" w:line="254" w:lineRule="auto"/>
        <w:ind w:firstLine="709"/>
        <w:jc w:val="both"/>
        <w:rPr>
          <w:b/>
          <w:i/>
          <w:sz w:val="24"/>
          <w:szCs w:val="24"/>
          <w:highlight w:val="white"/>
        </w:rPr>
      </w:pPr>
      <w:r w:rsidRPr="00FB76B7">
        <w:rPr>
          <w:b/>
          <w:i/>
          <w:sz w:val="24"/>
          <w:szCs w:val="24"/>
          <w:highlight w:val="white"/>
        </w:rPr>
        <w:t xml:space="preserve">Сбор обратной связи. </w:t>
      </w:r>
    </w:p>
    <w:p w:rsidR="00F439BC" w:rsidRPr="00FB76B7" w:rsidRDefault="00F439BC" w:rsidP="00F439BC">
      <w:pPr>
        <w:spacing w:after="16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У женщин, принявших решение сохранить ребенка без продолжения сотрудничества с Фондом, планируется брать разрешение на сохранение контакта с возможностью позвонить позже и получить информацию о ситуации в жизни семьи, ребенка. </w:t>
      </w:r>
    </w:p>
    <w:p w:rsidR="00A51041" w:rsidRPr="00FB76B7" w:rsidRDefault="00F439BC" w:rsidP="00F439BC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FB76B7">
        <w:rPr>
          <w:sz w:val="24"/>
          <w:szCs w:val="24"/>
          <w:highlight w:val="white"/>
        </w:rPr>
        <w:t xml:space="preserve">Также мы учитываем неформальную обратную связь от женщин, которые получили помощь в рамках практики. Иногда у женщин, спустя некоторое время, возникает желание поблагодарить специалистов за вовремя оказанную поддержку и поделиться последними новостями. </w:t>
      </w:r>
      <w:r w:rsidRPr="00FB76B7">
        <w:rPr>
          <w:b/>
          <w:i/>
          <w:sz w:val="24"/>
          <w:szCs w:val="24"/>
          <w:highlight w:val="white"/>
        </w:rPr>
        <w:t>(Прил. 10, столбцы BB-BC)</w:t>
      </w:r>
    </w:p>
    <w:p w:rsidR="00A818FE" w:rsidRPr="00FB76B7" w:rsidRDefault="00FF1AF3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F439BC" w:rsidRPr="00FB76B7" w:rsidRDefault="00F439BC" w:rsidP="00EC215D">
      <w:pPr>
        <w:numPr>
          <w:ilvl w:val="0"/>
          <w:numId w:val="12"/>
        </w:numPr>
        <w:spacing w:line="252" w:lineRule="auto"/>
        <w:ind w:left="0" w:right="140" w:firstLine="283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В 2019 г. при поддержке БФ Елены и Геннадия Тимченко была проведена оценка практики в соответствии с критериями </w:t>
      </w:r>
      <w:hyperlink r:id="rId12">
        <w:r w:rsidRPr="00FB76B7">
          <w:rPr>
            <w:sz w:val="24"/>
            <w:szCs w:val="24"/>
            <w:highlight w:val="white"/>
          </w:rPr>
          <w:t>Стандарта доказательности практик в сфере детства</w:t>
        </w:r>
      </w:hyperlink>
      <w:r w:rsidRPr="00FB76B7">
        <w:rPr>
          <w:sz w:val="24"/>
          <w:szCs w:val="24"/>
          <w:highlight w:val="white"/>
        </w:rPr>
        <w:t xml:space="preserve">, в результате </w:t>
      </w:r>
      <w:r w:rsidRPr="00FB76B7">
        <w:rPr>
          <w:sz w:val="24"/>
          <w:szCs w:val="24"/>
          <w:highlight w:val="white"/>
        </w:rPr>
        <w:lastRenderedPageBreak/>
        <w:t xml:space="preserve">чего она попала в Реестр (банк) доказательных практик с продвинутым и базовым уровнем по критериям  </w:t>
      </w:r>
      <w:hyperlink r:id="rId13">
        <w:r w:rsidRPr="00FB76B7">
          <w:rPr>
            <w:sz w:val="24"/>
            <w:szCs w:val="24"/>
            <w:highlight w:val="white"/>
          </w:rPr>
          <w:t>Стандарта.</w:t>
        </w:r>
      </w:hyperlink>
      <w:r w:rsidRPr="00FB76B7">
        <w:rPr>
          <w:sz w:val="24"/>
          <w:szCs w:val="24"/>
          <w:highlight w:val="white"/>
        </w:rPr>
        <w:t xml:space="preserve"> (</w:t>
      </w:r>
      <w:hyperlink r:id="rId14">
        <w:r w:rsidRPr="00FB76B7">
          <w:rPr>
            <w:color w:val="1155CC"/>
            <w:sz w:val="24"/>
            <w:szCs w:val="24"/>
            <w:highlight w:val="white"/>
            <w:u w:val="single"/>
          </w:rPr>
          <w:t>https://deti.timchenkofoundation.org/2020/10/19/profilaktika-otkazov-ot-novorozhdennyh/</w:t>
        </w:r>
      </w:hyperlink>
      <w:r w:rsidRPr="00FB76B7">
        <w:rPr>
          <w:sz w:val="24"/>
          <w:szCs w:val="24"/>
          <w:highlight w:val="white"/>
        </w:rPr>
        <w:t>). Экспертами практики выступили</w:t>
      </w:r>
      <w:r w:rsidRPr="00FB76B7">
        <w:rPr>
          <w:color w:val="222222"/>
          <w:sz w:val="24"/>
          <w:szCs w:val="24"/>
          <w:highlight w:val="white"/>
        </w:rPr>
        <w:t xml:space="preserve"> </w:t>
      </w:r>
      <w:proofErr w:type="spellStart"/>
      <w:r w:rsidRPr="00FB76B7">
        <w:rPr>
          <w:color w:val="222222"/>
          <w:sz w:val="24"/>
          <w:szCs w:val="24"/>
          <w:highlight w:val="white"/>
        </w:rPr>
        <w:t>Э.Гарифулина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</w:t>
      </w:r>
      <w:proofErr w:type="spellStart"/>
      <w:r w:rsidRPr="00FB76B7">
        <w:rPr>
          <w:color w:val="222222"/>
          <w:sz w:val="24"/>
          <w:szCs w:val="24"/>
          <w:highlight w:val="white"/>
        </w:rPr>
        <w:t>к.с.н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., руководитель программ БФ Елены и Геннадия Тимченко и </w:t>
      </w:r>
      <w:proofErr w:type="spellStart"/>
      <w:r w:rsidRPr="00FB76B7">
        <w:rPr>
          <w:color w:val="222222"/>
          <w:sz w:val="24"/>
          <w:szCs w:val="24"/>
          <w:highlight w:val="white"/>
        </w:rPr>
        <w:t>Н.Фреик</w:t>
      </w:r>
      <w:proofErr w:type="spellEnd"/>
      <w:r w:rsidRPr="00FB76B7">
        <w:rPr>
          <w:color w:val="222222"/>
          <w:sz w:val="24"/>
          <w:szCs w:val="24"/>
          <w:highlight w:val="white"/>
        </w:rPr>
        <w:t>, исследователь, специалист по оценке социальных программ и проектов. В сентябре 2021 г. специалисты практики получили консультацию  экспертов по вопросам повышения уровня доказательности практики, на основании которой было доработано и дополнено описание практики.</w:t>
      </w:r>
    </w:p>
    <w:p w:rsidR="00F439BC" w:rsidRPr="00FB76B7" w:rsidRDefault="00F439BC" w:rsidP="00EC215D">
      <w:pPr>
        <w:numPr>
          <w:ilvl w:val="0"/>
          <w:numId w:val="12"/>
        </w:numPr>
        <w:spacing w:line="252" w:lineRule="auto"/>
        <w:ind w:left="0" w:right="140" w:firstLine="283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в 2020 г. была разработана и апробирована система сбора обратной связи в проектах Фонда </w:t>
      </w:r>
      <w:r w:rsidRPr="00FB76B7">
        <w:rPr>
          <w:b/>
          <w:i/>
          <w:sz w:val="24"/>
          <w:szCs w:val="24"/>
          <w:highlight w:val="white"/>
        </w:rPr>
        <w:t>(Прил. 15)</w:t>
      </w:r>
      <w:r w:rsidRPr="00FB76B7">
        <w:rPr>
          <w:sz w:val="24"/>
          <w:szCs w:val="24"/>
          <w:highlight w:val="white"/>
        </w:rPr>
        <w:t>. Так, была получена обратная связь от сотрудников партнерских роддомов о реализации практики, ее результатах, возможностях развития. В оценке приняли участие сотрудники 8-ми учреждений родовспоможения, сотрудничающих с Фондом от 1 до 4 лет. Из 8-ми учреждений 6 (75%) активно стабильно активно сотрудничают с Фондом, у оставшихся 2-х (25%) - активность стабильно низкая. Все сотрудники «активных» роддомов (6) оценили удовлетворенность взаимодействием с сотрудниками Фонда по максимуму (5 из 5), при этом трое отметили оперативность работы. (</w:t>
      </w:r>
      <w:r w:rsidRPr="00FB76B7">
        <w:rPr>
          <w:b/>
          <w:i/>
          <w:sz w:val="24"/>
          <w:szCs w:val="24"/>
          <w:highlight w:val="white"/>
        </w:rPr>
        <w:t>Прил. 15, стр. 16 - 24</w:t>
      </w:r>
      <w:r w:rsidRPr="00FB76B7">
        <w:rPr>
          <w:sz w:val="24"/>
          <w:szCs w:val="24"/>
          <w:highlight w:val="white"/>
        </w:rPr>
        <w:t>)</w:t>
      </w:r>
    </w:p>
    <w:p w:rsidR="00F439BC" w:rsidRPr="00FB76B7" w:rsidRDefault="00F439BC" w:rsidP="00EC215D">
      <w:pPr>
        <w:numPr>
          <w:ilvl w:val="0"/>
          <w:numId w:val="12"/>
        </w:numPr>
        <w:spacing w:after="40" w:line="252" w:lineRule="auto"/>
        <w:ind w:left="0" w:right="140" w:firstLine="283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В сентябре-октябре 2021 г. была проведена внешняя экспертиза теории изменений практики “Профилактика отказов от новорожденных” с участием специалистов государственных и некоммерческих организаций в сфере защиты детства, а также медицинских организаций - партнеров практики. Оценка проводилась в 2 этапа: 1) Онлайн-встреча специалистов; 2) Онлайн опрос-специалистов. В результате было доработано описание практики, внесены изменения в формулировку социальных результатов, рисков практики и в оформление схемы теории изменений. В целом специалисты высоко оценили практику и ее теорию изменений. (</w:t>
      </w:r>
      <w:r w:rsidRPr="00FB76B7">
        <w:rPr>
          <w:b/>
          <w:i/>
          <w:sz w:val="24"/>
          <w:szCs w:val="24"/>
          <w:highlight w:val="white"/>
        </w:rPr>
        <w:t>Прил. 17</w:t>
      </w:r>
      <w:r w:rsidRPr="00FB76B7">
        <w:rPr>
          <w:sz w:val="24"/>
          <w:szCs w:val="24"/>
          <w:highlight w:val="white"/>
        </w:rPr>
        <w:t>)</w:t>
      </w:r>
    </w:p>
    <w:p w:rsidR="00F439BC" w:rsidRPr="00FB76B7" w:rsidRDefault="00F439BC" w:rsidP="00F439BC">
      <w:pPr>
        <w:spacing w:before="200" w:after="160" w:line="254" w:lineRule="auto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Для </w:t>
      </w:r>
      <w:proofErr w:type="spellStart"/>
      <w:r w:rsidRPr="00FB76B7">
        <w:rPr>
          <w:sz w:val="24"/>
          <w:szCs w:val="24"/>
          <w:highlight w:val="white"/>
        </w:rPr>
        <w:t>бенчмаркинга</w:t>
      </w:r>
      <w:proofErr w:type="spellEnd"/>
      <w:r w:rsidRPr="00FB76B7">
        <w:rPr>
          <w:sz w:val="24"/>
          <w:szCs w:val="24"/>
          <w:highlight w:val="white"/>
        </w:rPr>
        <w:t xml:space="preserve"> (сравнений результативности нашей работы с коллегами по сектору) мы опираемся на результаты социологических исследований практик профилактики отказов от новорожденных других российских СО НКО и государственных организаций (ссылки на источники указаны в </w:t>
      </w:r>
      <w:r w:rsidRPr="00FB76B7">
        <w:rPr>
          <w:b/>
          <w:i/>
          <w:sz w:val="24"/>
          <w:szCs w:val="24"/>
          <w:highlight w:val="white"/>
        </w:rPr>
        <w:t>Прил. 19</w:t>
      </w:r>
      <w:r w:rsidRPr="00FB76B7">
        <w:rPr>
          <w:sz w:val="24"/>
          <w:szCs w:val="24"/>
          <w:highlight w:val="white"/>
        </w:rPr>
        <w:t xml:space="preserve">). Результаты нашей практики соответствуют результатам практик коллег, что повышает обоснованность практики с точки зрения  профессионального сообщества специалистов, работающих с детьми и семьями. </w:t>
      </w:r>
    </w:p>
    <w:p w:rsidR="00F439BC" w:rsidRPr="00FB76B7" w:rsidRDefault="00F439BC" w:rsidP="00F439BC">
      <w:pPr>
        <w:spacing w:after="160" w:line="254" w:lineRule="auto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Руководство и сотрудники проекта регулярно проводят методические встречи (не реже 1 раза в полугодие) и </w:t>
      </w:r>
      <w:proofErr w:type="spellStart"/>
      <w:r w:rsidRPr="00FB76B7">
        <w:rPr>
          <w:sz w:val="24"/>
          <w:szCs w:val="24"/>
          <w:highlight w:val="white"/>
        </w:rPr>
        <w:t>супервизии</w:t>
      </w:r>
      <w:proofErr w:type="spellEnd"/>
      <w:r w:rsidRPr="00FB76B7">
        <w:rPr>
          <w:sz w:val="24"/>
          <w:szCs w:val="24"/>
          <w:highlight w:val="white"/>
        </w:rPr>
        <w:t xml:space="preserve"> с внешними экспертами (не реже 1 раза в квартал), на которых обсуждается результативность практики, наблюдаемые риски и возможности ее развития, вносятся предложения по изменениями в структуре деятельности.</w:t>
      </w:r>
    </w:p>
    <w:p w:rsidR="00F439BC" w:rsidRPr="00FB76B7" w:rsidRDefault="00F439BC" w:rsidP="00AF5720">
      <w:pPr>
        <w:spacing w:after="160" w:line="256" w:lineRule="auto"/>
        <w:ind w:firstLine="709"/>
        <w:jc w:val="both"/>
        <w:rPr>
          <w:b/>
          <w:sz w:val="24"/>
          <w:szCs w:val="24"/>
        </w:rPr>
      </w:pPr>
    </w:p>
    <w:p w:rsidR="00A818FE" w:rsidRPr="00FB76B7" w:rsidRDefault="00FF1AF3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Какие научные теории, результаты научных или прикладных исследований подтверждают обоснованность применения практики для </w:t>
      </w:r>
      <w:proofErr w:type="spellStart"/>
      <w:r w:rsidRPr="00FB76B7">
        <w:rPr>
          <w:b/>
          <w:sz w:val="24"/>
          <w:szCs w:val="24"/>
        </w:rPr>
        <w:t>благополучателей</w:t>
      </w:r>
      <w:proofErr w:type="spellEnd"/>
      <w:r w:rsidRPr="00FB76B7">
        <w:rPr>
          <w:b/>
          <w:sz w:val="24"/>
          <w:szCs w:val="24"/>
        </w:rPr>
        <w:t xml:space="preserve"> практики?</w:t>
      </w:r>
    </w:p>
    <w:p w:rsidR="00EA5457" w:rsidRPr="00FB76B7" w:rsidRDefault="00EA5457" w:rsidP="00EA5457">
      <w:pPr>
        <w:spacing w:line="240" w:lineRule="auto"/>
        <w:ind w:right="140"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Консультации для принятия решений и вся деятельность по развитию детско-родительских отношений в рамках работы со случаем после предотвращенного отказа основаны на (</w:t>
      </w:r>
      <w:r w:rsidRPr="00FB76B7">
        <w:rPr>
          <w:b/>
          <w:i/>
          <w:sz w:val="24"/>
          <w:szCs w:val="24"/>
          <w:highlight w:val="white"/>
        </w:rPr>
        <w:t>Прил. 19</w:t>
      </w:r>
      <w:r w:rsidRPr="00FB76B7">
        <w:rPr>
          <w:sz w:val="24"/>
          <w:szCs w:val="24"/>
          <w:highlight w:val="white"/>
        </w:rPr>
        <w:t>):</w:t>
      </w:r>
    </w:p>
    <w:p w:rsidR="00EA5457" w:rsidRPr="00FB76B7" w:rsidRDefault="00EA5457" w:rsidP="00EA5457">
      <w:pPr>
        <w:spacing w:line="240" w:lineRule="auto"/>
        <w:ind w:left="1080" w:right="140" w:firstLine="709"/>
        <w:jc w:val="both"/>
        <w:rPr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13"/>
          <w:id w:val="-1211575514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Общие цели, задачи, мишени как кризисного консультирования, так и работы по развитию родительских компетенций в ходе домашнего </w:t>
      </w:r>
      <w:proofErr w:type="spellStart"/>
      <w:r w:rsidRPr="00FB76B7">
        <w:rPr>
          <w:sz w:val="24"/>
          <w:szCs w:val="24"/>
          <w:highlight w:val="white"/>
        </w:rPr>
        <w:t>визитирования</w:t>
      </w:r>
      <w:proofErr w:type="spellEnd"/>
      <w:r w:rsidRPr="00FB76B7">
        <w:rPr>
          <w:sz w:val="24"/>
          <w:szCs w:val="24"/>
          <w:highlight w:val="white"/>
        </w:rPr>
        <w:t xml:space="preserve"> основаны на теоретических моделях материнского поведения и материнства как личностной сферы женщины, на современной теории привязанности (Г. Г. Филиппова, К. </w:t>
      </w:r>
      <w:proofErr w:type="spellStart"/>
      <w:r w:rsidRPr="00FB76B7">
        <w:rPr>
          <w:sz w:val="24"/>
          <w:szCs w:val="24"/>
          <w:highlight w:val="white"/>
        </w:rPr>
        <w:t>Бриш</w:t>
      </w:r>
      <w:proofErr w:type="spellEnd"/>
      <w:r w:rsidRPr="00FB76B7">
        <w:rPr>
          <w:sz w:val="24"/>
          <w:szCs w:val="24"/>
          <w:highlight w:val="white"/>
        </w:rPr>
        <w:t xml:space="preserve">, К. </w:t>
      </w:r>
      <w:proofErr w:type="spellStart"/>
      <w:r w:rsidRPr="00FB76B7">
        <w:rPr>
          <w:sz w:val="24"/>
          <w:szCs w:val="24"/>
          <w:highlight w:val="white"/>
        </w:rPr>
        <w:t>Пакеринг</w:t>
      </w:r>
      <w:proofErr w:type="spellEnd"/>
      <w:r w:rsidRPr="00FB76B7">
        <w:rPr>
          <w:sz w:val="24"/>
          <w:szCs w:val="24"/>
          <w:highlight w:val="white"/>
        </w:rPr>
        <w:t xml:space="preserve">). Это позволяет целостно рассматривать историю жизни женщины, </w:t>
      </w:r>
      <w:r w:rsidRPr="00FB76B7">
        <w:rPr>
          <w:sz w:val="24"/>
          <w:szCs w:val="24"/>
          <w:highlight w:val="white"/>
        </w:rPr>
        <w:lastRenderedPageBreak/>
        <w:t>выстраивать гипотезы о взаимосвязях травматического детского опыта; кризисов незапланированной беременности, отказа от ребенка.</w:t>
      </w:r>
    </w:p>
    <w:p w:rsidR="00EA5457" w:rsidRPr="00FB76B7" w:rsidRDefault="00EA5457" w:rsidP="00EA5457">
      <w:pPr>
        <w:spacing w:line="240" w:lineRule="auto"/>
        <w:ind w:left="1077" w:right="142" w:firstLine="709"/>
        <w:jc w:val="both"/>
        <w:rPr>
          <w:sz w:val="24"/>
          <w:szCs w:val="24"/>
          <w:highlight w:val="white"/>
        </w:rPr>
      </w:pPr>
      <w:sdt>
        <w:sdtPr>
          <w:rPr>
            <w:sz w:val="24"/>
            <w:szCs w:val="24"/>
          </w:rPr>
          <w:tag w:val="goog_rdk_14"/>
          <w:id w:val="-1302917249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Результатах междисциплинарных прикладных исследований по психиатрическим, клинико-психологическим и социологическим аспектам отказов от новорожденных: исследования факторов, влияющих на принятие решения об отказе; исследования возможности заботиться о ребенке и специфики принятия репродуктивных решений у женщин с психическими заболеваниями (В. И. </w:t>
      </w:r>
      <w:proofErr w:type="spellStart"/>
      <w:r w:rsidRPr="00FB76B7">
        <w:rPr>
          <w:sz w:val="24"/>
          <w:szCs w:val="24"/>
          <w:highlight w:val="white"/>
        </w:rPr>
        <w:t>Брутман</w:t>
      </w:r>
      <w:proofErr w:type="spellEnd"/>
      <w:r w:rsidRPr="00FB76B7">
        <w:rPr>
          <w:sz w:val="24"/>
          <w:szCs w:val="24"/>
          <w:highlight w:val="white"/>
        </w:rPr>
        <w:t xml:space="preserve">, С. Н. </w:t>
      </w:r>
      <w:proofErr w:type="spellStart"/>
      <w:r w:rsidRPr="00FB76B7">
        <w:rPr>
          <w:sz w:val="24"/>
          <w:szCs w:val="24"/>
          <w:highlight w:val="white"/>
        </w:rPr>
        <w:t>Ениколопов</w:t>
      </w:r>
      <w:proofErr w:type="spellEnd"/>
      <w:r w:rsidRPr="00FB76B7">
        <w:rPr>
          <w:sz w:val="24"/>
          <w:szCs w:val="24"/>
          <w:highlight w:val="white"/>
        </w:rPr>
        <w:t xml:space="preserve">, М. С. </w:t>
      </w:r>
      <w:proofErr w:type="spellStart"/>
      <w:r w:rsidRPr="00FB76B7">
        <w:rPr>
          <w:sz w:val="24"/>
          <w:szCs w:val="24"/>
          <w:highlight w:val="white"/>
        </w:rPr>
        <w:t>Радионова</w:t>
      </w:r>
      <w:proofErr w:type="spellEnd"/>
      <w:r w:rsidRPr="00FB76B7">
        <w:rPr>
          <w:sz w:val="24"/>
          <w:szCs w:val="24"/>
          <w:highlight w:val="white"/>
        </w:rPr>
        <w:t>). Эти данные используются для оценки риска на консультации на первом выезде, а также позволяют консультанту дифференцировать социальные и клинические проблемы, которые создают риск отказа. В частности, стратегия кризисного консультирования основана на научно-обоснованной модели типов переживания кризиса отказа от ребенка.</w:t>
      </w:r>
    </w:p>
    <w:p w:rsidR="00502889" w:rsidRPr="00FB76B7" w:rsidRDefault="00EA5457" w:rsidP="00EA5457">
      <w:pPr>
        <w:spacing w:line="256" w:lineRule="auto"/>
        <w:ind w:firstLine="709"/>
        <w:rPr>
          <w:sz w:val="24"/>
          <w:szCs w:val="24"/>
        </w:rPr>
      </w:pPr>
      <w:sdt>
        <w:sdtPr>
          <w:rPr>
            <w:sz w:val="24"/>
            <w:szCs w:val="24"/>
          </w:rPr>
          <w:tag w:val="goog_rdk_15"/>
          <w:id w:val="-1146351338"/>
        </w:sdtPr>
        <w:sdtContent>
          <w:r w:rsidRPr="00FB76B7">
            <w:rPr>
              <w:rFonts w:ascii="Segoe UI Symbol" w:eastAsia="Arial Unicode MS" w:hAnsi="Segoe UI Symbol" w:cs="Segoe UI Symbol"/>
              <w:sz w:val="24"/>
              <w:szCs w:val="24"/>
              <w:highlight w:val="white"/>
            </w:rPr>
            <w:t>❏</w:t>
          </w:r>
        </w:sdtContent>
      </w:sdt>
      <w:r w:rsidRPr="00FB76B7">
        <w:rPr>
          <w:sz w:val="24"/>
          <w:szCs w:val="24"/>
          <w:highlight w:val="white"/>
        </w:rPr>
        <w:tab/>
        <w:t xml:space="preserve">При наблюдении за детско-родительским взаимодействием для оценки риска на консультации в родильном доме и в ходе домашнего </w:t>
      </w:r>
      <w:proofErr w:type="spellStart"/>
      <w:r w:rsidRPr="00FB76B7">
        <w:rPr>
          <w:sz w:val="24"/>
          <w:szCs w:val="24"/>
          <w:highlight w:val="white"/>
        </w:rPr>
        <w:t>визитирования</w:t>
      </w:r>
      <w:proofErr w:type="spellEnd"/>
      <w:r w:rsidRPr="00FB76B7">
        <w:rPr>
          <w:sz w:val="24"/>
          <w:szCs w:val="24"/>
          <w:highlight w:val="white"/>
        </w:rPr>
        <w:t xml:space="preserve"> используются методы повышения родительской компетентности из программы “Зрелое </w:t>
      </w:r>
      <w:proofErr w:type="spellStart"/>
      <w:r w:rsidRPr="00FB76B7">
        <w:rPr>
          <w:sz w:val="24"/>
          <w:szCs w:val="24"/>
          <w:highlight w:val="white"/>
        </w:rPr>
        <w:t>родительство</w:t>
      </w:r>
      <w:proofErr w:type="spellEnd"/>
      <w:r w:rsidRPr="00FB76B7">
        <w:rPr>
          <w:sz w:val="24"/>
          <w:szCs w:val="24"/>
          <w:highlight w:val="white"/>
        </w:rPr>
        <w:t>” (</w:t>
      </w:r>
      <w:proofErr w:type="spellStart"/>
      <w:r w:rsidRPr="00FB76B7">
        <w:rPr>
          <w:sz w:val="24"/>
          <w:szCs w:val="24"/>
          <w:highlight w:val="white"/>
        </w:rPr>
        <w:t>Mellow</w:t>
      </w:r>
      <w:proofErr w:type="spellEnd"/>
      <w:r w:rsidRPr="00FB76B7">
        <w:rPr>
          <w:sz w:val="24"/>
          <w:szCs w:val="24"/>
          <w:highlight w:val="white"/>
        </w:rPr>
        <w:t xml:space="preserve"> </w:t>
      </w:r>
      <w:proofErr w:type="spellStart"/>
      <w:r w:rsidRPr="00FB76B7">
        <w:rPr>
          <w:sz w:val="24"/>
          <w:szCs w:val="24"/>
          <w:highlight w:val="white"/>
        </w:rPr>
        <w:t>Parenting</w:t>
      </w:r>
      <w:proofErr w:type="spellEnd"/>
      <w:r w:rsidRPr="00FB76B7">
        <w:rPr>
          <w:sz w:val="24"/>
          <w:szCs w:val="24"/>
          <w:highlight w:val="white"/>
        </w:rPr>
        <w:t>, Великобритания): структурированное наблюдение за взаимодействием, помощь в осознании потребностей ребенка и в развитии практических навыков ухода за ним, обратная связь об удачных моментах во взаимодействии и др. (</w:t>
      </w:r>
      <w:r w:rsidRPr="00FB76B7">
        <w:rPr>
          <w:b/>
          <w:i/>
          <w:sz w:val="24"/>
          <w:szCs w:val="24"/>
          <w:highlight w:val="white"/>
        </w:rPr>
        <w:t>Прил. 19</w:t>
      </w:r>
      <w:r w:rsidRPr="00FB76B7">
        <w:rPr>
          <w:sz w:val="24"/>
          <w:szCs w:val="24"/>
          <w:highlight w:val="white"/>
        </w:rPr>
        <w:t>)</w:t>
      </w:r>
    </w:p>
    <w:p w:rsidR="00A818FE" w:rsidRPr="00FB76B7" w:rsidRDefault="00FF1AF3" w:rsidP="00AF5720">
      <w:pPr>
        <w:spacing w:line="256" w:lineRule="auto"/>
        <w:ind w:firstLine="709"/>
        <w:jc w:val="center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Данные о достижении социальных результатов</w:t>
      </w:r>
    </w:p>
    <w:p w:rsidR="00A818FE" w:rsidRPr="00FB76B7" w:rsidRDefault="00FF1AF3" w:rsidP="00AF5720">
      <w:pPr>
        <w:pStyle w:val="2"/>
        <w:keepNext w:val="0"/>
        <w:keepLines w:val="0"/>
        <w:spacing w:before="0" w:after="80"/>
        <w:ind w:firstLine="709"/>
        <w:jc w:val="center"/>
        <w:rPr>
          <w:b/>
          <w:sz w:val="24"/>
          <w:szCs w:val="24"/>
        </w:rPr>
      </w:pPr>
      <w:bookmarkStart w:id="2" w:name="_me1twpe6712t" w:colFirst="0" w:colLast="0"/>
      <w:bookmarkEnd w:id="2"/>
      <w:r w:rsidRPr="00FB76B7">
        <w:rPr>
          <w:b/>
          <w:sz w:val="24"/>
          <w:szCs w:val="24"/>
        </w:rPr>
        <w:t>и влиянии практики</w:t>
      </w:r>
    </w:p>
    <w:p w:rsidR="00A51041" w:rsidRPr="00FB76B7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A51041" w:rsidRPr="00FB76B7" w:rsidRDefault="00A51041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Социальный результат 1</w:t>
      </w:r>
    </w:p>
    <w:p w:rsidR="00EA5457" w:rsidRPr="00FB76B7" w:rsidRDefault="00EA5457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Принято взвешенное решение</w:t>
      </w:r>
    </w:p>
    <w:p w:rsidR="00ED5697" w:rsidRPr="00FB76B7" w:rsidRDefault="00ED5697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FB76B7">
        <w:rPr>
          <w:b/>
          <w:bCs/>
          <w:sz w:val="24"/>
          <w:szCs w:val="24"/>
        </w:rPr>
        <w:t>благополучателей</w:t>
      </w:r>
      <w:proofErr w:type="spellEnd"/>
      <w:r w:rsidRPr="00FB76B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904"/>
        <w:gridCol w:w="2279"/>
        <w:gridCol w:w="2688"/>
      </w:tblGrid>
      <w:tr w:rsidR="00EA5457" w:rsidRPr="00FB76B7" w:rsidTr="00EA5457">
        <w:tc>
          <w:tcPr>
            <w:tcW w:w="3034" w:type="dxa"/>
          </w:tcPr>
          <w:p w:rsidR="00EA5457" w:rsidRPr="00FB76B7" w:rsidRDefault="00EA5457" w:rsidP="00EA5457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04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 в 2018</w:t>
            </w:r>
          </w:p>
        </w:tc>
        <w:tc>
          <w:tcPr>
            <w:tcW w:w="2279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2019</w:t>
            </w:r>
          </w:p>
        </w:tc>
        <w:tc>
          <w:tcPr>
            <w:tcW w:w="2688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2020</w:t>
            </w:r>
          </w:p>
        </w:tc>
      </w:tr>
      <w:tr w:rsidR="00EA5457" w:rsidRPr="00FB76B7" w:rsidTr="00EA5457">
        <w:tc>
          <w:tcPr>
            <w:tcW w:w="3034" w:type="dxa"/>
          </w:tcPr>
          <w:p w:rsidR="00EA5457" w:rsidRPr="00FB76B7" w:rsidRDefault="00EA5457" w:rsidP="00EA5457">
            <w:pPr>
              <w:spacing w:before="120" w:line="252" w:lineRule="auto"/>
              <w:ind w:firstLine="29"/>
              <w:jc w:val="both"/>
              <w:rPr>
                <w:bCs/>
                <w:sz w:val="24"/>
                <w:szCs w:val="24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Количество женщин, принявших взвешенное решение</w:t>
            </w:r>
          </w:p>
        </w:tc>
        <w:tc>
          <w:tcPr>
            <w:tcW w:w="2904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49 (из 50 женщин)</w:t>
            </w:r>
          </w:p>
        </w:tc>
        <w:tc>
          <w:tcPr>
            <w:tcW w:w="2279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 xml:space="preserve"> 72 (из 74 женщин)</w:t>
            </w:r>
          </w:p>
        </w:tc>
        <w:tc>
          <w:tcPr>
            <w:tcW w:w="2688" w:type="dxa"/>
          </w:tcPr>
          <w:p w:rsidR="00EA5457" w:rsidRPr="00FB76B7" w:rsidRDefault="00EA5457" w:rsidP="00EA5457">
            <w:pPr>
              <w:spacing w:before="100" w:after="100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 xml:space="preserve"> 65 (из 70 женщин)</w:t>
            </w:r>
          </w:p>
        </w:tc>
      </w:tr>
    </w:tbl>
    <w:p w:rsidR="00A51041" w:rsidRPr="00FB76B7" w:rsidRDefault="00A51041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A51041" w:rsidRPr="00FB76B7" w:rsidRDefault="00154F9C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FB76B7" w:rsidRDefault="00EA5457" w:rsidP="00EA5457">
      <w:pPr>
        <w:spacing w:before="100" w:after="100"/>
        <w:ind w:right="120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Сбор данных проводится после каждой консультации только для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благополучателей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Практики.</w:t>
      </w:r>
      <w:r w:rsidRPr="00FB76B7">
        <w:rPr>
          <w:color w:val="222222"/>
          <w:sz w:val="24"/>
          <w:szCs w:val="24"/>
          <w:highlight w:val="white"/>
        </w:rPr>
        <w:t xml:space="preserve"> </w:t>
      </w:r>
      <w:r w:rsidRPr="00FB76B7">
        <w:rPr>
          <w:color w:val="222222"/>
          <w:sz w:val="24"/>
          <w:szCs w:val="24"/>
          <w:highlight w:val="white"/>
        </w:rPr>
        <w:t>Группы сравнения не используются.</w:t>
      </w:r>
    </w:p>
    <w:p w:rsidR="00154F9C" w:rsidRPr="00FB76B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 xml:space="preserve">2. Кто из </w:t>
      </w:r>
      <w:proofErr w:type="spellStart"/>
      <w:r w:rsidRPr="00FB76B7">
        <w:rPr>
          <w:i/>
          <w:sz w:val="24"/>
          <w:szCs w:val="24"/>
        </w:rPr>
        <w:t>благополучателей</w:t>
      </w:r>
      <w:proofErr w:type="spellEnd"/>
      <w:r w:rsidRPr="00FB76B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</w:t>
      </w:r>
      <w:r w:rsidRPr="00FB76B7">
        <w:rPr>
          <w:i/>
          <w:sz w:val="24"/>
          <w:szCs w:val="24"/>
        </w:rPr>
        <w:lastRenderedPageBreak/>
        <w:t>ли они от тех участников, которые не вошли в выборку. Сколько участников приняли участие?</w:t>
      </w:r>
    </w:p>
    <w:p w:rsidR="00EA5457" w:rsidRPr="00FB76B7" w:rsidRDefault="00EA5457" w:rsidP="00EA5457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Сбор данных проводится на сплошной выборке (в отношении всех женщин, нуждающихся в консультации).</w:t>
      </w:r>
    </w:p>
    <w:p w:rsidR="00EA5457" w:rsidRPr="00FB76B7" w:rsidRDefault="00EA5457" w:rsidP="00EA5457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Для расчета показателя используются данные: </w:t>
      </w:r>
    </w:p>
    <w:p w:rsidR="00EA5457" w:rsidRPr="00FB76B7" w:rsidRDefault="00EA5457" w:rsidP="00EC215D">
      <w:pPr>
        <w:numPr>
          <w:ilvl w:val="0"/>
          <w:numId w:val="13"/>
        </w:numPr>
        <w:spacing w:before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общее количество поступивших сигналов</w:t>
      </w:r>
    </w:p>
    <w:p w:rsidR="00EA5457" w:rsidRPr="00FB76B7" w:rsidRDefault="00EA5457" w:rsidP="00EC215D">
      <w:pPr>
        <w:numPr>
          <w:ilvl w:val="0"/>
          <w:numId w:val="13"/>
        </w:numPr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проведенных консультаций</w:t>
      </w:r>
    </w:p>
    <w:p w:rsidR="00EA5457" w:rsidRPr="00FB76B7" w:rsidRDefault="00EA5457" w:rsidP="00EC215D">
      <w:pPr>
        <w:numPr>
          <w:ilvl w:val="0"/>
          <w:numId w:val="13"/>
        </w:numPr>
        <w:spacing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количество женщин, с которыми консультация не состоялась по причине их отказа от контакта. </w:t>
      </w:r>
    </w:p>
    <w:p w:rsidR="00154F9C" w:rsidRPr="00FB76B7" w:rsidRDefault="00EA5457" w:rsidP="00EA5457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В выборку вошли</w:t>
      </w:r>
      <w:r w:rsidRPr="00FB76B7">
        <w:rPr>
          <w:b/>
          <w:color w:val="FF0000"/>
          <w:sz w:val="24"/>
          <w:szCs w:val="24"/>
          <w:highlight w:val="white"/>
        </w:rPr>
        <w:t xml:space="preserve"> </w:t>
      </w:r>
      <w:r w:rsidRPr="00FB76B7">
        <w:rPr>
          <w:b/>
          <w:color w:val="222222"/>
          <w:sz w:val="24"/>
          <w:szCs w:val="24"/>
          <w:highlight w:val="white"/>
        </w:rPr>
        <w:t>50 женщин с 52 детьми в 2018 г.; 74 женщины с 76 детьми в 2019 г.; 70 женщин с 72 детьми в 2020 г.</w:t>
      </w:r>
    </w:p>
    <w:p w:rsidR="00154F9C" w:rsidRPr="00FB76B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EA5457" w:rsidRPr="00FB76B7" w:rsidRDefault="00EA5457" w:rsidP="00EA5457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Сводная таблица о результатах практики с экспертной оценкой специалиста о результатах консультации (ведется в </w:t>
      </w:r>
      <w:proofErr w:type="spellStart"/>
      <w:r w:rsidRPr="00FB76B7">
        <w:rPr>
          <w:color w:val="222222"/>
          <w:sz w:val="24"/>
          <w:szCs w:val="24"/>
          <w:highlight w:val="white"/>
        </w:rPr>
        <w:t>Google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) </w:t>
      </w:r>
      <w:r w:rsidRPr="00FB76B7">
        <w:rPr>
          <w:b/>
          <w:i/>
          <w:color w:val="222222"/>
          <w:sz w:val="24"/>
          <w:szCs w:val="24"/>
          <w:highlight w:val="white"/>
        </w:rPr>
        <w:t>(Прил. 10).</w:t>
      </w:r>
      <w:r w:rsidRPr="00FB76B7">
        <w:rPr>
          <w:color w:val="222222"/>
          <w:sz w:val="24"/>
          <w:szCs w:val="24"/>
          <w:highlight w:val="white"/>
        </w:rPr>
        <w:t xml:space="preserve"> </w:t>
      </w:r>
    </w:p>
    <w:p w:rsidR="00EA5457" w:rsidRPr="00FB76B7" w:rsidRDefault="00EA5457" w:rsidP="00EA5457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Данный инструмент используется с начала реализации практики, содержит всю информацию о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благополучателях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об оказанной помощи и ее результатах, о принятых решениях. Осенью 2021 г. инструмент был доработан,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на основании результатов консультации с экспертами, оценивающими практику в 2020 г.</w:t>
      </w:r>
    </w:p>
    <w:p w:rsidR="00154F9C" w:rsidRPr="00FB76B7" w:rsidRDefault="00EA5457" w:rsidP="00EA5457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Инструмент позволяет оперативно получить информацию о каждом конкретном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а также сводные данные о результатах практики в целом,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>. за разные периоды реализации практики.</w:t>
      </w:r>
    </w:p>
    <w:p w:rsidR="00154F9C" w:rsidRPr="00FB76B7" w:rsidRDefault="00154F9C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EA5457" w:rsidRPr="00FB76B7" w:rsidRDefault="00EA5457" w:rsidP="00EA5457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Координатор и психолог проекта фиксируют данные о результатах консультации в Сводной таблице о результатах практики </w:t>
      </w:r>
      <w:r w:rsidRPr="00FB76B7">
        <w:rPr>
          <w:b/>
          <w:i/>
          <w:color w:val="222222"/>
          <w:sz w:val="24"/>
          <w:szCs w:val="24"/>
          <w:highlight w:val="white"/>
        </w:rPr>
        <w:t>(Прил. 10)</w:t>
      </w:r>
      <w:r w:rsidRPr="00FB76B7">
        <w:rPr>
          <w:color w:val="222222"/>
          <w:sz w:val="24"/>
          <w:szCs w:val="24"/>
          <w:highlight w:val="white"/>
        </w:rPr>
        <w:t xml:space="preserve">), на основе которой 1 раз в квартал рассчитывается значение показателей по данному результату. </w:t>
      </w:r>
    </w:p>
    <w:p w:rsidR="00154F9C" w:rsidRPr="00FB76B7" w:rsidRDefault="00EA5457" w:rsidP="00EA5457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Данные регулярно анализируются, результат анализа фиксируется в ежегодных годовых отчетах Фонда </w:t>
      </w:r>
      <w:hyperlink r:id="rId15">
        <w:r w:rsidRPr="00FB76B7">
          <w:rPr>
            <w:color w:val="1155CC"/>
            <w:sz w:val="24"/>
            <w:szCs w:val="24"/>
            <w:highlight w:val="white"/>
          </w:rPr>
          <w:t>https://www.otkazniki.ru/reports/yearly/</w:t>
        </w:r>
      </w:hyperlink>
      <w:r w:rsidRPr="00FB76B7">
        <w:rPr>
          <w:color w:val="222222"/>
          <w:sz w:val="24"/>
          <w:szCs w:val="24"/>
          <w:highlight w:val="white"/>
        </w:rPr>
        <w:t xml:space="preserve">, а также предоставляется донорам. Для анализа используется </w:t>
      </w:r>
      <w:r w:rsidRPr="00FB76B7">
        <w:rPr>
          <w:sz w:val="24"/>
          <w:szCs w:val="24"/>
          <w:highlight w:val="white"/>
        </w:rPr>
        <w:t xml:space="preserve">пред-экспериментальный </w:t>
      </w:r>
      <w:proofErr w:type="spellStart"/>
      <w:r w:rsidRPr="00FB76B7">
        <w:rPr>
          <w:sz w:val="24"/>
          <w:szCs w:val="24"/>
          <w:highlight w:val="white"/>
        </w:rPr>
        <w:t>лонгитюдный</w:t>
      </w:r>
      <w:proofErr w:type="spellEnd"/>
      <w:r w:rsidRPr="00FB76B7">
        <w:rPr>
          <w:sz w:val="24"/>
          <w:szCs w:val="24"/>
          <w:highlight w:val="white"/>
        </w:rPr>
        <w:t xml:space="preserve"> дизайн исследования</w:t>
      </w:r>
    </w:p>
    <w:p w:rsidR="00154F9C" w:rsidRPr="00FB76B7" w:rsidRDefault="00154F9C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154F9C" w:rsidRPr="00FB76B7" w:rsidRDefault="00154F9C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EA5457" w:rsidRPr="00FB76B7" w:rsidRDefault="00EA5457" w:rsidP="00EC215D">
      <w:pPr>
        <w:pStyle w:val="af2"/>
        <w:numPr>
          <w:ilvl w:val="0"/>
          <w:numId w:val="2"/>
        </w:numPr>
        <w:spacing w:before="100" w:after="10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Результат является краткосрочным и измеряется количеством женщин, которые получили консультацию и приняли решение сохранить или отказаться от ребенка.</w:t>
      </w:r>
    </w:p>
    <w:p w:rsidR="00154F9C" w:rsidRPr="00FB76B7" w:rsidRDefault="00EA5457" w:rsidP="00EC215D">
      <w:pPr>
        <w:pStyle w:val="af2"/>
        <w:numPr>
          <w:ilvl w:val="0"/>
          <w:numId w:val="2"/>
        </w:numPr>
        <w:spacing w:before="100" w:after="10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Оценка устойчивости не актуальна для данного результата в силу его краткосрочности.</w:t>
      </w:r>
    </w:p>
    <w:p w:rsidR="00EA5457" w:rsidRPr="00FB76B7" w:rsidRDefault="00EA5457" w:rsidP="00EA5457">
      <w:pPr>
        <w:pStyle w:val="af2"/>
        <w:spacing w:before="100" w:after="100"/>
        <w:jc w:val="both"/>
        <w:rPr>
          <w:color w:val="222222"/>
          <w:sz w:val="24"/>
          <w:szCs w:val="24"/>
          <w:highlight w:val="white"/>
        </w:rPr>
      </w:pPr>
    </w:p>
    <w:p w:rsidR="00154F9C" w:rsidRPr="00FB76B7" w:rsidRDefault="00154F9C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EA5457" w:rsidRPr="00FB76B7" w:rsidRDefault="00EA5457" w:rsidP="00EA5457">
      <w:pPr>
        <w:pStyle w:val="af2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lastRenderedPageBreak/>
        <w:t>Результат не является отложенным</w:t>
      </w:r>
    </w:p>
    <w:p w:rsidR="00EA5457" w:rsidRPr="00FB76B7" w:rsidRDefault="00EA5457" w:rsidP="00EA5457">
      <w:pPr>
        <w:shd w:val="clear" w:color="auto" w:fill="FFFFFF"/>
        <w:spacing w:before="100" w:beforeAutospacing="1" w:after="100" w:afterAutospacing="1" w:line="240" w:lineRule="auto"/>
        <w:ind w:left="709"/>
        <w:rPr>
          <w:b/>
          <w:bCs/>
          <w:sz w:val="24"/>
          <w:szCs w:val="24"/>
        </w:rPr>
      </w:pPr>
    </w:p>
    <w:p w:rsidR="00154F9C" w:rsidRPr="00FB76B7" w:rsidRDefault="00154F9C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Социальный результат 2</w:t>
      </w:r>
    </w:p>
    <w:p w:rsidR="00EA5457" w:rsidRPr="00FB76B7" w:rsidRDefault="0037797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Ребенок сохранен в семье</w:t>
      </w: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FB76B7">
        <w:rPr>
          <w:b/>
          <w:bCs/>
          <w:sz w:val="24"/>
          <w:szCs w:val="24"/>
        </w:rPr>
        <w:t>благополучателей</w:t>
      </w:r>
      <w:proofErr w:type="spellEnd"/>
      <w:r w:rsidRPr="00FB76B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904"/>
        <w:gridCol w:w="2279"/>
        <w:gridCol w:w="2688"/>
      </w:tblGrid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2018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2019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spacing w:before="100" w:after="100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2020</w:t>
            </w:r>
          </w:p>
        </w:tc>
      </w:tr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Количество женщин (семей), сохранивших ребенка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27 (из 49 женщин)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36 (из 72 женщин)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 xml:space="preserve"> 39 (из 65 женщин)</w:t>
            </w:r>
          </w:p>
        </w:tc>
      </w:tr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Количество детей, сохраненных в кровной семье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27 (из 51 ребенка)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38 (из 74 детей)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right="120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 xml:space="preserve"> 42 (из 67 детей)</w:t>
            </w:r>
          </w:p>
        </w:tc>
      </w:tr>
    </w:tbl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77972" w:rsidRPr="00FB76B7" w:rsidRDefault="00377972" w:rsidP="00377972">
      <w:pPr>
        <w:spacing w:before="100" w:after="100"/>
        <w:ind w:right="120" w:firstLine="851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Сбор данных проводится после принятия решения женщиной о сохранении ребенка. В тех случаях, когда женщина, отказавшаяся от ребенка, поменяла свое решение, данные уточняются в течение месяца после консультации.</w:t>
      </w:r>
    </w:p>
    <w:p w:rsidR="009B25BF" w:rsidRPr="00FB76B7" w:rsidRDefault="00377972" w:rsidP="00377972">
      <w:pPr>
        <w:spacing w:before="120" w:line="252" w:lineRule="auto"/>
        <w:ind w:firstLine="851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Группы сравнения не используются.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 xml:space="preserve">2. Кто из </w:t>
      </w:r>
      <w:proofErr w:type="spellStart"/>
      <w:r w:rsidRPr="00FB76B7">
        <w:rPr>
          <w:i/>
          <w:sz w:val="24"/>
          <w:szCs w:val="24"/>
        </w:rPr>
        <w:t>благополучателей</w:t>
      </w:r>
      <w:proofErr w:type="spellEnd"/>
      <w:r w:rsidRPr="00FB76B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Сбор данных проводится на сплошной выборке (в отношении всех женщин, которые сохранили детей в семье). 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В выборку не входят женщины, которые оформили отказ от детей или временно разместили их в учреждения, а также те женщины, у которых в дальнейшем дети были изъяты или брошены в опасных для жизни и здоровья условиях.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Для расчета показателя используются данные: </w:t>
      </w:r>
    </w:p>
    <w:p w:rsidR="00377972" w:rsidRPr="00FB76B7" w:rsidRDefault="00377972" w:rsidP="00EC215D">
      <w:pPr>
        <w:numPr>
          <w:ilvl w:val="0"/>
          <w:numId w:val="13"/>
        </w:numPr>
        <w:spacing w:before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проведенных консультаций</w:t>
      </w:r>
    </w:p>
    <w:p w:rsidR="00377972" w:rsidRPr="00FB76B7" w:rsidRDefault="00377972" w:rsidP="00EC215D">
      <w:pPr>
        <w:numPr>
          <w:ilvl w:val="0"/>
          <w:numId w:val="13"/>
        </w:numPr>
        <w:spacing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количество женщин, которые сохранили своих детей в семье 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В выборку вошли</w:t>
      </w:r>
      <w:r w:rsidRPr="00FB76B7">
        <w:rPr>
          <w:b/>
          <w:color w:val="222222"/>
          <w:sz w:val="24"/>
          <w:szCs w:val="24"/>
          <w:highlight w:val="white"/>
        </w:rPr>
        <w:t xml:space="preserve"> 49 женщин с 51 ребенком в 2018 г.; 72 женщины с 74 детьми в 2019 г.; 65 женщин с 67 детьми в 2020 г.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lastRenderedPageBreak/>
        <w:t>3. Какими инструментами собирались данные? Почему были использованы именно эти инструменты?</w:t>
      </w:r>
    </w:p>
    <w:p w:rsidR="00377972" w:rsidRPr="00FB76B7" w:rsidRDefault="00377972" w:rsidP="00377972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Сводная таблица о результатах практики с экспертной оценкой специалиста о результатах принятого решения (ведется в </w:t>
      </w:r>
      <w:proofErr w:type="spellStart"/>
      <w:r w:rsidRPr="00FB76B7">
        <w:rPr>
          <w:color w:val="222222"/>
          <w:sz w:val="24"/>
          <w:szCs w:val="24"/>
          <w:highlight w:val="white"/>
        </w:rPr>
        <w:t>Google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) 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. </w:t>
      </w:r>
    </w:p>
    <w:p w:rsidR="00377972" w:rsidRPr="00FB76B7" w:rsidRDefault="00377972" w:rsidP="00377972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Данный инструмент используется с начала реализации практики, содержит всю информацию о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благополучателях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об оказанной помощи и ее результатах, о принятых решениях. Осенью 2021 г. инструмент был доработан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на основании результатов консультации с экспертами, оценивающими практику в 2020 г.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Инструмент позволяет оперативно получить информацию о каждом конкретном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а также сводные данные о результатах практики в целом,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>. за разные периоды реализации практики.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Координатор и психолог проекта фиксируют данные о результатах консультации в Сводной таблице о результатах практики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, на основе которой 1 раз в квартал рассчитывается значение показателей по данному результату. 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Данные регулярно анализируются, результат анализа фиксируется в ежегодных годовых отчетах Фонда </w:t>
      </w:r>
      <w:hyperlink r:id="rId16">
        <w:r w:rsidRPr="00FB76B7">
          <w:rPr>
            <w:color w:val="1155CC"/>
            <w:sz w:val="24"/>
            <w:szCs w:val="24"/>
            <w:highlight w:val="white"/>
          </w:rPr>
          <w:t>https://www.otkazniki.ru/reports/yearly/</w:t>
        </w:r>
      </w:hyperlink>
      <w:r w:rsidRPr="00FB76B7">
        <w:rPr>
          <w:color w:val="222222"/>
          <w:sz w:val="24"/>
          <w:szCs w:val="24"/>
          <w:highlight w:val="white"/>
        </w:rPr>
        <w:t xml:space="preserve">, а также предоставляется донорам. Для анализа используется </w:t>
      </w:r>
      <w:r w:rsidRPr="00FB76B7">
        <w:rPr>
          <w:sz w:val="24"/>
          <w:szCs w:val="24"/>
          <w:highlight w:val="white"/>
        </w:rPr>
        <w:t xml:space="preserve">пред-экспериментальный </w:t>
      </w:r>
      <w:proofErr w:type="spellStart"/>
      <w:r w:rsidRPr="00FB76B7">
        <w:rPr>
          <w:sz w:val="24"/>
          <w:szCs w:val="24"/>
          <w:highlight w:val="white"/>
        </w:rPr>
        <w:t>лонгитюдный</w:t>
      </w:r>
      <w:proofErr w:type="spellEnd"/>
      <w:r w:rsidRPr="00FB76B7">
        <w:rPr>
          <w:sz w:val="24"/>
          <w:szCs w:val="24"/>
          <w:highlight w:val="white"/>
        </w:rPr>
        <w:t xml:space="preserve"> дизайн исследования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Результат является среднесрочным и измеряется количеством женщин, которые сохранили своих детей после проведения консультации. 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Предположение об устойчивости основано на процедуре работы с женщинами, в семьях у которых наблюдается высокий риск для ребенка после консультации: предложения комплексного сопровождения с интенсивной помощью, размещения в кризисный центр.</w:t>
      </w:r>
    </w:p>
    <w:p w:rsidR="009B25BF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Также устойчивость данного результата определяется достижением результата «Ребенок находится в безопасности в кровной семье, его базовые потребности удовлетворяются» (следующего в логической модели)</w:t>
      </w: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FB76B7" w:rsidRDefault="00377972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Результат не является отложенным</w:t>
      </w:r>
    </w:p>
    <w:p w:rsidR="00377972" w:rsidRPr="00FB76B7" w:rsidRDefault="00154F9C" w:rsidP="00AF5720">
      <w:pPr>
        <w:spacing w:before="280" w:after="280"/>
        <w:ind w:firstLine="709"/>
        <w:jc w:val="both"/>
        <w:rPr>
          <w:b/>
          <w:color w:val="222222"/>
          <w:sz w:val="24"/>
          <w:szCs w:val="24"/>
          <w:highlight w:val="white"/>
        </w:rPr>
      </w:pPr>
      <w:r w:rsidRPr="00FB76B7">
        <w:rPr>
          <w:b/>
          <w:sz w:val="24"/>
          <w:szCs w:val="24"/>
        </w:rPr>
        <w:t xml:space="preserve">Социальный результат </w:t>
      </w:r>
      <w:r w:rsidR="001742F9" w:rsidRPr="00FB76B7">
        <w:rPr>
          <w:b/>
          <w:sz w:val="24"/>
          <w:szCs w:val="24"/>
        </w:rPr>
        <w:t>3</w:t>
      </w:r>
      <w:r w:rsidR="00377972" w:rsidRPr="00FB76B7">
        <w:rPr>
          <w:b/>
          <w:color w:val="222222"/>
          <w:sz w:val="24"/>
          <w:szCs w:val="24"/>
          <w:highlight w:val="white"/>
        </w:rPr>
        <w:t xml:space="preserve"> </w:t>
      </w:r>
    </w:p>
    <w:p w:rsidR="00154F9C" w:rsidRPr="00FB76B7" w:rsidRDefault="00377972" w:rsidP="00AF5720">
      <w:pPr>
        <w:spacing w:before="280" w:after="280"/>
        <w:ind w:firstLine="709"/>
        <w:jc w:val="both"/>
        <w:rPr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Отказ совершен в интересах ребенка (с оформлением необходимых документов, что способствует его скорейшему устройству в замещающую семью)</w:t>
      </w: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lastRenderedPageBreak/>
        <w:t xml:space="preserve">Имеются ли данные о позитивных изменениях ситуации </w:t>
      </w:r>
      <w:proofErr w:type="spellStart"/>
      <w:r w:rsidRPr="00FB76B7">
        <w:rPr>
          <w:b/>
          <w:bCs/>
          <w:sz w:val="24"/>
          <w:szCs w:val="24"/>
        </w:rPr>
        <w:t>благополучателей</w:t>
      </w:r>
      <w:proofErr w:type="spellEnd"/>
      <w:r w:rsidRPr="00FB76B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904"/>
        <w:gridCol w:w="2279"/>
        <w:gridCol w:w="2688"/>
      </w:tblGrid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2018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2019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2020</w:t>
            </w:r>
          </w:p>
        </w:tc>
      </w:tr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spacing w:line="252" w:lineRule="auto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Количество женщин, совершивших отказ в интересах ребенка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18 из (22 женщин)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26 (из 31 женщины)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17 </w:t>
            </w: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(из 21 женщины)</w:t>
            </w:r>
          </w:p>
        </w:tc>
      </w:tr>
      <w:tr w:rsidR="00377972" w:rsidRPr="00FB76B7" w:rsidTr="00377972">
        <w:tc>
          <w:tcPr>
            <w:tcW w:w="3034" w:type="dxa"/>
          </w:tcPr>
          <w:p w:rsidR="00377972" w:rsidRPr="00FB76B7" w:rsidRDefault="00377972" w:rsidP="00377972">
            <w:pPr>
              <w:spacing w:line="252" w:lineRule="auto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Количество детей, в отношении которых совершен отказ в их интересах</w:t>
            </w:r>
          </w:p>
        </w:tc>
        <w:tc>
          <w:tcPr>
            <w:tcW w:w="2904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 xml:space="preserve">18 (из 23 детей) </w:t>
            </w:r>
          </w:p>
        </w:tc>
        <w:tc>
          <w:tcPr>
            <w:tcW w:w="2279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i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26 (из 32 детей)</w:t>
            </w:r>
          </w:p>
        </w:tc>
        <w:tc>
          <w:tcPr>
            <w:tcW w:w="2688" w:type="dxa"/>
          </w:tcPr>
          <w:p w:rsidR="00377972" w:rsidRPr="00FB76B7" w:rsidRDefault="00377972" w:rsidP="00377972">
            <w:pPr>
              <w:spacing w:before="100" w:after="100" w:line="252" w:lineRule="auto"/>
              <w:ind w:right="120"/>
              <w:jc w:val="both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18 </w:t>
            </w:r>
            <w:r w:rsidRPr="00FB76B7">
              <w:rPr>
                <w:i/>
                <w:color w:val="222222"/>
                <w:sz w:val="24"/>
                <w:szCs w:val="24"/>
                <w:highlight w:val="white"/>
              </w:rPr>
              <w:t>(из 22 детей)</w:t>
            </w:r>
          </w:p>
        </w:tc>
      </w:tr>
    </w:tbl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9B25BF" w:rsidRPr="00FB76B7" w:rsidRDefault="00377972" w:rsidP="00AF5720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Сбор данных проводится после принятия решения об отказе от ребенка. Группы сравнения не используются.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 xml:space="preserve">2. Кто из </w:t>
      </w:r>
      <w:proofErr w:type="spellStart"/>
      <w:r w:rsidRPr="00FB76B7">
        <w:rPr>
          <w:i/>
          <w:sz w:val="24"/>
          <w:szCs w:val="24"/>
        </w:rPr>
        <w:t>благополучателей</w:t>
      </w:r>
      <w:proofErr w:type="spellEnd"/>
      <w:r w:rsidRPr="00FB76B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Сбор данных проводится на сплошной выборке (в отношении всех женщин, которые отказались от детей или временно разместили их в учреждения). 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В выборку не входят женщины, которые приняли решение о сохранении ребенка после консультации.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Для расчета показателя используются данные: </w:t>
      </w:r>
    </w:p>
    <w:p w:rsidR="00377972" w:rsidRPr="00FB76B7" w:rsidRDefault="00377972" w:rsidP="00EC215D">
      <w:pPr>
        <w:numPr>
          <w:ilvl w:val="0"/>
          <w:numId w:val="13"/>
        </w:numPr>
        <w:spacing w:before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женщин, отказавшихся от детей</w:t>
      </w:r>
    </w:p>
    <w:p w:rsidR="00377972" w:rsidRPr="00FB76B7" w:rsidRDefault="00377972" w:rsidP="00EC215D">
      <w:pPr>
        <w:numPr>
          <w:ilvl w:val="0"/>
          <w:numId w:val="13"/>
        </w:numPr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женщин, совершивших отказ в интересах ребенка</w:t>
      </w:r>
    </w:p>
    <w:p w:rsidR="00377972" w:rsidRPr="00FB76B7" w:rsidRDefault="00377972" w:rsidP="00EC215D">
      <w:pPr>
        <w:numPr>
          <w:ilvl w:val="0"/>
          <w:numId w:val="13"/>
        </w:numPr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женщин, временно разместивших детей в учреждения</w:t>
      </w:r>
    </w:p>
    <w:p w:rsidR="00377972" w:rsidRPr="00FB76B7" w:rsidRDefault="00377972" w:rsidP="00EC215D">
      <w:pPr>
        <w:numPr>
          <w:ilvl w:val="0"/>
          <w:numId w:val="13"/>
        </w:numPr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изъятых детей</w:t>
      </w:r>
    </w:p>
    <w:p w:rsidR="00377972" w:rsidRPr="00FB76B7" w:rsidRDefault="00377972" w:rsidP="00EC215D">
      <w:pPr>
        <w:numPr>
          <w:ilvl w:val="0"/>
          <w:numId w:val="13"/>
        </w:numPr>
        <w:spacing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детей, брошенных матерями в опасных для жизни и здоровья условиях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В выборку вошли</w:t>
      </w:r>
      <w:r w:rsidRPr="00FB76B7">
        <w:rPr>
          <w:b/>
          <w:color w:val="222222"/>
          <w:sz w:val="24"/>
          <w:szCs w:val="24"/>
          <w:highlight w:val="white"/>
        </w:rPr>
        <w:t xml:space="preserve"> 22 женщины с 23 детьми в 2018 г.; 31 женщина с 32 детьми в 2019 г.; 21 женщина с 22 детьми в 2020 г.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377972" w:rsidRPr="00FB76B7" w:rsidRDefault="00377972" w:rsidP="00377972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Сводная таблица о результатах практики с экспертной оценкой специалиста о результатах принятого решения (ведется в </w:t>
      </w:r>
      <w:proofErr w:type="spellStart"/>
      <w:r w:rsidRPr="00FB76B7">
        <w:rPr>
          <w:color w:val="222222"/>
          <w:sz w:val="24"/>
          <w:szCs w:val="24"/>
          <w:highlight w:val="white"/>
        </w:rPr>
        <w:t>Google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) 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. </w:t>
      </w:r>
    </w:p>
    <w:p w:rsidR="00377972" w:rsidRPr="00FB76B7" w:rsidRDefault="00377972" w:rsidP="00377972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lastRenderedPageBreak/>
        <w:t xml:space="preserve">Данный инструмент используется с начала реализации практики, содержит всю информацию о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благополучателях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об оказанной помощи и ее результатах, о принятых решениях. Осенью 2021 г. инструмент был доработан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на основании результатов консультации с экспертами, оценивающими практику в 2020 г.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Инструмент позволяет оперативно получить информацию о каждом конкретном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а также сводные данные о результатах практики в целом,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>. за разные периоды реализации практики.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377972" w:rsidRPr="00FB76B7" w:rsidRDefault="00377972" w:rsidP="00377972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Координатор и психолог проекта фиксируют данные о результатах консультации в Сводной таблице о результатах практики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, на основе которой 1 раз в квартал рассчитывается значение показателей по данному результату. 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Данные регулярно анализируются, результат анализа фиксируется в ежегодных годовых отчетах Фонда </w:t>
      </w:r>
      <w:hyperlink r:id="rId17">
        <w:r w:rsidRPr="00FB76B7">
          <w:rPr>
            <w:color w:val="1155CC"/>
            <w:sz w:val="24"/>
            <w:szCs w:val="24"/>
            <w:highlight w:val="white"/>
          </w:rPr>
          <w:t>https://www.otkazniki.ru/reports/yearly/</w:t>
        </w:r>
      </w:hyperlink>
      <w:r w:rsidRPr="00FB76B7">
        <w:rPr>
          <w:color w:val="222222"/>
          <w:sz w:val="24"/>
          <w:szCs w:val="24"/>
          <w:highlight w:val="white"/>
        </w:rPr>
        <w:t xml:space="preserve">, а также предоставляется донорам. Для анализа используется </w:t>
      </w:r>
      <w:r w:rsidRPr="00FB76B7">
        <w:rPr>
          <w:sz w:val="24"/>
          <w:szCs w:val="24"/>
          <w:highlight w:val="white"/>
        </w:rPr>
        <w:t xml:space="preserve">пред-экспериментальный </w:t>
      </w:r>
      <w:proofErr w:type="spellStart"/>
      <w:r w:rsidRPr="00FB76B7">
        <w:rPr>
          <w:sz w:val="24"/>
          <w:szCs w:val="24"/>
          <w:highlight w:val="white"/>
        </w:rPr>
        <w:t>лонгитюдный</w:t>
      </w:r>
      <w:proofErr w:type="spellEnd"/>
      <w:r w:rsidRPr="00FB76B7">
        <w:rPr>
          <w:sz w:val="24"/>
          <w:szCs w:val="24"/>
          <w:highlight w:val="white"/>
        </w:rPr>
        <w:t xml:space="preserve"> дизайн исследования</w:t>
      </w:r>
    </w:p>
    <w:p w:rsidR="009B25BF" w:rsidRPr="00FB76B7" w:rsidRDefault="009B25BF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Результат является среднесрочным и измеряется количеством женщин, которые правильно (в интересах ребенка) оформили от него отказ (написали согласие на усыновление). </w:t>
      </w:r>
    </w:p>
    <w:p w:rsidR="009B25BF" w:rsidRPr="00FB76B7" w:rsidRDefault="00377972" w:rsidP="00377972">
      <w:pPr>
        <w:spacing w:before="120" w:line="252" w:lineRule="auto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Согласно Семейному кодексу, родители вправе отозвать данное ими согласие на усыновление ребенка до вынесения решения суда о его усыновлении и до вступления данного решения в законную силу.</w:t>
      </w:r>
    </w:p>
    <w:p w:rsidR="009B25BF" w:rsidRPr="00FB76B7" w:rsidRDefault="009B25BF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154F9C" w:rsidRPr="00FB76B7" w:rsidRDefault="00377972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Результат не является отложенным.</w:t>
      </w:r>
    </w:p>
    <w:p w:rsidR="00377972" w:rsidRPr="00FB76B7" w:rsidRDefault="00377972" w:rsidP="00377972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377972" w:rsidRPr="00FB76B7" w:rsidRDefault="00377972" w:rsidP="00377972">
      <w:pPr>
        <w:spacing w:before="280" w:after="280"/>
        <w:ind w:firstLine="709"/>
        <w:jc w:val="both"/>
        <w:rPr>
          <w:b/>
          <w:sz w:val="24"/>
          <w:szCs w:val="24"/>
        </w:rPr>
      </w:pPr>
    </w:p>
    <w:p w:rsidR="00377972" w:rsidRPr="00FB76B7" w:rsidRDefault="00377972" w:rsidP="00377972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Социальный результат </w:t>
      </w:r>
      <w:r w:rsidRPr="00FB76B7">
        <w:rPr>
          <w:b/>
          <w:sz w:val="24"/>
          <w:szCs w:val="24"/>
        </w:rPr>
        <w:t>4</w:t>
      </w:r>
    </w:p>
    <w:p w:rsidR="00377972" w:rsidRPr="00FB76B7" w:rsidRDefault="00FB76B7" w:rsidP="00377972">
      <w:pPr>
        <w:spacing w:before="280" w:after="280"/>
        <w:ind w:firstLine="709"/>
        <w:jc w:val="both"/>
        <w:rPr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Ребенок находится в безопасности в кровной семье, его базовые потребности удовлетворяются</w:t>
      </w:r>
    </w:p>
    <w:p w:rsidR="00377972" w:rsidRPr="00FB76B7" w:rsidRDefault="00377972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 xml:space="preserve">Имеются ли данные о позитивных изменениях ситуации </w:t>
      </w:r>
      <w:proofErr w:type="spellStart"/>
      <w:r w:rsidRPr="00FB76B7">
        <w:rPr>
          <w:b/>
          <w:bCs/>
          <w:sz w:val="24"/>
          <w:szCs w:val="24"/>
        </w:rPr>
        <w:t>благополучателей</w:t>
      </w:r>
      <w:proofErr w:type="spellEnd"/>
      <w:r w:rsidRPr="00FB76B7">
        <w:rPr>
          <w:b/>
          <w:bCs/>
          <w:sz w:val="24"/>
          <w:szCs w:val="24"/>
        </w:rPr>
        <w:t xml:space="preserve"> с точки зрения достижения указанного социального результата?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34"/>
        <w:gridCol w:w="2904"/>
        <w:gridCol w:w="2421"/>
        <w:gridCol w:w="2546"/>
      </w:tblGrid>
      <w:tr w:rsidR="00FB76B7" w:rsidRPr="00FB76B7" w:rsidTr="00FB76B7">
        <w:tc>
          <w:tcPr>
            <w:tcW w:w="3034" w:type="dxa"/>
          </w:tcPr>
          <w:p w:rsidR="00FB76B7" w:rsidRPr="00FB76B7" w:rsidRDefault="00FB76B7" w:rsidP="00FB76B7">
            <w:pPr>
              <w:spacing w:before="120" w:line="252" w:lineRule="auto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B76B7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904" w:type="dxa"/>
          </w:tcPr>
          <w:p w:rsidR="00FB76B7" w:rsidRPr="00FB76B7" w:rsidRDefault="00FB76B7" w:rsidP="00FB76B7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2018</w:t>
            </w:r>
          </w:p>
        </w:tc>
        <w:tc>
          <w:tcPr>
            <w:tcW w:w="2421" w:type="dxa"/>
          </w:tcPr>
          <w:p w:rsidR="00FB76B7" w:rsidRPr="00FB76B7" w:rsidRDefault="00FB76B7" w:rsidP="00FB76B7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2019</w:t>
            </w:r>
          </w:p>
        </w:tc>
        <w:tc>
          <w:tcPr>
            <w:tcW w:w="2546" w:type="dxa"/>
          </w:tcPr>
          <w:p w:rsidR="00FB76B7" w:rsidRPr="00FB76B7" w:rsidRDefault="00FB76B7" w:rsidP="00FB76B7">
            <w:pPr>
              <w:spacing w:before="100" w:after="100" w:line="252" w:lineRule="auto"/>
              <w:ind w:right="120"/>
              <w:jc w:val="both"/>
              <w:rPr>
                <w:b/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b/>
                <w:color w:val="222222"/>
                <w:sz w:val="24"/>
                <w:szCs w:val="24"/>
                <w:highlight w:val="white"/>
              </w:rPr>
              <w:t>Значение в 2020</w:t>
            </w:r>
          </w:p>
        </w:tc>
      </w:tr>
      <w:tr w:rsidR="00FB76B7" w:rsidRPr="00FB76B7" w:rsidTr="00FB76B7">
        <w:tc>
          <w:tcPr>
            <w:tcW w:w="3034" w:type="dxa"/>
          </w:tcPr>
          <w:p w:rsidR="00FB76B7" w:rsidRPr="00FB76B7" w:rsidRDefault="00FB76B7" w:rsidP="00FB7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lastRenderedPageBreak/>
              <w:t>Количество семей, в которых ребенку обеспечены безопасность и удовлетворение базовых потребностей (спустя 3 месяца после принятия соответствующего решения)</w:t>
            </w:r>
          </w:p>
        </w:tc>
        <w:tc>
          <w:tcPr>
            <w:tcW w:w="2904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12 (из 27 женщин***)</w:t>
            </w:r>
          </w:p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*** соответствует показателю к СР 2 - общее количество женщин, которые сохранили ребенка в семье, включая тех женщин, которые отказались от дальнейшего сотрудничества и по ним нет данных через 3 месяца </w:t>
            </w:r>
          </w:p>
        </w:tc>
        <w:tc>
          <w:tcPr>
            <w:tcW w:w="2421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20 (из 36 женщин)</w:t>
            </w:r>
          </w:p>
        </w:tc>
        <w:tc>
          <w:tcPr>
            <w:tcW w:w="2546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25 (из 39 женщин)</w:t>
            </w:r>
          </w:p>
        </w:tc>
      </w:tr>
      <w:tr w:rsidR="00FB76B7" w:rsidRPr="00FB76B7" w:rsidTr="00FB76B7">
        <w:tc>
          <w:tcPr>
            <w:tcW w:w="3034" w:type="dxa"/>
          </w:tcPr>
          <w:p w:rsidR="00FB76B7" w:rsidRPr="00FB76B7" w:rsidRDefault="00FB76B7" w:rsidP="00FB7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Количество детей, которым обеспечены безопасность и удовлетворение базовых потребностей (спустя 3 месяца после принятия   соответствующего решения)</w:t>
            </w:r>
          </w:p>
        </w:tc>
        <w:tc>
          <w:tcPr>
            <w:tcW w:w="2904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>13 (из 27 детей)</w:t>
            </w:r>
          </w:p>
        </w:tc>
        <w:tc>
          <w:tcPr>
            <w:tcW w:w="2421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23 (из 38 детей)</w:t>
            </w:r>
          </w:p>
        </w:tc>
        <w:tc>
          <w:tcPr>
            <w:tcW w:w="2546" w:type="dxa"/>
          </w:tcPr>
          <w:p w:rsidR="00FB76B7" w:rsidRPr="00FB76B7" w:rsidRDefault="00FB76B7" w:rsidP="00FB76B7">
            <w:pPr>
              <w:spacing w:before="100" w:after="100"/>
              <w:ind w:right="120"/>
              <w:rPr>
                <w:color w:val="222222"/>
                <w:sz w:val="24"/>
                <w:szCs w:val="24"/>
                <w:highlight w:val="white"/>
              </w:rPr>
            </w:pPr>
            <w:r w:rsidRPr="00FB76B7">
              <w:rPr>
                <w:color w:val="222222"/>
                <w:sz w:val="24"/>
                <w:szCs w:val="24"/>
                <w:highlight w:val="white"/>
              </w:rPr>
              <w:t xml:space="preserve"> 27 (из 42 детей)</w:t>
            </w:r>
          </w:p>
        </w:tc>
      </w:tr>
    </w:tbl>
    <w:p w:rsidR="00377972" w:rsidRPr="00FB76B7" w:rsidRDefault="00377972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Каким образом были получены сведения о достижении данного социального результата? Какие материалы могут их подтвердить?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i/>
          <w:iCs/>
          <w:sz w:val="24"/>
          <w:szCs w:val="24"/>
        </w:rPr>
        <w:t>1.Описание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377972" w:rsidRPr="00FB76B7" w:rsidRDefault="00FB76B7" w:rsidP="00377972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Сбор данных проводится через три месяца после принятия женщиной решения о сохранении ребенка в семье. Группы сравнения не используются.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 xml:space="preserve">2. Кто из </w:t>
      </w:r>
      <w:proofErr w:type="spellStart"/>
      <w:r w:rsidRPr="00FB76B7">
        <w:rPr>
          <w:i/>
          <w:sz w:val="24"/>
          <w:szCs w:val="24"/>
        </w:rPr>
        <w:t>благополучателей</w:t>
      </w:r>
      <w:proofErr w:type="spellEnd"/>
      <w:r w:rsidRPr="00FB76B7">
        <w:rPr>
          <w:i/>
          <w:sz w:val="24"/>
          <w:szCs w:val="24"/>
        </w:rPr>
        <w:t xml:space="preserve"> стал источником данных (выборка)? Если не все участники стали источником данных, то по какому принципу были выбраны те, кто вошли, отличаются ли они от тех участников, которые не вошли в выборку. Сколько участников приняли участие?</w:t>
      </w:r>
    </w:p>
    <w:p w:rsidR="00FB76B7" w:rsidRPr="00FB76B7" w:rsidRDefault="00FB76B7" w:rsidP="00FB76B7">
      <w:pPr>
        <w:spacing w:before="100" w:after="100"/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Сбор данных проводится на сплошной выборке (в отношении всех женщин, которые сохранили детей в семье, и отражены в Социальном результате 2). </w:t>
      </w:r>
    </w:p>
    <w:p w:rsidR="00FB76B7" w:rsidRPr="00FB76B7" w:rsidRDefault="00FB76B7" w:rsidP="00FB76B7">
      <w:pPr>
        <w:spacing w:before="100" w:after="100"/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В выборку не входят женщины, которые оформили отказ от детей или временно разместили их в учреждения, а также те, у кого ребенок был изъят или был брошен матерью в опасных для жизни и здоровья условиях.</w:t>
      </w:r>
    </w:p>
    <w:p w:rsidR="00FB76B7" w:rsidRPr="00FB76B7" w:rsidRDefault="00FB76B7" w:rsidP="00FB76B7">
      <w:pPr>
        <w:spacing w:before="100" w:after="100"/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Для расчета показателя используются данные: </w:t>
      </w:r>
    </w:p>
    <w:p w:rsidR="00FB76B7" w:rsidRPr="00FB76B7" w:rsidRDefault="00FB76B7" w:rsidP="00EC215D">
      <w:pPr>
        <w:numPr>
          <w:ilvl w:val="0"/>
          <w:numId w:val="14"/>
        </w:numPr>
        <w:spacing w:before="100"/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женщин, сохранивших ребенка в семье, после перевода в приюты (центр временного пребывания “Теплый дом” и другие кризисные центры)</w:t>
      </w:r>
    </w:p>
    <w:p w:rsidR="00FB76B7" w:rsidRPr="00FB76B7" w:rsidRDefault="00FB76B7" w:rsidP="00EC215D">
      <w:pPr>
        <w:numPr>
          <w:ilvl w:val="0"/>
          <w:numId w:val="14"/>
        </w:numPr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количество женщин, сохранивших ребенка в семье, по результатам “домашнего </w:t>
      </w:r>
      <w:proofErr w:type="spellStart"/>
      <w:r w:rsidRPr="00FB76B7">
        <w:rPr>
          <w:color w:val="222222"/>
          <w:sz w:val="24"/>
          <w:szCs w:val="24"/>
          <w:highlight w:val="white"/>
        </w:rPr>
        <w:t>визитирования</w:t>
      </w:r>
      <w:proofErr w:type="spellEnd"/>
      <w:r w:rsidRPr="00FB76B7">
        <w:rPr>
          <w:color w:val="222222"/>
          <w:sz w:val="24"/>
          <w:szCs w:val="24"/>
          <w:highlight w:val="white"/>
        </w:rPr>
        <w:t>” в течение 3 месяцев</w:t>
      </w:r>
    </w:p>
    <w:p w:rsidR="00FB76B7" w:rsidRPr="00FB76B7" w:rsidRDefault="00FB76B7" w:rsidP="00EC215D">
      <w:pPr>
        <w:numPr>
          <w:ilvl w:val="0"/>
          <w:numId w:val="14"/>
        </w:numPr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количество женщин, переданных на сопровождение в другой проект Фонда “Помощь семьям в сложной жизненной ситуации” </w:t>
      </w:r>
    </w:p>
    <w:p w:rsidR="00FB76B7" w:rsidRPr="00FB76B7" w:rsidRDefault="00FB76B7" w:rsidP="00EC215D">
      <w:pPr>
        <w:numPr>
          <w:ilvl w:val="0"/>
          <w:numId w:val="14"/>
        </w:numPr>
        <w:spacing w:after="100"/>
        <w:ind w:right="140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>количество женщин, сохранивших детей и отказавшихся от сотрудничества после сохранения ребенка в семье (нет данных о ситуации в семье через 3 месяца после принятия решения о сохранении ребенка)</w:t>
      </w:r>
    </w:p>
    <w:p w:rsidR="00377972" w:rsidRPr="00FB76B7" w:rsidRDefault="00FB76B7" w:rsidP="00FB76B7">
      <w:pPr>
        <w:spacing w:before="120" w:line="252" w:lineRule="auto"/>
        <w:ind w:firstLine="709"/>
        <w:jc w:val="both"/>
        <w:rPr>
          <w:i/>
          <w:i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В выборку вошли</w:t>
      </w:r>
      <w:r w:rsidRPr="00FB76B7">
        <w:rPr>
          <w:b/>
          <w:color w:val="FF0000"/>
          <w:sz w:val="24"/>
          <w:szCs w:val="24"/>
          <w:highlight w:val="white"/>
        </w:rPr>
        <w:t xml:space="preserve"> </w:t>
      </w:r>
      <w:r w:rsidRPr="00FB76B7">
        <w:rPr>
          <w:b/>
          <w:color w:val="222222"/>
          <w:sz w:val="24"/>
          <w:szCs w:val="24"/>
          <w:highlight w:val="white"/>
        </w:rPr>
        <w:t>27 женщин с 27 детьми в 2018 г.; 36  женщин с 38 детьми в 2019 г.; 39 женщин с 42 детьми в 2020 г.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3. Какими инструментами собирались данные? Почему были использованы именно эти инструменты?</w:t>
      </w:r>
    </w:p>
    <w:p w:rsidR="00FB76B7" w:rsidRPr="00FB76B7" w:rsidRDefault="00FB76B7" w:rsidP="00FB76B7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1) “Аналитический отчет о работе с клиентом” </w:t>
      </w:r>
      <w:r w:rsidRPr="00FB76B7">
        <w:rPr>
          <w:b/>
          <w:i/>
          <w:color w:val="222222"/>
          <w:sz w:val="24"/>
          <w:szCs w:val="24"/>
          <w:highlight w:val="white"/>
        </w:rPr>
        <w:t>(Прил. 5)</w:t>
      </w:r>
      <w:r w:rsidRPr="00FB76B7">
        <w:rPr>
          <w:color w:val="222222"/>
          <w:sz w:val="24"/>
          <w:szCs w:val="24"/>
          <w:highlight w:val="white"/>
        </w:rPr>
        <w:t xml:space="preserve"> с анализом выполнения индивидуального плана выхода из сложной жизненной ситуации и достигнутых изменений в жизни семьи – используется для всей выборки. Форма аналитического отчета позволяет отразить целостную картину трудностей и путей решения, сочетание которых уникально для каждой семьи и плохо поддается унифицированной индикаторной оценке.</w:t>
      </w:r>
    </w:p>
    <w:p w:rsidR="00FB76B7" w:rsidRPr="00FB76B7" w:rsidRDefault="00FB76B7" w:rsidP="00FB76B7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2) Сводная таблица о результатах практики (ведется в </w:t>
      </w:r>
      <w:proofErr w:type="spellStart"/>
      <w:r w:rsidRPr="00FB76B7">
        <w:rPr>
          <w:color w:val="222222"/>
          <w:sz w:val="24"/>
          <w:szCs w:val="24"/>
          <w:highlight w:val="white"/>
        </w:rPr>
        <w:t>Google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), в которую переносятся данные из “Аналитического отчета о работе с клиентом”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. </w:t>
      </w:r>
    </w:p>
    <w:p w:rsidR="00FB76B7" w:rsidRPr="00FB76B7" w:rsidRDefault="00FB76B7" w:rsidP="00FB76B7">
      <w:pPr>
        <w:spacing w:before="100" w:after="100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Данный инструмент используется с начала реализации практики, содержит всю информацию о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благополучателях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об оказанной помощи и ее результатах, о принятых решениях. Осенью 2021 г. инструмент был доработан,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на основании результатов консультации с экспертами, оценивающими практику в 2020 г.</w:t>
      </w:r>
    </w:p>
    <w:p w:rsidR="00377972" w:rsidRPr="00FB76B7" w:rsidRDefault="00FB76B7" w:rsidP="00FB76B7">
      <w:pPr>
        <w:spacing w:before="120" w:line="252" w:lineRule="auto"/>
        <w:ind w:firstLine="709"/>
        <w:jc w:val="both"/>
        <w:rPr>
          <w:b/>
          <w:bCs/>
          <w:i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Инструмент позволяет оперативно получить информацию о каждой конкретном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, а также сводные данные о результатах практики в целом, в </w:t>
      </w:r>
      <w:proofErr w:type="spellStart"/>
      <w:r w:rsidRPr="00FB76B7">
        <w:rPr>
          <w:color w:val="222222"/>
          <w:sz w:val="24"/>
          <w:szCs w:val="24"/>
          <w:highlight w:val="white"/>
        </w:rPr>
        <w:t>т.ч</w:t>
      </w:r>
      <w:proofErr w:type="spellEnd"/>
      <w:r w:rsidRPr="00FB76B7">
        <w:rPr>
          <w:color w:val="222222"/>
          <w:sz w:val="24"/>
          <w:szCs w:val="24"/>
          <w:highlight w:val="white"/>
        </w:rPr>
        <w:t>. за разные периоды реализации практики.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i/>
          <w:sz w:val="24"/>
          <w:szCs w:val="24"/>
        </w:rPr>
      </w:pPr>
      <w:r w:rsidRPr="00FB76B7">
        <w:rPr>
          <w:i/>
          <w:sz w:val="24"/>
          <w:szCs w:val="24"/>
        </w:rPr>
        <w:t>4. Как и кем проводился анализ данных? Какие методы были использованы?</w:t>
      </w:r>
    </w:p>
    <w:p w:rsidR="00FB76B7" w:rsidRPr="00FB76B7" w:rsidRDefault="00FB76B7" w:rsidP="00FB76B7">
      <w:pPr>
        <w:spacing w:before="100" w:after="100"/>
        <w:ind w:right="140"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Координатор и психолог проекта фиксируют данные о результатах работы в “Аналитическом отчете о работе с клиентом”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5)</w:t>
      </w:r>
      <w:r w:rsidRPr="00FB76B7">
        <w:rPr>
          <w:color w:val="222222"/>
          <w:sz w:val="24"/>
          <w:szCs w:val="24"/>
          <w:highlight w:val="white"/>
        </w:rPr>
        <w:t xml:space="preserve"> и “Сводной таблице о результатах практики” </w:t>
      </w:r>
      <w:r w:rsidRPr="00FB76B7">
        <w:rPr>
          <w:b/>
          <w:i/>
          <w:color w:val="222222"/>
          <w:sz w:val="24"/>
          <w:szCs w:val="24"/>
          <w:highlight w:val="white"/>
        </w:rPr>
        <w:t>(</w:t>
      </w:r>
      <w:proofErr w:type="spellStart"/>
      <w:r w:rsidRPr="00FB76B7">
        <w:rPr>
          <w:b/>
          <w:i/>
          <w:color w:val="222222"/>
          <w:sz w:val="24"/>
          <w:szCs w:val="24"/>
          <w:highlight w:val="white"/>
        </w:rPr>
        <w:t>Прил</w:t>
      </w:r>
      <w:proofErr w:type="spellEnd"/>
      <w:r w:rsidRPr="00FB76B7">
        <w:rPr>
          <w:b/>
          <w:i/>
          <w:color w:val="222222"/>
          <w:sz w:val="24"/>
          <w:szCs w:val="24"/>
          <w:highlight w:val="white"/>
        </w:rPr>
        <w:t xml:space="preserve"> 10)</w:t>
      </w:r>
      <w:r w:rsidRPr="00FB76B7">
        <w:rPr>
          <w:color w:val="222222"/>
          <w:sz w:val="24"/>
          <w:szCs w:val="24"/>
          <w:highlight w:val="white"/>
        </w:rPr>
        <w:t xml:space="preserve">. На основе этих данных 1 раз в квартал рассчитывается значение показателей по данному результату. </w:t>
      </w:r>
    </w:p>
    <w:p w:rsidR="00377972" w:rsidRPr="00FB76B7" w:rsidRDefault="00FB76B7" w:rsidP="00FB76B7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Данные регулярно анализируются, результат анализа фиксируется в ежегодных годовых отчетах Фонда </w:t>
      </w:r>
      <w:hyperlink r:id="rId18">
        <w:r w:rsidRPr="00FB76B7">
          <w:rPr>
            <w:color w:val="1155CC"/>
            <w:sz w:val="24"/>
            <w:szCs w:val="24"/>
            <w:highlight w:val="white"/>
          </w:rPr>
          <w:t>https://www.otkazniki.ru/reports/yearly/</w:t>
        </w:r>
      </w:hyperlink>
      <w:r w:rsidRPr="00FB76B7">
        <w:rPr>
          <w:color w:val="222222"/>
          <w:sz w:val="24"/>
          <w:szCs w:val="24"/>
          <w:highlight w:val="white"/>
        </w:rPr>
        <w:t xml:space="preserve">, а также предоставляется донорам. Для анализа используется </w:t>
      </w:r>
      <w:r w:rsidRPr="00FB76B7">
        <w:rPr>
          <w:sz w:val="24"/>
          <w:szCs w:val="24"/>
          <w:highlight w:val="white"/>
        </w:rPr>
        <w:t xml:space="preserve">пред-экспериментальный </w:t>
      </w:r>
      <w:proofErr w:type="spellStart"/>
      <w:r w:rsidRPr="00FB76B7">
        <w:rPr>
          <w:sz w:val="24"/>
          <w:szCs w:val="24"/>
          <w:highlight w:val="white"/>
        </w:rPr>
        <w:t>лонгитюдный</w:t>
      </w:r>
      <w:proofErr w:type="spellEnd"/>
      <w:r w:rsidRPr="00FB76B7">
        <w:rPr>
          <w:sz w:val="24"/>
          <w:szCs w:val="24"/>
          <w:highlight w:val="white"/>
        </w:rPr>
        <w:t xml:space="preserve"> дизайн исследования</w:t>
      </w:r>
    </w:p>
    <w:p w:rsidR="00377972" w:rsidRPr="00FB76B7" w:rsidRDefault="00377972" w:rsidP="00377972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</w:p>
    <w:p w:rsidR="00377972" w:rsidRPr="00FB76B7" w:rsidRDefault="00377972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Как долго сохраняется достигнутый социальный результат после окончания реализации практики? Какова устойчивость результата?</w:t>
      </w:r>
    </w:p>
    <w:p w:rsidR="00FB76B7" w:rsidRPr="00FB76B7" w:rsidRDefault="00FB76B7" w:rsidP="00FB76B7">
      <w:pPr>
        <w:spacing w:before="120" w:line="252" w:lineRule="auto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lastRenderedPageBreak/>
        <w:t>Результат является среднесрочным. Предположения о его устойчивости основаны на:</w:t>
      </w:r>
    </w:p>
    <w:p w:rsidR="00377972" w:rsidRPr="00FB76B7" w:rsidRDefault="00FB76B7" w:rsidP="00FB76B7">
      <w:pPr>
        <w:spacing w:before="120" w:line="252" w:lineRule="auto"/>
        <w:ind w:firstLine="709"/>
        <w:jc w:val="both"/>
        <w:rPr>
          <w:color w:val="222222"/>
          <w:sz w:val="24"/>
          <w:szCs w:val="24"/>
          <w:highlight w:val="white"/>
        </w:rPr>
      </w:pPr>
      <w:r w:rsidRPr="00FB76B7">
        <w:rPr>
          <w:color w:val="222222"/>
          <w:sz w:val="24"/>
          <w:szCs w:val="24"/>
          <w:highlight w:val="white"/>
        </w:rPr>
        <w:t xml:space="preserve">Данных о сохранении детей в семье в долгосрочной (от 1 года и более) перспективе на сплошной выборке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благополучателей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другого проекта Фонда – Центра временного проживания для матерей с детьми «Теплый дом». </w:t>
      </w:r>
      <w:proofErr w:type="spellStart"/>
      <w:r w:rsidRPr="00FB76B7">
        <w:rPr>
          <w:color w:val="222222"/>
          <w:sz w:val="24"/>
          <w:szCs w:val="24"/>
          <w:highlight w:val="white"/>
        </w:rPr>
        <w:t>Благополучатели</w:t>
      </w:r>
      <w:proofErr w:type="spellEnd"/>
      <w:r w:rsidRPr="00FB76B7">
        <w:rPr>
          <w:color w:val="222222"/>
          <w:sz w:val="24"/>
          <w:szCs w:val="24"/>
          <w:highlight w:val="white"/>
        </w:rPr>
        <w:t xml:space="preserve"> практики маршрутизируются в кризисный центр в случае, если у них отсутствует место проживания. С 2020 г. систематически проводится обратная связь от женщин, которые получают или получали помощь Центра.  По результатам исследования, 85% женщин, принявших решение о сохранении ребенка в семье, а затем получивших поддержку в нужном им объеме, продолжают воспитывать ребенка и дальше, справляясь с удовлетворением его базовых потребностей и созданием безопасных условий. (Прил. 15)</w:t>
      </w:r>
    </w:p>
    <w:p w:rsidR="00377972" w:rsidRPr="00FB76B7" w:rsidRDefault="00377972" w:rsidP="00EC2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b/>
          <w:bCs/>
          <w:sz w:val="24"/>
          <w:szCs w:val="24"/>
        </w:rPr>
      </w:pPr>
      <w:r w:rsidRPr="00FB76B7">
        <w:rPr>
          <w:b/>
          <w:bCs/>
          <w:sz w:val="24"/>
          <w:szCs w:val="24"/>
        </w:rPr>
        <w:t>В случае, если социальный результат является отложенным по времени (проявляется уже после реализации практики), каков срок его наступления? Как вы об этом узнаёте или узнали?</w:t>
      </w:r>
    </w:p>
    <w:p w:rsidR="00377972" w:rsidRPr="00FB76B7" w:rsidRDefault="00FB76B7" w:rsidP="00AF5720">
      <w:pPr>
        <w:spacing w:before="120" w:line="252" w:lineRule="auto"/>
        <w:ind w:firstLine="709"/>
        <w:jc w:val="both"/>
        <w:rPr>
          <w:b/>
          <w:bCs/>
          <w:sz w:val="24"/>
          <w:szCs w:val="24"/>
        </w:rPr>
      </w:pPr>
      <w:r w:rsidRPr="00FB76B7">
        <w:rPr>
          <w:color w:val="222222"/>
          <w:sz w:val="24"/>
          <w:szCs w:val="24"/>
          <w:highlight w:val="white"/>
        </w:rPr>
        <w:t>Результат практики не является отложенным.</w:t>
      </w:r>
    </w:p>
    <w:p w:rsidR="00154F9C" w:rsidRPr="00FB76B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Как </w:t>
      </w:r>
      <w:proofErr w:type="spellStart"/>
      <w:r w:rsidRPr="00FB76B7">
        <w:rPr>
          <w:b/>
          <w:sz w:val="24"/>
          <w:szCs w:val="24"/>
        </w:rPr>
        <w:t>благополучатели</w:t>
      </w:r>
      <w:proofErr w:type="spellEnd"/>
      <w:r w:rsidRPr="00FB76B7">
        <w:rPr>
          <w:b/>
          <w:sz w:val="24"/>
          <w:szCs w:val="24"/>
        </w:rPr>
        <w:t xml:space="preserve"> относятся к социальным результатам, достигнутым с помощью практики?</w:t>
      </w:r>
    </w:p>
    <w:p w:rsidR="00FB76B7" w:rsidRPr="00FB76B7" w:rsidRDefault="00FB76B7" w:rsidP="00FB76B7">
      <w:pPr>
        <w:spacing w:after="16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С 2020 г. проводится систематический сбор обратной связи от женщин, которые после получения консультации в учреждении родовспоможения, сохранили ребенка и продолжают получать помощь в других проектах Фонда. Так, в 2020 г. было проведено интервью с 6-ю недавними выпускницами центра временного проживания Теплый дом и 16 интервью с выпускницами 2014-2019 гг. Результаты, о которых говорят женщины, достигнуты в том числе и благодаря практике, так как консультации в учреждении родовспоможения помогли им принять решение о сохранении ребенка в семье, а предложенные варианты помощи способствовали устойчивости достигнутых результатов.  </w:t>
      </w:r>
    </w:p>
    <w:p w:rsidR="00FB76B7" w:rsidRPr="00FB76B7" w:rsidRDefault="00FB76B7" w:rsidP="00FB76B7">
      <w:pPr>
        <w:spacing w:after="160" w:line="254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В качестве основных изменений женщины выделяли разные аспекты психологического благополучия: свое личностное развитие / развитие детей; нормализацию эмоционального состояния; переживание поддержки; налаживание отношений с родственниками, а также решение юридических вопросов. Они отмечали пользу от разных видов помощи: психологической, правовой, материальной, а также мастер-классов. Одна из них отметила важность поэтапного плана действий. Это отражает индивидуальный подход в работе со случаем. В целом женщины чувствовали себя услышанными специалистами. </w:t>
      </w:r>
    </w:p>
    <w:p w:rsidR="00FB76B7" w:rsidRPr="00FB76B7" w:rsidRDefault="00FB76B7" w:rsidP="00FB76B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sz w:val="24"/>
          <w:szCs w:val="24"/>
          <w:highlight w:val="white"/>
        </w:rPr>
        <w:t xml:space="preserve">Некоторые женщины, получившие консультации в учреждении родовспоможения, давали неформальную обратную связь специалистам, которая стала учитываться в “Сводной таблице о результатах практики” после ее доработки осенью 2021 года </w:t>
      </w:r>
      <w:r w:rsidRPr="00FB76B7">
        <w:rPr>
          <w:b/>
          <w:i/>
          <w:sz w:val="24"/>
          <w:szCs w:val="24"/>
          <w:highlight w:val="white"/>
        </w:rPr>
        <w:t>(Прил. 10, столбец ВВ-BC )</w:t>
      </w:r>
    </w:p>
    <w:p w:rsidR="00F651B4" w:rsidRPr="00FB76B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</w:t>
      </w:r>
      <w:proofErr w:type="spellStart"/>
      <w:r w:rsidRPr="00FB76B7">
        <w:rPr>
          <w:b/>
          <w:sz w:val="24"/>
          <w:szCs w:val="24"/>
        </w:rPr>
        <w:t>благополучателей</w:t>
      </w:r>
      <w:proofErr w:type="spellEnd"/>
      <w:r w:rsidRPr="00FB76B7">
        <w:rPr>
          <w:b/>
          <w:sz w:val="24"/>
          <w:szCs w:val="24"/>
        </w:rPr>
        <w:t>?</w:t>
      </w:r>
    </w:p>
    <w:p w:rsidR="00FB76B7" w:rsidRPr="00FB76B7" w:rsidRDefault="00FB76B7" w:rsidP="00FB76B7">
      <w:pPr>
        <w:spacing w:after="160" w:line="256" w:lineRule="auto"/>
        <w:ind w:firstLine="709"/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Имеются ли данные относительно негативных, нежелательных эффектов (результатов) практики для </w:t>
      </w:r>
      <w:proofErr w:type="spellStart"/>
      <w:r w:rsidRPr="00FB76B7">
        <w:rPr>
          <w:sz w:val="24"/>
          <w:szCs w:val="24"/>
          <w:highlight w:val="white"/>
        </w:rPr>
        <w:t>благополучателей</w:t>
      </w:r>
      <w:proofErr w:type="spellEnd"/>
      <w:r w:rsidRPr="00FB76B7">
        <w:rPr>
          <w:sz w:val="24"/>
          <w:szCs w:val="24"/>
          <w:highlight w:val="white"/>
        </w:rPr>
        <w:t xml:space="preserve"> (предусмотренные или непредусмотренные) или их отсутствии? Если да, то какие именно? С чем может быть связано проявление этих результатов? Как вы об этом узнали?</w:t>
      </w:r>
    </w:p>
    <w:p w:rsidR="00FB76B7" w:rsidRPr="00FB76B7" w:rsidRDefault="00FB76B7" w:rsidP="00FB76B7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sz w:val="24"/>
          <w:szCs w:val="24"/>
          <w:highlight w:val="white"/>
        </w:rPr>
        <w:lastRenderedPageBreak/>
        <w:t>В ходе реализации практики специалистами был выявлен возможный негативный эффект: сохранение матерью ребенка может привести к потери ее связи со своей семьей, партнером, ближайшим окружением, если они не поддерживают ее решение. Для того, чтобы минимизировать вероятность возникновения данного нежелательного эффекта, специалисты обсуждают с женщиной ее опасения, предлагают помощь в выстраивании/восстановлении отношений с окружением семьи (матери и ребенка).</w:t>
      </w:r>
    </w:p>
    <w:p w:rsidR="00F651B4" w:rsidRPr="00FB76B7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  <w:r w:rsidRPr="00FB76B7">
        <w:rPr>
          <w:b/>
          <w:sz w:val="24"/>
          <w:szCs w:val="24"/>
        </w:rPr>
        <w:t>Список приложений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См. </w:t>
      </w:r>
      <w:hyperlink r:id="rId19">
        <w:r w:rsidRPr="00FB76B7">
          <w:rPr>
            <w:color w:val="1155CC"/>
            <w:sz w:val="24"/>
            <w:szCs w:val="24"/>
            <w:highlight w:val="white"/>
            <w:u w:val="single"/>
          </w:rPr>
          <w:t>https://www.dropbox.com/sh/e53bcqx1bw2l72w/AABqqGImpjAypbxio_C3cKKsa?dl=0</w:t>
        </w:r>
      </w:hyperlink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1. Положение о программе «Профилактика социального сиротства»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2. Проект «Профилактика отказов от новорожденных»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3. Отчет о первичном посещении (образец заполнения)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4. Оценка потребностей, рисков и ресурсов семьи (образец заполнения)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5. Аналитический отчет о работе с клиентом (образец заполнения)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6. Отчет о доставке (образец заполнения)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 xml:space="preserve">Прил. 7. </w:t>
      </w:r>
      <w:proofErr w:type="spellStart"/>
      <w:r w:rsidRPr="00FB76B7">
        <w:rPr>
          <w:sz w:val="24"/>
          <w:szCs w:val="24"/>
          <w:highlight w:val="white"/>
        </w:rPr>
        <w:t>Супервизия</w:t>
      </w:r>
      <w:proofErr w:type="spellEnd"/>
      <w:r w:rsidRPr="00FB76B7">
        <w:rPr>
          <w:sz w:val="24"/>
          <w:szCs w:val="24"/>
          <w:highlight w:val="white"/>
        </w:rPr>
        <w:t xml:space="preserve"> в роддоме (образец заполнения)</w:t>
      </w:r>
    </w:p>
    <w:p w:rsidR="00FB76B7" w:rsidRPr="00FB76B7" w:rsidRDefault="00FB76B7" w:rsidP="00FB76B7">
      <w:pPr>
        <w:jc w:val="both"/>
        <w:rPr>
          <w:sz w:val="24"/>
          <w:szCs w:val="24"/>
          <w:highlight w:val="white"/>
        </w:rPr>
      </w:pPr>
      <w:r w:rsidRPr="00FB76B7">
        <w:rPr>
          <w:sz w:val="24"/>
          <w:szCs w:val="24"/>
          <w:highlight w:val="white"/>
        </w:rPr>
        <w:t>Прил. 8. Теория изменений</w:t>
      </w:r>
    </w:p>
    <w:p w:rsidR="00F651B4" w:rsidRPr="00AF5720" w:rsidRDefault="00F651B4" w:rsidP="00AF5720">
      <w:pPr>
        <w:spacing w:before="280" w:after="280"/>
        <w:ind w:firstLine="709"/>
        <w:jc w:val="both"/>
        <w:rPr>
          <w:b/>
          <w:sz w:val="24"/>
          <w:szCs w:val="24"/>
        </w:rPr>
      </w:pPr>
    </w:p>
    <w:sectPr w:rsidR="00F651B4" w:rsidRPr="00AF5720" w:rsidSect="00AF572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40" w:right="616" w:bottom="3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5D" w:rsidRDefault="00EC215D">
      <w:pPr>
        <w:spacing w:line="240" w:lineRule="auto"/>
      </w:pPr>
      <w:r>
        <w:separator/>
      </w:r>
    </w:p>
  </w:endnote>
  <w:endnote w:type="continuationSeparator" w:id="0">
    <w:p w:rsidR="00EC215D" w:rsidRDefault="00EC2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9D1502">
    <w:pPr>
      <w:jc w:val="center"/>
    </w:pPr>
    <w:r>
      <w:fldChar w:fldCharType="begin"/>
    </w:r>
    <w:r w:rsidR="00EE5947">
      <w:instrText>PAGE</w:instrText>
    </w:r>
    <w:r>
      <w:fldChar w:fldCharType="separate"/>
    </w:r>
    <w:r w:rsidR="00FB76B7">
      <w:rPr>
        <w:noProof/>
      </w:rPr>
      <w:t>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5D" w:rsidRDefault="00EC215D">
      <w:pPr>
        <w:spacing w:line="240" w:lineRule="auto"/>
      </w:pPr>
      <w:r>
        <w:separator/>
      </w:r>
    </w:p>
  </w:footnote>
  <w:footnote w:type="continuationSeparator" w:id="0">
    <w:p w:rsidR="00EC215D" w:rsidRDefault="00EC215D">
      <w:pPr>
        <w:spacing w:line="240" w:lineRule="auto"/>
      </w:pPr>
      <w:r>
        <w:continuationSeparator/>
      </w:r>
    </w:p>
  </w:footnote>
  <w:footnote w:id="1">
    <w:p w:rsidR="00F439BC" w:rsidRDefault="00F439BC">
      <w:pPr>
        <w:spacing w:after="20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Согласно исследованиям, первые 3 месяца в жизни ребенка - </w:t>
      </w:r>
      <w:proofErr w:type="spellStart"/>
      <w:r>
        <w:rPr>
          <w:sz w:val="20"/>
          <w:szCs w:val="20"/>
        </w:rPr>
        <w:t>сензитивный</w:t>
      </w:r>
      <w:proofErr w:type="spellEnd"/>
      <w:r>
        <w:rPr>
          <w:sz w:val="20"/>
          <w:szCs w:val="20"/>
        </w:rPr>
        <w:t xml:space="preserve"> период для установления эмоциональной связи со значимым взрослым (мамой) (</w:t>
      </w:r>
      <w:proofErr w:type="spellStart"/>
      <w:r>
        <w:rPr>
          <w:sz w:val="20"/>
          <w:szCs w:val="20"/>
        </w:rPr>
        <w:t>Дж.Боулби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М.Эйнсвуорт</w:t>
      </w:r>
      <w:proofErr w:type="spellEnd"/>
      <w:r>
        <w:rPr>
          <w:sz w:val="20"/>
          <w:szCs w:val="20"/>
        </w:rPr>
        <w:t xml:space="preserve"> и др.). Этот период во многом показателен для оценки формирования эмоциональной привязанности в паре мама-ребенок, степени адаптации мамы к изменениям, связанным с появлением ребенка, ее способности удовлетворять базовые потребности ребенка, справляться с возникающими сложностями и быть надежной опорой малышу. Сохранение ребенка в семье спустя 3 месяца после принятия соответствующего решения мы рассматриваем как его проживание в безопасных условиях. </w:t>
      </w:r>
    </w:p>
    <w:p w:rsidR="00F439BC" w:rsidRDefault="00F439BC">
      <w:pPr>
        <w:spacing w:line="24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Представленный показатель позволяет оценивать социальный (а не непосредственный) результат, так как он выводится на основании экспертной оценки специалистами практики условий, в которых проживает ребенок (в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 xml:space="preserve">. при помощи инструмента “Оценка потребностей, рисков и ресурсов семьи” </w:t>
      </w:r>
      <w:r>
        <w:rPr>
          <w:b/>
          <w:i/>
          <w:sz w:val="20"/>
          <w:szCs w:val="20"/>
        </w:rPr>
        <w:t>(Прил. 4)</w:t>
      </w:r>
    </w:p>
    <w:p w:rsidR="00F439BC" w:rsidRDefault="00F439BC">
      <w:pPr>
        <w:spacing w:line="240" w:lineRule="auto"/>
        <w:jc w:val="both"/>
        <w:rPr>
          <w:sz w:val="20"/>
          <w:szCs w:val="20"/>
          <w:highlight w:val="yellow"/>
        </w:rPr>
      </w:pPr>
      <w:r>
        <w:rPr>
          <w:i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47" w:rsidRDefault="00EE594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41F6"/>
    <w:multiLevelType w:val="multilevel"/>
    <w:tmpl w:val="5B3A48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467060B"/>
    <w:multiLevelType w:val="multilevel"/>
    <w:tmpl w:val="F7286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F23A69"/>
    <w:multiLevelType w:val="multilevel"/>
    <w:tmpl w:val="01AEA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DF23F8"/>
    <w:multiLevelType w:val="multilevel"/>
    <w:tmpl w:val="2CAE58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9935A66"/>
    <w:multiLevelType w:val="multilevel"/>
    <w:tmpl w:val="73A4C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D248FA"/>
    <w:multiLevelType w:val="multilevel"/>
    <w:tmpl w:val="D0AAB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48D7596"/>
    <w:multiLevelType w:val="multilevel"/>
    <w:tmpl w:val="B742EF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46050BF"/>
    <w:multiLevelType w:val="multilevel"/>
    <w:tmpl w:val="E086F25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464D42E4"/>
    <w:multiLevelType w:val="hybridMultilevel"/>
    <w:tmpl w:val="C67C3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1B72D7"/>
    <w:multiLevelType w:val="multilevel"/>
    <w:tmpl w:val="CAE2D0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62FB1233"/>
    <w:multiLevelType w:val="multilevel"/>
    <w:tmpl w:val="EAC06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B1E32D5"/>
    <w:multiLevelType w:val="multilevel"/>
    <w:tmpl w:val="9DA8D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70959E4"/>
    <w:multiLevelType w:val="multilevel"/>
    <w:tmpl w:val="87A2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35024"/>
    <w:multiLevelType w:val="multilevel"/>
    <w:tmpl w:val="7902C4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FE"/>
    <w:rsid w:val="00001466"/>
    <w:rsid w:val="00002DC3"/>
    <w:rsid w:val="00010BB0"/>
    <w:rsid w:val="00012F9F"/>
    <w:rsid w:val="00014768"/>
    <w:rsid w:val="00031998"/>
    <w:rsid w:val="00032906"/>
    <w:rsid w:val="00033B75"/>
    <w:rsid w:val="00040DE7"/>
    <w:rsid w:val="00043A18"/>
    <w:rsid w:val="000508D1"/>
    <w:rsid w:val="000518FF"/>
    <w:rsid w:val="00052739"/>
    <w:rsid w:val="00055B2E"/>
    <w:rsid w:val="0005604D"/>
    <w:rsid w:val="00056875"/>
    <w:rsid w:val="00061E7D"/>
    <w:rsid w:val="0006253F"/>
    <w:rsid w:val="00076176"/>
    <w:rsid w:val="00084815"/>
    <w:rsid w:val="00090D27"/>
    <w:rsid w:val="000A3F8E"/>
    <w:rsid w:val="000A6E4A"/>
    <w:rsid w:val="000C02F4"/>
    <w:rsid w:val="000C1BF6"/>
    <w:rsid w:val="000C3508"/>
    <w:rsid w:val="000C62AD"/>
    <w:rsid w:val="000D1CD8"/>
    <w:rsid w:val="000E02E9"/>
    <w:rsid w:val="000E2369"/>
    <w:rsid w:val="000E3D7D"/>
    <w:rsid w:val="000F1FCA"/>
    <w:rsid w:val="000F345A"/>
    <w:rsid w:val="000F6D52"/>
    <w:rsid w:val="00101DF0"/>
    <w:rsid w:val="001031C4"/>
    <w:rsid w:val="00104612"/>
    <w:rsid w:val="001121B0"/>
    <w:rsid w:val="00135EDF"/>
    <w:rsid w:val="001361B0"/>
    <w:rsid w:val="00136816"/>
    <w:rsid w:val="00142462"/>
    <w:rsid w:val="00154B52"/>
    <w:rsid w:val="00154DAE"/>
    <w:rsid w:val="00154F9C"/>
    <w:rsid w:val="00160283"/>
    <w:rsid w:val="00160B82"/>
    <w:rsid w:val="00161BAA"/>
    <w:rsid w:val="00162950"/>
    <w:rsid w:val="00163C7C"/>
    <w:rsid w:val="00166107"/>
    <w:rsid w:val="0016754B"/>
    <w:rsid w:val="00167FD0"/>
    <w:rsid w:val="001742F9"/>
    <w:rsid w:val="00174942"/>
    <w:rsid w:val="001800EA"/>
    <w:rsid w:val="00181D79"/>
    <w:rsid w:val="00187745"/>
    <w:rsid w:val="00190265"/>
    <w:rsid w:val="00191E5C"/>
    <w:rsid w:val="00197D3C"/>
    <w:rsid w:val="001A26EC"/>
    <w:rsid w:val="001B329B"/>
    <w:rsid w:val="001B5BFC"/>
    <w:rsid w:val="001B5C8E"/>
    <w:rsid w:val="001C37D0"/>
    <w:rsid w:val="001E52C8"/>
    <w:rsid w:val="001E7188"/>
    <w:rsid w:val="001F435E"/>
    <w:rsid w:val="001F4BEA"/>
    <w:rsid w:val="001F7A51"/>
    <w:rsid w:val="002026F5"/>
    <w:rsid w:val="002109BC"/>
    <w:rsid w:val="00211FF9"/>
    <w:rsid w:val="002136BF"/>
    <w:rsid w:val="00221886"/>
    <w:rsid w:val="00221C8E"/>
    <w:rsid w:val="00226114"/>
    <w:rsid w:val="0023110F"/>
    <w:rsid w:val="00235217"/>
    <w:rsid w:val="0023741A"/>
    <w:rsid w:val="00243DF7"/>
    <w:rsid w:val="00246F51"/>
    <w:rsid w:val="002504E6"/>
    <w:rsid w:val="00253449"/>
    <w:rsid w:val="00260FFF"/>
    <w:rsid w:val="00263D16"/>
    <w:rsid w:val="002744C8"/>
    <w:rsid w:val="00275679"/>
    <w:rsid w:val="002864E9"/>
    <w:rsid w:val="0028754A"/>
    <w:rsid w:val="002939B4"/>
    <w:rsid w:val="002973F2"/>
    <w:rsid w:val="002A7E15"/>
    <w:rsid w:val="002B14D1"/>
    <w:rsid w:val="002B22A3"/>
    <w:rsid w:val="002C1F66"/>
    <w:rsid w:val="002C353B"/>
    <w:rsid w:val="002C6ECB"/>
    <w:rsid w:val="002D16E1"/>
    <w:rsid w:val="002D6166"/>
    <w:rsid w:val="002E15FF"/>
    <w:rsid w:val="002E3950"/>
    <w:rsid w:val="002E7334"/>
    <w:rsid w:val="002F568E"/>
    <w:rsid w:val="00305CFC"/>
    <w:rsid w:val="003107EA"/>
    <w:rsid w:val="00313853"/>
    <w:rsid w:val="00314246"/>
    <w:rsid w:val="0031625B"/>
    <w:rsid w:val="00320113"/>
    <w:rsid w:val="003212AA"/>
    <w:rsid w:val="00323D32"/>
    <w:rsid w:val="00326299"/>
    <w:rsid w:val="00331526"/>
    <w:rsid w:val="00331E0E"/>
    <w:rsid w:val="003524DB"/>
    <w:rsid w:val="003527D3"/>
    <w:rsid w:val="0035698D"/>
    <w:rsid w:val="003649F5"/>
    <w:rsid w:val="0036626A"/>
    <w:rsid w:val="0036760E"/>
    <w:rsid w:val="0037255B"/>
    <w:rsid w:val="003748A9"/>
    <w:rsid w:val="00377972"/>
    <w:rsid w:val="0038131D"/>
    <w:rsid w:val="00382B46"/>
    <w:rsid w:val="00386D08"/>
    <w:rsid w:val="003A20B9"/>
    <w:rsid w:val="003A3E21"/>
    <w:rsid w:val="003B2490"/>
    <w:rsid w:val="003B3444"/>
    <w:rsid w:val="003C70CF"/>
    <w:rsid w:val="003D1098"/>
    <w:rsid w:val="003E1BA9"/>
    <w:rsid w:val="003E2320"/>
    <w:rsid w:val="003E3F60"/>
    <w:rsid w:val="003E44F1"/>
    <w:rsid w:val="003F2C9D"/>
    <w:rsid w:val="003F4D0D"/>
    <w:rsid w:val="00400D39"/>
    <w:rsid w:val="00401A6C"/>
    <w:rsid w:val="0040375A"/>
    <w:rsid w:val="00413C95"/>
    <w:rsid w:val="0041696E"/>
    <w:rsid w:val="0042489E"/>
    <w:rsid w:val="00430A97"/>
    <w:rsid w:val="00430D8E"/>
    <w:rsid w:val="00434ADB"/>
    <w:rsid w:val="00436145"/>
    <w:rsid w:val="00437EC7"/>
    <w:rsid w:val="0044028F"/>
    <w:rsid w:val="00440ACF"/>
    <w:rsid w:val="00443919"/>
    <w:rsid w:val="00447541"/>
    <w:rsid w:val="0044773C"/>
    <w:rsid w:val="0046029E"/>
    <w:rsid w:val="00462DBE"/>
    <w:rsid w:val="00462F80"/>
    <w:rsid w:val="0046476A"/>
    <w:rsid w:val="004650A3"/>
    <w:rsid w:val="00465C4A"/>
    <w:rsid w:val="00465E3E"/>
    <w:rsid w:val="00470440"/>
    <w:rsid w:val="004718BF"/>
    <w:rsid w:val="00473D5A"/>
    <w:rsid w:val="00474440"/>
    <w:rsid w:val="00475E67"/>
    <w:rsid w:val="00491658"/>
    <w:rsid w:val="00492BFD"/>
    <w:rsid w:val="0049459E"/>
    <w:rsid w:val="00497ECF"/>
    <w:rsid w:val="004A1BDE"/>
    <w:rsid w:val="004A2C81"/>
    <w:rsid w:val="004A2DCA"/>
    <w:rsid w:val="004A2E08"/>
    <w:rsid w:val="004A2E81"/>
    <w:rsid w:val="004A3082"/>
    <w:rsid w:val="004A48D3"/>
    <w:rsid w:val="004A7934"/>
    <w:rsid w:val="004B3E99"/>
    <w:rsid w:val="004B652B"/>
    <w:rsid w:val="004C52A9"/>
    <w:rsid w:val="004C762D"/>
    <w:rsid w:val="004D1F92"/>
    <w:rsid w:val="004D22E9"/>
    <w:rsid w:val="004D3078"/>
    <w:rsid w:val="004D3C8A"/>
    <w:rsid w:val="004E3208"/>
    <w:rsid w:val="004F0BBF"/>
    <w:rsid w:val="005014D2"/>
    <w:rsid w:val="005023EF"/>
    <w:rsid w:val="00502471"/>
    <w:rsid w:val="00502889"/>
    <w:rsid w:val="00506AD6"/>
    <w:rsid w:val="0050710C"/>
    <w:rsid w:val="005139E3"/>
    <w:rsid w:val="005140A5"/>
    <w:rsid w:val="005200D5"/>
    <w:rsid w:val="00522739"/>
    <w:rsid w:val="00524899"/>
    <w:rsid w:val="00527E77"/>
    <w:rsid w:val="00540D0B"/>
    <w:rsid w:val="00541DBE"/>
    <w:rsid w:val="005436FC"/>
    <w:rsid w:val="005456D0"/>
    <w:rsid w:val="00546BA7"/>
    <w:rsid w:val="00547E33"/>
    <w:rsid w:val="005513C7"/>
    <w:rsid w:val="00557529"/>
    <w:rsid w:val="00561056"/>
    <w:rsid w:val="005620C9"/>
    <w:rsid w:val="00574B48"/>
    <w:rsid w:val="00583B2A"/>
    <w:rsid w:val="00583B66"/>
    <w:rsid w:val="00590CA1"/>
    <w:rsid w:val="005939B1"/>
    <w:rsid w:val="00594ECE"/>
    <w:rsid w:val="005952E4"/>
    <w:rsid w:val="005960CE"/>
    <w:rsid w:val="005A19A7"/>
    <w:rsid w:val="005B0B5B"/>
    <w:rsid w:val="005B3849"/>
    <w:rsid w:val="005B5DCE"/>
    <w:rsid w:val="005C10AC"/>
    <w:rsid w:val="005D10B8"/>
    <w:rsid w:val="005D46C2"/>
    <w:rsid w:val="005D660D"/>
    <w:rsid w:val="005D6A8F"/>
    <w:rsid w:val="005D7D9F"/>
    <w:rsid w:val="005F0EE4"/>
    <w:rsid w:val="005F4121"/>
    <w:rsid w:val="005F4718"/>
    <w:rsid w:val="005F6678"/>
    <w:rsid w:val="005F6808"/>
    <w:rsid w:val="00601781"/>
    <w:rsid w:val="00611F11"/>
    <w:rsid w:val="00627D78"/>
    <w:rsid w:val="00630DF2"/>
    <w:rsid w:val="00631389"/>
    <w:rsid w:val="00636FEB"/>
    <w:rsid w:val="006438EC"/>
    <w:rsid w:val="00650F3A"/>
    <w:rsid w:val="0065157D"/>
    <w:rsid w:val="006600B8"/>
    <w:rsid w:val="00660DF9"/>
    <w:rsid w:val="00661829"/>
    <w:rsid w:val="00662BB9"/>
    <w:rsid w:val="006666BB"/>
    <w:rsid w:val="006725BD"/>
    <w:rsid w:val="00686647"/>
    <w:rsid w:val="00687396"/>
    <w:rsid w:val="00687C07"/>
    <w:rsid w:val="00693FA6"/>
    <w:rsid w:val="00696868"/>
    <w:rsid w:val="006A0309"/>
    <w:rsid w:val="006A75E4"/>
    <w:rsid w:val="006B13BA"/>
    <w:rsid w:val="006B1CA4"/>
    <w:rsid w:val="006B38CD"/>
    <w:rsid w:val="006C6316"/>
    <w:rsid w:val="006C6922"/>
    <w:rsid w:val="006C7083"/>
    <w:rsid w:val="006D1B16"/>
    <w:rsid w:val="006D3E69"/>
    <w:rsid w:val="006D430E"/>
    <w:rsid w:val="006D4EEC"/>
    <w:rsid w:val="006D6AC6"/>
    <w:rsid w:val="006E750D"/>
    <w:rsid w:val="006F3406"/>
    <w:rsid w:val="007044E2"/>
    <w:rsid w:val="00712B57"/>
    <w:rsid w:val="00715358"/>
    <w:rsid w:val="00715C67"/>
    <w:rsid w:val="00717548"/>
    <w:rsid w:val="00723581"/>
    <w:rsid w:val="00724654"/>
    <w:rsid w:val="00730AD5"/>
    <w:rsid w:val="00733B8E"/>
    <w:rsid w:val="0073566B"/>
    <w:rsid w:val="00735EAA"/>
    <w:rsid w:val="00741B45"/>
    <w:rsid w:val="00746620"/>
    <w:rsid w:val="007507C3"/>
    <w:rsid w:val="00756A46"/>
    <w:rsid w:val="0076524B"/>
    <w:rsid w:val="00767E4A"/>
    <w:rsid w:val="0077406B"/>
    <w:rsid w:val="00782076"/>
    <w:rsid w:val="007844D4"/>
    <w:rsid w:val="007860D8"/>
    <w:rsid w:val="0078752F"/>
    <w:rsid w:val="00787734"/>
    <w:rsid w:val="00790AE4"/>
    <w:rsid w:val="00791638"/>
    <w:rsid w:val="00794ACC"/>
    <w:rsid w:val="00794C56"/>
    <w:rsid w:val="007A45ED"/>
    <w:rsid w:val="007A4892"/>
    <w:rsid w:val="007A4B4B"/>
    <w:rsid w:val="007B0885"/>
    <w:rsid w:val="007B170C"/>
    <w:rsid w:val="007B174C"/>
    <w:rsid w:val="007B19F0"/>
    <w:rsid w:val="007B41FB"/>
    <w:rsid w:val="007C331F"/>
    <w:rsid w:val="007D6B37"/>
    <w:rsid w:val="007E29BD"/>
    <w:rsid w:val="007E74B9"/>
    <w:rsid w:val="007F02C4"/>
    <w:rsid w:val="007F227D"/>
    <w:rsid w:val="007F6EA3"/>
    <w:rsid w:val="007F75FB"/>
    <w:rsid w:val="008047A2"/>
    <w:rsid w:val="008074E0"/>
    <w:rsid w:val="008109C7"/>
    <w:rsid w:val="00811DBB"/>
    <w:rsid w:val="00812985"/>
    <w:rsid w:val="00814962"/>
    <w:rsid w:val="00815744"/>
    <w:rsid w:val="00822020"/>
    <w:rsid w:val="00826CEC"/>
    <w:rsid w:val="008273E9"/>
    <w:rsid w:val="00830FB4"/>
    <w:rsid w:val="00833C8C"/>
    <w:rsid w:val="00834C45"/>
    <w:rsid w:val="0083560A"/>
    <w:rsid w:val="00850BA1"/>
    <w:rsid w:val="0085188B"/>
    <w:rsid w:val="00854B57"/>
    <w:rsid w:val="00860943"/>
    <w:rsid w:val="00860AAA"/>
    <w:rsid w:val="00862249"/>
    <w:rsid w:val="00863C52"/>
    <w:rsid w:val="008643EC"/>
    <w:rsid w:val="00865497"/>
    <w:rsid w:val="00873F4D"/>
    <w:rsid w:val="008834A4"/>
    <w:rsid w:val="00883F24"/>
    <w:rsid w:val="00885EDD"/>
    <w:rsid w:val="008A4D1C"/>
    <w:rsid w:val="008A713D"/>
    <w:rsid w:val="008B7B45"/>
    <w:rsid w:val="008C1040"/>
    <w:rsid w:val="008C5C2A"/>
    <w:rsid w:val="008D61A6"/>
    <w:rsid w:val="008E55D1"/>
    <w:rsid w:val="008E5E28"/>
    <w:rsid w:val="008F1FD7"/>
    <w:rsid w:val="008F2B8F"/>
    <w:rsid w:val="008F4BA0"/>
    <w:rsid w:val="008F535F"/>
    <w:rsid w:val="008F5D80"/>
    <w:rsid w:val="00902260"/>
    <w:rsid w:val="0091085A"/>
    <w:rsid w:val="00915774"/>
    <w:rsid w:val="00917315"/>
    <w:rsid w:val="009230B6"/>
    <w:rsid w:val="009302AB"/>
    <w:rsid w:val="00934C15"/>
    <w:rsid w:val="00937674"/>
    <w:rsid w:val="00937E78"/>
    <w:rsid w:val="009420B4"/>
    <w:rsid w:val="00943483"/>
    <w:rsid w:val="009434D3"/>
    <w:rsid w:val="0094663D"/>
    <w:rsid w:val="00953BEC"/>
    <w:rsid w:val="00955F49"/>
    <w:rsid w:val="009566D5"/>
    <w:rsid w:val="00957B32"/>
    <w:rsid w:val="00960ADB"/>
    <w:rsid w:val="00962B4C"/>
    <w:rsid w:val="00962ECC"/>
    <w:rsid w:val="009738AC"/>
    <w:rsid w:val="00982400"/>
    <w:rsid w:val="00992093"/>
    <w:rsid w:val="00995039"/>
    <w:rsid w:val="00995E69"/>
    <w:rsid w:val="009A3F8B"/>
    <w:rsid w:val="009A5B31"/>
    <w:rsid w:val="009A60AB"/>
    <w:rsid w:val="009B25BF"/>
    <w:rsid w:val="009C07E5"/>
    <w:rsid w:val="009C499B"/>
    <w:rsid w:val="009D02CF"/>
    <w:rsid w:val="009D1502"/>
    <w:rsid w:val="009D2412"/>
    <w:rsid w:val="009E42D6"/>
    <w:rsid w:val="009F0D60"/>
    <w:rsid w:val="009F2EFD"/>
    <w:rsid w:val="009F4297"/>
    <w:rsid w:val="00A007E2"/>
    <w:rsid w:val="00A0086C"/>
    <w:rsid w:val="00A05AFB"/>
    <w:rsid w:val="00A05F8B"/>
    <w:rsid w:val="00A10854"/>
    <w:rsid w:val="00A12BFF"/>
    <w:rsid w:val="00A12D81"/>
    <w:rsid w:val="00A1756B"/>
    <w:rsid w:val="00A17DCF"/>
    <w:rsid w:val="00A20C19"/>
    <w:rsid w:val="00A22423"/>
    <w:rsid w:val="00A23AAE"/>
    <w:rsid w:val="00A24F63"/>
    <w:rsid w:val="00A31CE9"/>
    <w:rsid w:val="00A32A12"/>
    <w:rsid w:val="00A334AF"/>
    <w:rsid w:val="00A35013"/>
    <w:rsid w:val="00A4259A"/>
    <w:rsid w:val="00A44513"/>
    <w:rsid w:val="00A46E2F"/>
    <w:rsid w:val="00A47D98"/>
    <w:rsid w:val="00A51041"/>
    <w:rsid w:val="00A5712C"/>
    <w:rsid w:val="00A57AD2"/>
    <w:rsid w:val="00A624FC"/>
    <w:rsid w:val="00A62F21"/>
    <w:rsid w:val="00A64331"/>
    <w:rsid w:val="00A74469"/>
    <w:rsid w:val="00A818FE"/>
    <w:rsid w:val="00A82EA3"/>
    <w:rsid w:val="00A9198C"/>
    <w:rsid w:val="00AA6EDA"/>
    <w:rsid w:val="00AA7765"/>
    <w:rsid w:val="00AB137A"/>
    <w:rsid w:val="00AB1687"/>
    <w:rsid w:val="00AB2A5F"/>
    <w:rsid w:val="00AB512E"/>
    <w:rsid w:val="00AB5224"/>
    <w:rsid w:val="00AC34B8"/>
    <w:rsid w:val="00AC4248"/>
    <w:rsid w:val="00AC468A"/>
    <w:rsid w:val="00AC5864"/>
    <w:rsid w:val="00AD141F"/>
    <w:rsid w:val="00AD2059"/>
    <w:rsid w:val="00AD357D"/>
    <w:rsid w:val="00AD41D0"/>
    <w:rsid w:val="00AD49CD"/>
    <w:rsid w:val="00AE19F9"/>
    <w:rsid w:val="00AE4A6A"/>
    <w:rsid w:val="00AE689E"/>
    <w:rsid w:val="00AF5720"/>
    <w:rsid w:val="00B111BC"/>
    <w:rsid w:val="00B13394"/>
    <w:rsid w:val="00B1349C"/>
    <w:rsid w:val="00B15419"/>
    <w:rsid w:val="00B2753A"/>
    <w:rsid w:val="00B302FE"/>
    <w:rsid w:val="00B6298E"/>
    <w:rsid w:val="00B63404"/>
    <w:rsid w:val="00B63579"/>
    <w:rsid w:val="00B711CE"/>
    <w:rsid w:val="00B7450B"/>
    <w:rsid w:val="00B7481E"/>
    <w:rsid w:val="00B924EF"/>
    <w:rsid w:val="00BB2E75"/>
    <w:rsid w:val="00BB49D3"/>
    <w:rsid w:val="00BC09EB"/>
    <w:rsid w:val="00BC1429"/>
    <w:rsid w:val="00BD37F9"/>
    <w:rsid w:val="00BE17CB"/>
    <w:rsid w:val="00BE4A93"/>
    <w:rsid w:val="00BE515D"/>
    <w:rsid w:val="00BF226F"/>
    <w:rsid w:val="00BF6186"/>
    <w:rsid w:val="00BF6AA1"/>
    <w:rsid w:val="00C00323"/>
    <w:rsid w:val="00C06262"/>
    <w:rsid w:val="00C14E1A"/>
    <w:rsid w:val="00C17984"/>
    <w:rsid w:val="00C17D34"/>
    <w:rsid w:val="00C246B4"/>
    <w:rsid w:val="00C301A2"/>
    <w:rsid w:val="00C34B5B"/>
    <w:rsid w:val="00C44693"/>
    <w:rsid w:val="00C4515A"/>
    <w:rsid w:val="00C46EDF"/>
    <w:rsid w:val="00C5087B"/>
    <w:rsid w:val="00C531A1"/>
    <w:rsid w:val="00C612D8"/>
    <w:rsid w:val="00C755E2"/>
    <w:rsid w:val="00C77775"/>
    <w:rsid w:val="00C87D7B"/>
    <w:rsid w:val="00C967DA"/>
    <w:rsid w:val="00CA0360"/>
    <w:rsid w:val="00CA49CD"/>
    <w:rsid w:val="00CA528D"/>
    <w:rsid w:val="00CD31C1"/>
    <w:rsid w:val="00CD4979"/>
    <w:rsid w:val="00CD5C51"/>
    <w:rsid w:val="00CE6F54"/>
    <w:rsid w:val="00CF3F96"/>
    <w:rsid w:val="00CF4A99"/>
    <w:rsid w:val="00CF6805"/>
    <w:rsid w:val="00CF7DFB"/>
    <w:rsid w:val="00D013A9"/>
    <w:rsid w:val="00D0309D"/>
    <w:rsid w:val="00D11AF9"/>
    <w:rsid w:val="00D20EBF"/>
    <w:rsid w:val="00D21A88"/>
    <w:rsid w:val="00D31083"/>
    <w:rsid w:val="00D3322A"/>
    <w:rsid w:val="00D4063E"/>
    <w:rsid w:val="00D46D62"/>
    <w:rsid w:val="00D51ACD"/>
    <w:rsid w:val="00D52F10"/>
    <w:rsid w:val="00D543F6"/>
    <w:rsid w:val="00D55B41"/>
    <w:rsid w:val="00D6400E"/>
    <w:rsid w:val="00D6562F"/>
    <w:rsid w:val="00D832E7"/>
    <w:rsid w:val="00D863AE"/>
    <w:rsid w:val="00D87693"/>
    <w:rsid w:val="00D925A9"/>
    <w:rsid w:val="00D9451E"/>
    <w:rsid w:val="00D94E95"/>
    <w:rsid w:val="00D96A26"/>
    <w:rsid w:val="00DA1313"/>
    <w:rsid w:val="00DB3A0A"/>
    <w:rsid w:val="00DB4C3A"/>
    <w:rsid w:val="00DF3FEC"/>
    <w:rsid w:val="00DF475D"/>
    <w:rsid w:val="00E044FE"/>
    <w:rsid w:val="00E05FC0"/>
    <w:rsid w:val="00E06FC9"/>
    <w:rsid w:val="00E11278"/>
    <w:rsid w:val="00E15831"/>
    <w:rsid w:val="00E171AB"/>
    <w:rsid w:val="00E17C6E"/>
    <w:rsid w:val="00E27086"/>
    <w:rsid w:val="00E324EA"/>
    <w:rsid w:val="00E33C50"/>
    <w:rsid w:val="00E37262"/>
    <w:rsid w:val="00E40EC1"/>
    <w:rsid w:val="00E4618E"/>
    <w:rsid w:val="00E50FE2"/>
    <w:rsid w:val="00E526DC"/>
    <w:rsid w:val="00E54CD0"/>
    <w:rsid w:val="00E55762"/>
    <w:rsid w:val="00E60221"/>
    <w:rsid w:val="00E62C4B"/>
    <w:rsid w:val="00E67E2D"/>
    <w:rsid w:val="00E762D5"/>
    <w:rsid w:val="00E81529"/>
    <w:rsid w:val="00E83E4F"/>
    <w:rsid w:val="00E86479"/>
    <w:rsid w:val="00E9081A"/>
    <w:rsid w:val="00E9233D"/>
    <w:rsid w:val="00EA5457"/>
    <w:rsid w:val="00EA54CC"/>
    <w:rsid w:val="00EB002D"/>
    <w:rsid w:val="00EB1458"/>
    <w:rsid w:val="00EB232D"/>
    <w:rsid w:val="00EB620C"/>
    <w:rsid w:val="00EC215D"/>
    <w:rsid w:val="00EC328F"/>
    <w:rsid w:val="00EC5231"/>
    <w:rsid w:val="00EC7D86"/>
    <w:rsid w:val="00ED3E8F"/>
    <w:rsid w:val="00ED4B0D"/>
    <w:rsid w:val="00ED5697"/>
    <w:rsid w:val="00ED66B1"/>
    <w:rsid w:val="00EE0603"/>
    <w:rsid w:val="00EE34AF"/>
    <w:rsid w:val="00EE4765"/>
    <w:rsid w:val="00EE5947"/>
    <w:rsid w:val="00EE6D52"/>
    <w:rsid w:val="00EE78A1"/>
    <w:rsid w:val="00EE7DA7"/>
    <w:rsid w:val="00EF0FD3"/>
    <w:rsid w:val="00EF33DE"/>
    <w:rsid w:val="00F01CF2"/>
    <w:rsid w:val="00F05FD5"/>
    <w:rsid w:val="00F2616C"/>
    <w:rsid w:val="00F2685D"/>
    <w:rsid w:val="00F32BFF"/>
    <w:rsid w:val="00F439BC"/>
    <w:rsid w:val="00F46747"/>
    <w:rsid w:val="00F54B65"/>
    <w:rsid w:val="00F57C70"/>
    <w:rsid w:val="00F651B4"/>
    <w:rsid w:val="00F70207"/>
    <w:rsid w:val="00F87D7C"/>
    <w:rsid w:val="00F94D00"/>
    <w:rsid w:val="00FA19FB"/>
    <w:rsid w:val="00FA692D"/>
    <w:rsid w:val="00FB03D6"/>
    <w:rsid w:val="00FB3EC7"/>
    <w:rsid w:val="00FB76B7"/>
    <w:rsid w:val="00FC2967"/>
    <w:rsid w:val="00FC7664"/>
    <w:rsid w:val="00FD04FC"/>
    <w:rsid w:val="00FD49AE"/>
    <w:rsid w:val="00FE1F76"/>
    <w:rsid w:val="00FE3AA2"/>
    <w:rsid w:val="00FE4D20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E51FD6-3F29-46E2-8E0D-AC38CE84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84"/>
  </w:style>
  <w:style w:type="paragraph" w:styleId="1">
    <w:name w:val="heading 1"/>
    <w:basedOn w:val="a"/>
    <w:next w:val="a"/>
    <w:uiPriority w:val="9"/>
    <w:qFormat/>
    <w:rsid w:val="00C179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179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C179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179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C179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17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1798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C1798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1798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C179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984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C17984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34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B5B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65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E17C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E17C6E"/>
    <w:rPr>
      <w:b/>
      <w:bCs/>
      <w:sz w:val="20"/>
      <w:szCs w:val="20"/>
    </w:rPr>
  </w:style>
  <w:style w:type="paragraph" w:styleId="af2">
    <w:name w:val="List Paragraph"/>
    <w:basedOn w:val="a"/>
    <w:qFormat/>
    <w:rsid w:val="00937674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E62C4B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2C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62C4B"/>
    <w:rPr>
      <w:vertAlign w:val="superscript"/>
    </w:rPr>
  </w:style>
  <w:style w:type="paragraph" w:styleId="af6">
    <w:name w:val="Revision"/>
    <w:hidden/>
    <w:uiPriority w:val="99"/>
    <w:semiHidden/>
    <w:rsid w:val="00E171AB"/>
    <w:pPr>
      <w:spacing w:line="240" w:lineRule="auto"/>
    </w:pPr>
  </w:style>
  <w:style w:type="character" w:styleId="af7">
    <w:name w:val="Hyperlink"/>
    <w:basedOn w:val="a0"/>
    <w:uiPriority w:val="99"/>
    <w:unhideWhenUsed/>
    <w:rsid w:val="00C0626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246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60221"/>
  </w:style>
  <w:style w:type="paragraph" w:styleId="afa">
    <w:name w:val="footer"/>
    <w:basedOn w:val="a"/>
    <w:link w:val="afb"/>
    <w:uiPriority w:val="99"/>
    <w:unhideWhenUsed/>
    <w:rsid w:val="00E6022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60221"/>
  </w:style>
  <w:style w:type="paragraph" w:styleId="afc">
    <w:name w:val="Normal (Web)"/>
    <w:basedOn w:val="a"/>
    <w:uiPriority w:val="99"/>
    <w:unhideWhenUsed/>
    <w:rsid w:val="00E60221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rsid w:val="00C246B4"/>
    <w:rPr>
      <w:color w:val="0563C1"/>
      <w:u w:val="single"/>
    </w:rPr>
  </w:style>
  <w:style w:type="character" w:customStyle="1" w:styleId="StrongEmphasis">
    <w:name w:val="Strong Emphasis"/>
    <w:qFormat/>
    <w:rsid w:val="00C246B4"/>
    <w:rPr>
      <w:b/>
      <w:bCs/>
    </w:rPr>
  </w:style>
  <w:style w:type="character" w:customStyle="1" w:styleId="WW8Num4z8">
    <w:name w:val="WW8Num4z8"/>
    <w:qFormat/>
    <w:rsid w:val="00C246B4"/>
  </w:style>
  <w:style w:type="character" w:styleId="afd">
    <w:name w:val="Emphasis"/>
    <w:basedOn w:val="a0"/>
    <w:uiPriority w:val="20"/>
    <w:qFormat/>
    <w:rsid w:val="00C246B4"/>
    <w:rPr>
      <w:i/>
      <w:iCs/>
    </w:rPr>
  </w:style>
  <w:style w:type="character" w:styleId="afe">
    <w:name w:val="Strong"/>
    <w:basedOn w:val="a0"/>
    <w:uiPriority w:val="22"/>
    <w:qFormat/>
    <w:rsid w:val="00A51041"/>
    <w:rPr>
      <w:b/>
      <w:bCs/>
    </w:rPr>
  </w:style>
  <w:style w:type="paragraph" w:customStyle="1" w:styleId="aff">
    <w:name w:val="Базовый"/>
    <w:qFormat/>
    <w:rsid w:val="00F651B4"/>
    <w:pPr>
      <w:suppressAutoHyphens/>
      <w:spacing w:after="200"/>
    </w:pPr>
    <w:rPr>
      <w:rFonts w:ascii="Calibri" w:eastAsia="SimSun;宋体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desn@gmail.com" TargetMode="External"/><Relationship Id="rId13" Type="http://schemas.openxmlformats.org/officeDocument/2006/relationships/hyperlink" Target="https://ep.org.ru/wp-content/uploads/2019/11/sbornik_small_13_11-1.pdf" TargetMode="External"/><Relationship Id="rId18" Type="http://schemas.openxmlformats.org/officeDocument/2006/relationships/hyperlink" Target="https://www.otkazniki.ru/reports/yearly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p.org.ru/wp-content/uploads/2019/11/sbornik_small_13_11-1.pdf" TargetMode="External"/><Relationship Id="rId17" Type="http://schemas.openxmlformats.org/officeDocument/2006/relationships/hyperlink" Target="https://www.otkazniki.ru/reports/yearly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otkazniki.ru/reports/yearl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ser@mail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otkazniki.ru/reports/yearly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.mail.ru/compose/?mailto=mailto%3ashikhova@gmail.com" TargetMode="External"/><Relationship Id="rId19" Type="http://schemas.openxmlformats.org/officeDocument/2006/relationships/hyperlink" Target="https://www.dropbox.com/sh/e53bcqx1bw2l72w/AABqqGImpjAypbxio_C3cKKsa?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shikhova@gmail.com" TargetMode="External"/><Relationship Id="rId14" Type="http://schemas.openxmlformats.org/officeDocument/2006/relationships/hyperlink" Target="https://deti.timchenkofoundation.org/2020/10/19/profilaktika-otkazov-ot-novorozhdennyh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B0CB-1B1B-44B7-A2F6-EC55EAE7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Владимир</cp:lastModifiedBy>
  <cp:revision>5</cp:revision>
  <dcterms:created xsi:type="dcterms:W3CDTF">2022-01-14T09:22:00Z</dcterms:created>
  <dcterms:modified xsi:type="dcterms:W3CDTF">2022-01-14T10:09:00Z</dcterms:modified>
</cp:coreProperties>
</file>