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AF5720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Название</w:t>
      </w:r>
      <w:r w:rsidRPr="00AF5720">
        <w:rPr>
          <w:b/>
          <w:sz w:val="24"/>
          <w:szCs w:val="24"/>
        </w:rPr>
        <w:t xml:space="preserve">: </w:t>
      </w:r>
      <w:r w:rsidR="001340F8">
        <w:rPr>
          <w:i/>
          <w:color w:val="000000"/>
          <w:sz w:val="24"/>
          <w:szCs w:val="24"/>
        </w:rPr>
        <w:t>Б</w:t>
      </w:r>
      <w:r w:rsidR="001340F8">
        <w:rPr>
          <w:i/>
          <w:sz w:val="24"/>
          <w:szCs w:val="24"/>
        </w:rPr>
        <w:t>лаготворительный фонд “Волонтеры в помощь детям-сиротам”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Сайт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1340F8">
        <w:rPr>
          <w:i/>
          <w:sz w:val="24"/>
          <w:szCs w:val="24"/>
        </w:rPr>
        <w:t>https://otkazniki.ru</w:t>
      </w:r>
    </w:p>
    <w:p w:rsidR="00A818FE" w:rsidRPr="00AF5720" w:rsidRDefault="00FF1AF3" w:rsidP="00AF5720">
      <w:pPr>
        <w:ind w:firstLine="709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Телефон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1340F8">
        <w:rPr>
          <w:i/>
          <w:color w:val="333333"/>
          <w:sz w:val="24"/>
          <w:szCs w:val="24"/>
        </w:rPr>
        <w:t>+7 (495) 789-15-78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Электронная почта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r w:rsidR="001340F8">
        <w:rPr>
          <w:i/>
          <w:sz w:val="24"/>
          <w:szCs w:val="24"/>
        </w:rPr>
        <w:t>info@otkazniki.ru</w:t>
      </w:r>
    </w:p>
    <w:p w:rsidR="00A818FE" w:rsidRPr="00AF5720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AF5720">
        <w:rPr>
          <w:b/>
          <w:sz w:val="24"/>
          <w:szCs w:val="24"/>
          <w:u w:val="single"/>
        </w:rPr>
        <w:t>Контактное лицо</w:t>
      </w:r>
      <w:r w:rsidRPr="00AF5720">
        <w:rPr>
          <w:b/>
          <w:sz w:val="24"/>
          <w:szCs w:val="24"/>
        </w:rPr>
        <w:t>:</w:t>
      </w:r>
      <w:r w:rsidRPr="00AF5720">
        <w:rPr>
          <w:sz w:val="24"/>
          <w:szCs w:val="24"/>
        </w:rPr>
        <w:t xml:space="preserve"> </w:t>
      </w:r>
      <w:proofErr w:type="spellStart"/>
      <w:r w:rsidR="001340F8">
        <w:rPr>
          <w:i/>
          <w:color w:val="000000"/>
          <w:sz w:val="24"/>
          <w:szCs w:val="24"/>
        </w:rPr>
        <w:t>Шкурова</w:t>
      </w:r>
      <w:proofErr w:type="spellEnd"/>
      <w:r w:rsidR="001340F8">
        <w:rPr>
          <w:i/>
          <w:color w:val="000000"/>
          <w:sz w:val="24"/>
          <w:szCs w:val="24"/>
        </w:rPr>
        <w:t xml:space="preserve"> Наталь</w:t>
      </w:r>
      <w:r w:rsidR="001340F8">
        <w:rPr>
          <w:i/>
          <w:sz w:val="24"/>
          <w:szCs w:val="24"/>
        </w:rPr>
        <w:t>я Сергеевна, тел.8-906-777-10-86, shkurova@gmail.com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Ценности практики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before="139"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Партнерство - с замещающей семьей мы поддерживаем уважительные партнерские отношения. В интересах проживающих в семье детей, специалисты проекта ВМЕСТЕ с приемными родителями решают возникающие проблемы. Вместе с семьей мы разрабатываем, обсуждаем и корректируем программу сопровождения в соответствии с запросом семьи. Важным составляющим работы специалиста сопровождения является уважение и принятие семьи, ребенка и тех процессов, которые происходят в замещающей семье.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Добровольность - сотрудники проекта могут порекомендовать обратиться к какому-либо специалисту или какую-либо организацию, однако решение о получении данной помощи принимает именно замещающая семья.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Опора на </w:t>
      </w:r>
      <w:proofErr w:type="spellStart"/>
      <w:r>
        <w:rPr>
          <w:sz w:val="24"/>
          <w:szCs w:val="24"/>
        </w:rPr>
        <w:t>ресурсность</w:t>
      </w:r>
      <w:proofErr w:type="spellEnd"/>
      <w:r>
        <w:rPr>
          <w:sz w:val="24"/>
          <w:szCs w:val="24"/>
        </w:rPr>
        <w:t xml:space="preserve"> семьи - мы опираемся на сильные стороны замещающей семьи, поощряя ее самостоятельность в решении возникающих сложностей 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Безопасность - все отчетные документы для органов опеки мы предварительно согласовываем с замещающей семьей (за исключением случаев, где грубо нарушаются права ребенка), что позволяет установить с семьей доверительный контакт.  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Открытость -  все заинтересованные стороны могут ознакомиться с ценностями, содержанием практики, направлениями работы и видами оказываемой помощи.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Гибкость  -</w:t>
      </w:r>
      <w:proofErr w:type="gramEnd"/>
      <w:r>
        <w:rPr>
          <w:sz w:val="24"/>
          <w:szCs w:val="24"/>
        </w:rPr>
        <w:t xml:space="preserve"> несмотря на то, что есть определенные регламентированные процедуры сопровождения, мы всегда исходим из запроса и потребностей семьи. Каждый случай мы рассматриваем индивидуально и подбираем ту помощь, которая необходима семье в данный момент. 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Комплексность - служба сопровождения оказывает помощь в разных сферах жизни семьи (социальная, психологическая, юридическая, медицинская, педагогическая, информационная и др.), при этом обеспечивая комплексную маршрутизацию в другие проекты фонда, организации либо помогающим специалистам.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Надежность - мы направляем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только в службы / организации / к специалистам с высоким уровнем оказываемой помощи.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Командная работа- внутри команды обеспечивается плотное </w:t>
      </w:r>
      <w:proofErr w:type="gramStart"/>
      <w:r>
        <w:rPr>
          <w:sz w:val="24"/>
          <w:szCs w:val="24"/>
        </w:rPr>
        <w:t>взаимодействие  помогающих</w:t>
      </w:r>
      <w:proofErr w:type="gramEnd"/>
      <w:r>
        <w:rPr>
          <w:sz w:val="24"/>
          <w:szCs w:val="24"/>
        </w:rPr>
        <w:t xml:space="preserve"> специалистов, работающих с семьей, посредством регулярных внутренних консилиумов, рабочих встреч и обсуждений, что увеличивает эффективность оказываемой помощи. 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Межпроектное</w:t>
      </w:r>
      <w:proofErr w:type="spellEnd"/>
      <w:r>
        <w:rPr>
          <w:sz w:val="24"/>
          <w:szCs w:val="24"/>
        </w:rPr>
        <w:t xml:space="preserve"> и межведомственное взаимодействие - регулярное взаимодействие с другими проектами внутри фонда, государственными, некоммерческими и общественными организациями позволяет расширить возможности оперативной и комплексной </w:t>
      </w:r>
      <w:proofErr w:type="gramStart"/>
      <w:r>
        <w:rPr>
          <w:sz w:val="24"/>
          <w:szCs w:val="24"/>
        </w:rPr>
        <w:t>помощи  замещающей</w:t>
      </w:r>
      <w:proofErr w:type="gramEnd"/>
      <w:r>
        <w:rPr>
          <w:sz w:val="24"/>
          <w:szCs w:val="24"/>
        </w:rPr>
        <w:t xml:space="preserve"> семье и увеличивает эффективность.</w:t>
      </w:r>
    </w:p>
    <w:p w:rsidR="001340F8" w:rsidRDefault="001340F8" w:rsidP="00972EF6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spacing w:line="256" w:lineRule="auto"/>
        <w:ind w:leftChars="-1" w:left="0" w:right="127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Конфиденциальность -  личная информация об особенностях ребенка и внутрисемейной ситуации сохраняется и защищается специалистами. Однако в случаях, когда специалисты узнают об угрозе жизни и безопасности ребенка, они делают все необходимое для его защиты,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могут сообщить информацию в уполномоченные органы (например, органы опеки и </w:t>
      </w:r>
      <w:r>
        <w:rPr>
          <w:sz w:val="24"/>
          <w:szCs w:val="24"/>
        </w:rPr>
        <w:lastRenderedPageBreak/>
        <w:t>попечительства).</w:t>
      </w:r>
    </w:p>
    <w:p w:rsidR="00540D0B" w:rsidRPr="00AF5720" w:rsidRDefault="001340F8" w:rsidP="001340F8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Компетентность специалистов - для нас важно, чтобы специалист работающий с семьей, имел высшее образование в сфере психологии, опыт работы с замещающими семьями и регулярно повышал квалификацию.</w:t>
      </w:r>
    </w:p>
    <w:p w:rsidR="00B6298E" w:rsidRPr="00AF5720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0" w:name="_5piw5mubob21" w:colFirst="0" w:colLast="0"/>
      <w:bookmarkEnd w:id="0"/>
      <w:r w:rsidRPr="00AF5720">
        <w:rPr>
          <w:b/>
          <w:sz w:val="24"/>
          <w:szCs w:val="24"/>
        </w:rPr>
        <w:t>Общая информация о практике</w:t>
      </w:r>
    </w:p>
    <w:p w:rsidR="00A818FE" w:rsidRPr="00AF5720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 называется практика?</w:t>
      </w:r>
    </w:p>
    <w:p w:rsidR="00A818FE" w:rsidRPr="00AF5720" w:rsidRDefault="001340F8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Устойчивая семья. Комплексное сопровождение замещающих семей с высоким риском семейной и социальной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>.</w:t>
      </w:r>
    </w:p>
    <w:p w:rsidR="00A818FE" w:rsidRPr="00AF5720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AF5720" w:rsidRDefault="001340F8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Практика реализуется на территории Москвы и Московской области</w:t>
      </w:r>
    </w:p>
    <w:p w:rsidR="00A818FE" w:rsidRPr="00AF5720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Краткое описание практики</w:t>
      </w:r>
    </w:p>
    <w:p w:rsidR="00B6298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Краткая аннотация практики</w:t>
      </w:r>
    </w:p>
    <w:p w:rsidR="001340F8" w:rsidRDefault="001340F8" w:rsidP="001340F8">
      <w:pPr>
        <w:spacing w:after="400" w:line="24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реализуется в рамках направления “Содействие семейному устройству” в тесном взаимодействии с такими проектами как “Школа приемных родителей” (подготовка потенциальных и повышение родительских компетенций действующих замещающих родителей), “Близкие люди” (поддержка семей, принявших детей с особенностями развития, в выстраивании и реализации реабилитационного маршрута, оплате приемов специалистов, покупке лекарств, ТСР и </w:t>
      </w:r>
      <w:proofErr w:type="spellStart"/>
      <w:r>
        <w:rPr>
          <w:sz w:val="24"/>
          <w:szCs w:val="24"/>
        </w:rPr>
        <w:t>тп</w:t>
      </w:r>
      <w:proofErr w:type="spellEnd"/>
      <w:r>
        <w:rPr>
          <w:sz w:val="24"/>
          <w:szCs w:val="24"/>
        </w:rPr>
        <w:t xml:space="preserve">), “Информационный центр “Дети в семье” (работа психологов). </w:t>
      </w:r>
    </w:p>
    <w:p w:rsidR="00B6298E" w:rsidRPr="00AF5720" w:rsidRDefault="001340F8" w:rsidP="001340F8">
      <w:pPr>
        <w:spacing w:before="40" w:after="40"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направлена на помощь в создании и сохранении устойчивой семейной системы замещающих семей с высоким риском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. К таким относятся семьи, воспитывающих детей </w:t>
      </w:r>
      <w:proofErr w:type="spellStart"/>
      <w:r>
        <w:rPr>
          <w:sz w:val="24"/>
          <w:szCs w:val="24"/>
        </w:rPr>
        <w:t>трудноустраиваемых</w:t>
      </w:r>
      <w:proofErr w:type="spellEnd"/>
      <w:r>
        <w:rPr>
          <w:sz w:val="24"/>
          <w:szCs w:val="24"/>
        </w:rPr>
        <w:t xml:space="preserve"> категорий: детей с ОВЗ, подростков, </w:t>
      </w:r>
      <w:proofErr w:type="spellStart"/>
      <w:r>
        <w:rPr>
          <w:sz w:val="24"/>
          <w:szCs w:val="24"/>
        </w:rPr>
        <w:t>сиблингов</w:t>
      </w:r>
      <w:proofErr w:type="spellEnd"/>
      <w:r>
        <w:rPr>
          <w:sz w:val="24"/>
          <w:szCs w:val="24"/>
        </w:rPr>
        <w:t xml:space="preserve">, детей на временном устройстве. Данные семьи нуждаются в регулярной поддержке, так как трудности, связанные с пережитым детьми сиротским опытом, отягощаются наличием дополнительных проблем: особенностей здоровья детей, проявлений кризиса подросткового возраста, школьной и социальной </w:t>
      </w:r>
      <w:proofErr w:type="spellStart"/>
      <w:proofErr w:type="gramStart"/>
      <w:r>
        <w:rPr>
          <w:sz w:val="24"/>
          <w:szCs w:val="24"/>
        </w:rPr>
        <w:t>дезадаптацией</w:t>
      </w:r>
      <w:proofErr w:type="spellEnd"/>
      <w:r>
        <w:rPr>
          <w:sz w:val="24"/>
          <w:szCs w:val="24"/>
        </w:rPr>
        <w:t>,  неопределенностью</w:t>
      </w:r>
      <w:proofErr w:type="gramEnd"/>
      <w:r>
        <w:rPr>
          <w:sz w:val="24"/>
          <w:szCs w:val="24"/>
        </w:rPr>
        <w:t xml:space="preserve"> отношений с кровными родственниками. Практика предполагает комплексную многолетнюю поддержку семьи по индивидуальной программе сопровождения с учетом конкретной ситуации в каждой семье, включая психологическую, юридическую поддержку, организацию реабилитации ребенка, взаимодействия с его кровными родственниками и социальными институтами.</w:t>
      </w:r>
    </w:p>
    <w:p w:rsidR="00C246B4" w:rsidRPr="00AF5720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О</w:t>
      </w:r>
      <w:r w:rsidR="00FF1AF3" w:rsidRPr="00AF5720">
        <w:rPr>
          <w:b/>
          <w:sz w:val="24"/>
          <w:szCs w:val="24"/>
          <w:u w:val="single"/>
        </w:rPr>
        <w:t>сновны</w:t>
      </w:r>
      <w:r w:rsidRPr="00AF5720">
        <w:rPr>
          <w:b/>
          <w:sz w:val="24"/>
          <w:szCs w:val="24"/>
          <w:u w:val="single"/>
        </w:rPr>
        <w:t>е</w:t>
      </w:r>
      <w:r w:rsidR="00FF1AF3" w:rsidRPr="00AF5720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AF5720">
        <w:rPr>
          <w:b/>
          <w:sz w:val="24"/>
          <w:szCs w:val="24"/>
          <w:u w:val="single"/>
        </w:rPr>
        <w:t>благополучател</w:t>
      </w:r>
      <w:r w:rsidRPr="00AF5720">
        <w:rPr>
          <w:b/>
          <w:sz w:val="24"/>
          <w:szCs w:val="24"/>
          <w:u w:val="single"/>
        </w:rPr>
        <w:t>и</w:t>
      </w:r>
      <w:proofErr w:type="spellEnd"/>
      <w:r w:rsidR="00FF1AF3" w:rsidRPr="00AF5720">
        <w:rPr>
          <w:b/>
          <w:sz w:val="24"/>
          <w:szCs w:val="24"/>
          <w:u w:val="single"/>
        </w:rPr>
        <w:t xml:space="preserve"> практики </w:t>
      </w:r>
    </w:p>
    <w:p w:rsidR="00540D0B" w:rsidRDefault="00496782" w:rsidP="00972EF6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Замещающие семьи с высоким риском семейной и социальной </w:t>
      </w:r>
      <w:proofErr w:type="spellStart"/>
      <w:r>
        <w:rPr>
          <w:sz w:val="24"/>
          <w:szCs w:val="24"/>
        </w:rPr>
        <w:t>дезадаптации</w:t>
      </w:r>
      <w:proofErr w:type="spellEnd"/>
    </w:p>
    <w:p w:rsidR="00496782" w:rsidRPr="00AF5720" w:rsidRDefault="00496782" w:rsidP="00972EF6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Приемные дети с высоким риском семейной и социальной </w:t>
      </w:r>
      <w:proofErr w:type="spellStart"/>
      <w:r>
        <w:rPr>
          <w:sz w:val="24"/>
          <w:szCs w:val="24"/>
        </w:rPr>
        <w:t>дезадаптации</w:t>
      </w:r>
      <w:proofErr w:type="spellEnd"/>
    </w:p>
    <w:p w:rsidR="00E54CD0" w:rsidRPr="00AF5720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AF5720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AF5720" w:rsidTr="00496782">
        <w:tc>
          <w:tcPr>
            <w:tcW w:w="4752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lastRenderedPageBreak/>
              <w:t>Целевая группа</w:t>
            </w:r>
          </w:p>
        </w:tc>
        <w:tc>
          <w:tcPr>
            <w:tcW w:w="6153" w:type="dxa"/>
          </w:tcPr>
          <w:p w:rsidR="00D6562F" w:rsidRPr="00AF5720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AF5720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496782" w:rsidRPr="00AF5720" w:rsidTr="00496782">
        <w:tc>
          <w:tcPr>
            <w:tcW w:w="4752" w:type="dxa"/>
          </w:tcPr>
          <w:p w:rsidR="00496782" w:rsidRDefault="00496782" w:rsidP="00496782">
            <w:pPr>
              <w:tabs>
                <w:tab w:val="left" w:pos="709"/>
              </w:tabs>
              <w:spacing w:before="120" w:line="254" w:lineRule="auto"/>
              <w:ind w:right="135" w:hanging="2"/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i/>
                <w:sz w:val="24"/>
                <w:szCs w:val="24"/>
              </w:rPr>
              <w:t>благополучателей</w:t>
            </w:r>
            <w:proofErr w:type="spellEnd"/>
            <w:r>
              <w:rPr>
                <w:i/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 xml:space="preserve"> Замещающие семьи с высоким риском семейной и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6153" w:type="dxa"/>
          </w:tcPr>
          <w:p w:rsidR="00496782" w:rsidRDefault="00496782" w:rsidP="00972EF6">
            <w:pPr>
              <w:widowControl w:val="0"/>
              <w:numPr>
                <w:ilvl w:val="0"/>
                <w:numId w:val="5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недостаточный уровень родительских компетенций в вопросах воспитания и реабилитации приемных детей с высоким риском семейной и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96782" w:rsidRDefault="00496782" w:rsidP="00972EF6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эмоциональные проблемы родителей (выгорание, тревога, усталость, чувство беспомощности);</w:t>
            </w:r>
          </w:p>
          <w:p w:rsidR="00496782" w:rsidRDefault="00496782" w:rsidP="00972EF6">
            <w:pPr>
              <w:widowControl w:val="0"/>
              <w:numPr>
                <w:ilvl w:val="0"/>
                <w:numId w:val="8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сложности во взаимодействии семьи с органами опеки, образовательными учреждениями;</w:t>
            </w:r>
          </w:p>
          <w:p w:rsidR="00496782" w:rsidRDefault="00496782" w:rsidP="00972EF6">
            <w:pPr>
              <w:widowControl w:val="0"/>
              <w:numPr>
                <w:ilvl w:val="0"/>
                <w:numId w:val="7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в получении юридической помощи;</w:t>
            </w:r>
          </w:p>
          <w:p w:rsidR="00496782" w:rsidRDefault="00496782" w:rsidP="00972EF6">
            <w:pPr>
              <w:widowControl w:val="0"/>
              <w:numPr>
                <w:ilvl w:val="0"/>
                <w:numId w:val="4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сложности в выстраивании взаимодействия семьи с кровными родственниками детей.</w:t>
            </w:r>
          </w:p>
        </w:tc>
      </w:tr>
      <w:tr w:rsidR="00496782" w:rsidRPr="00AF5720" w:rsidTr="00496782">
        <w:trPr>
          <w:trHeight w:val="70"/>
        </w:trPr>
        <w:tc>
          <w:tcPr>
            <w:tcW w:w="4752" w:type="dxa"/>
          </w:tcPr>
          <w:p w:rsidR="00496782" w:rsidRDefault="00496782" w:rsidP="00496782">
            <w:pPr>
              <w:tabs>
                <w:tab w:val="left" w:pos="709"/>
              </w:tabs>
              <w:spacing w:before="240"/>
              <w:ind w:hanging="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i/>
                <w:sz w:val="24"/>
                <w:szCs w:val="24"/>
              </w:rPr>
              <w:t>благополучателей</w:t>
            </w:r>
            <w:proofErr w:type="spellEnd"/>
            <w:r>
              <w:rPr>
                <w:i/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 Приемные дети с высоким риском семейной и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  <w:p w:rsidR="00496782" w:rsidRDefault="00496782" w:rsidP="00496782">
            <w:pP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153" w:type="dxa"/>
          </w:tcPr>
          <w:p w:rsidR="00496782" w:rsidRDefault="00496782" w:rsidP="00972EF6">
            <w:pPr>
              <w:widowControl w:val="0"/>
              <w:numPr>
                <w:ilvl w:val="0"/>
                <w:numId w:val="11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эмоционально-поведенческие проблемы, обусловленные опытом пребывания в сиротском учреждении и отягощенные дополнительными факторами (подростковый возраст, особенности здоровья, неопределенность семейного статуса)</w:t>
            </w:r>
          </w:p>
          <w:p w:rsidR="00496782" w:rsidRDefault="00496782" w:rsidP="00972EF6">
            <w:pPr>
              <w:widowControl w:val="0"/>
              <w:numPr>
                <w:ilvl w:val="0"/>
                <w:numId w:val="10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трудности адаптации и выстраивания отношений в замещающей семье;</w:t>
            </w:r>
          </w:p>
          <w:p w:rsidR="00496782" w:rsidRDefault="00496782" w:rsidP="00972EF6">
            <w:pPr>
              <w:widowControl w:val="0"/>
              <w:numPr>
                <w:ilvl w:val="0"/>
                <w:numId w:val="9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наличие специфических медицинских проблем ребенка, требующих реабилитационных мероприятий, получения медицинской, в </w:t>
            </w:r>
            <w:proofErr w:type="spellStart"/>
            <w:r>
              <w:rPr>
                <w:color w:val="00000A"/>
                <w:sz w:val="24"/>
                <w:szCs w:val="24"/>
              </w:rPr>
              <w:t>т.ч</w:t>
            </w:r>
            <w:proofErr w:type="spellEnd"/>
            <w:r>
              <w:rPr>
                <w:color w:val="00000A"/>
                <w:sz w:val="24"/>
                <w:szCs w:val="24"/>
              </w:rPr>
              <w:t>. оперативной</w:t>
            </w:r>
            <w:r>
              <w:rPr>
                <w:sz w:val="24"/>
                <w:szCs w:val="24"/>
              </w:rPr>
              <w:t xml:space="preserve"> помощи</w:t>
            </w:r>
          </w:p>
          <w:p w:rsidR="00496782" w:rsidRDefault="00496782" w:rsidP="00972EF6">
            <w:pPr>
              <w:widowControl w:val="0"/>
              <w:numPr>
                <w:ilvl w:val="0"/>
                <w:numId w:val="9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наличие особых образовательных потребностей ребенка, требующих индивидуального подхода</w:t>
            </w:r>
          </w:p>
        </w:tc>
      </w:tr>
    </w:tbl>
    <w:p w:rsidR="004A7934" w:rsidRPr="00AF5720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Социальные результаты</w:t>
      </w:r>
      <w:r w:rsidR="00B6298E" w:rsidRPr="00AF5720">
        <w:rPr>
          <w:b/>
          <w:sz w:val="24"/>
          <w:szCs w:val="24"/>
        </w:rPr>
        <w:t xml:space="preserve"> практики </w:t>
      </w:r>
    </w:p>
    <w:p w:rsidR="008B7B45" w:rsidRPr="00AF5720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3344"/>
        <w:gridCol w:w="4880"/>
      </w:tblGrid>
      <w:tr w:rsidR="00C246B4" w:rsidRPr="00AF5720" w:rsidTr="00496782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AF5720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AF5720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496782" w:rsidRPr="00AF5720" w:rsidTr="00496782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82" w:rsidRDefault="00496782" w:rsidP="00496782">
            <w:pPr>
              <w:tabs>
                <w:tab w:val="left" w:pos="709"/>
              </w:tabs>
              <w:spacing w:before="120" w:line="254" w:lineRule="auto"/>
              <w:ind w:right="135" w:hanging="2"/>
              <w:jc w:val="both"/>
              <w:rPr>
                <w:i/>
                <w:color w:val="2E75B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Замещающие семьи с высоким риском семейной и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82" w:rsidRDefault="00496782" w:rsidP="00972EF6">
            <w:pPr>
              <w:widowControl w:val="0"/>
              <w:numPr>
                <w:ilvl w:val="0"/>
                <w:numId w:val="5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недостаточный уровень родительских компетенций в вопросах воспитания и реабилитации приемных детей с высоким риском семейной и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96782" w:rsidRDefault="00496782" w:rsidP="00972EF6">
            <w:pPr>
              <w:widowControl w:val="0"/>
              <w:numPr>
                <w:ilvl w:val="0"/>
                <w:numId w:val="6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эмоциональные проблемы родителей (выгорание, тревога, усталость, чувство беспомощности);</w:t>
            </w:r>
          </w:p>
          <w:p w:rsidR="00496782" w:rsidRDefault="00496782" w:rsidP="00972EF6">
            <w:pPr>
              <w:widowControl w:val="0"/>
              <w:numPr>
                <w:ilvl w:val="0"/>
                <w:numId w:val="8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сложности во </w:t>
            </w:r>
            <w:r>
              <w:rPr>
                <w:sz w:val="24"/>
                <w:szCs w:val="24"/>
              </w:rPr>
              <w:lastRenderedPageBreak/>
              <w:t>взаимодействии семьи с органами опеки, образовательными учреждениями;</w:t>
            </w:r>
          </w:p>
          <w:p w:rsidR="00496782" w:rsidRDefault="00496782" w:rsidP="00972EF6">
            <w:pPr>
              <w:widowControl w:val="0"/>
              <w:numPr>
                <w:ilvl w:val="0"/>
                <w:numId w:val="7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в получении юридической помощи;</w:t>
            </w:r>
          </w:p>
          <w:p w:rsidR="00496782" w:rsidRDefault="00496782" w:rsidP="00972EF6">
            <w:pPr>
              <w:widowControl w:val="0"/>
              <w:numPr>
                <w:ilvl w:val="0"/>
                <w:numId w:val="4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сложности в выстраивании взаимодействия семьи с кровными родственниками детей.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82" w:rsidRDefault="00496782" w:rsidP="00496782">
            <w:pPr>
              <w:tabs>
                <w:tab w:val="left" w:pos="269"/>
              </w:tabs>
              <w:ind w:hanging="2"/>
              <w:jc w:val="both"/>
              <w:rPr>
                <w:sz w:val="24"/>
                <w:szCs w:val="24"/>
              </w:rPr>
            </w:pPr>
            <w:bookmarkStart w:id="1" w:name="_heading=h.3ah8ufv5riha" w:colFirst="0" w:colLast="0"/>
            <w:bookmarkEnd w:id="1"/>
            <w:r>
              <w:rPr>
                <w:b/>
                <w:sz w:val="24"/>
                <w:szCs w:val="24"/>
              </w:rPr>
              <w:lastRenderedPageBreak/>
              <w:t>СР 1</w:t>
            </w:r>
            <w:r>
              <w:rPr>
                <w:sz w:val="24"/>
                <w:szCs w:val="24"/>
              </w:rPr>
              <w:t xml:space="preserve">. Сохранена стабильная семейная система в замещающей семье </w:t>
            </w:r>
          </w:p>
          <w:p w:rsidR="00496782" w:rsidRDefault="00496782" w:rsidP="00496782">
            <w:pPr>
              <w:tabs>
                <w:tab w:val="left" w:pos="269"/>
              </w:tabs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 2. </w:t>
            </w:r>
            <w:r>
              <w:rPr>
                <w:sz w:val="24"/>
                <w:szCs w:val="24"/>
              </w:rPr>
              <w:t>Замещающая семья успешно интегрирована в общество</w:t>
            </w:r>
          </w:p>
          <w:p w:rsidR="00496782" w:rsidRDefault="00496782" w:rsidP="00496782">
            <w:pPr>
              <w:tabs>
                <w:tab w:val="left" w:pos="269"/>
              </w:tabs>
              <w:ind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 3.  </w:t>
            </w:r>
            <w:r>
              <w:rPr>
                <w:sz w:val="24"/>
                <w:szCs w:val="24"/>
              </w:rPr>
              <w:t>Налажены конструктивные взаимоотношения семьи с кровными родственниками ребенка</w:t>
            </w:r>
          </w:p>
          <w:p w:rsidR="00496782" w:rsidRDefault="00496782" w:rsidP="00496782">
            <w:pPr>
              <w:tabs>
                <w:tab w:val="left" w:pos="156"/>
              </w:tabs>
              <w:ind w:hanging="2"/>
              <w:rPr>
                <w:sz w:val="24"/>
                <w:szCs w:val="24"/>
              </w:rPr>
            </w:pPr>
          </w:p>
        </w:tc>
      </w:tr>
      <w:tr w:rsidR="00496782" w:rsidRPr="00AF5720" w:rsidTr="00496782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82" w:rsidRDefault="00496782" w:rsidP="00496782">
            <w:pPr>
              <w:tabs>
                <w:tab w:val="left" w:pos="709"/>
              </w:tabs>
              <w:spacing w:before="24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Приемные дети с высоким риском семейной и социальной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  <w:p w:rsidR="00496782" w:rsidRDefault="00496782" w:rsidP="00496782">
            <w:pPr>
              <w:tabs>
                <w:tab w:val="left" w:pos="709"/>
              </w:tabs>
              <w:spacing w:before="139" w:line="256" w:lineRule="auto"/>
              <w:ind w:right="127" w:hanging="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82" w:rsidRDefault="00496782" w:rsidP="00972EF6">
            <w:pPr>
              <w:widowControl w:val="0"/>
              <w:numPr>
                <w:ilvl w:val="0"/>
                <w:numId w:val="11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эмоционально-поведенческие проблемы, обусловленные опытом пребывания в сиротском учреждении и отягощенные дополнительными факторами (подростковый возраст, особенности здоровья, неопределенность семейного статуса)</w:t>
            </w:r>
          </w:p>
          <w:p w:rsidR="00496782" w:rsidRDefault="00496782" w:rsidP="00972EF6">
            <w:pPr>
              <w:widowControl w:val="0"/>
              <w:numPr>
                <w:ilvl w:val="0"/>
                <w:numId w:val="10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трудности адаптации и выстраивания отношений в замещающей семье;</w:t>
            </w:r>
          </w:p>
          <w:p w:rsidR="00496782" w:rsidRDefault="00496782" w:rsidP="00972EF6">
            <w:pPr>
              <w:widowControl w:val="0"/>
              <w:numPr>
                <w:ilvl w:val="0"/>
                <w:numId w:val="9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наличие специфических медицинских проблем ребенка, требующих реабилитационных мероприятий, получения медицинской, в </w:t>
            </w:r>
            <w:proofErr w:type="spellStart"/>
            <w:r>
              <w:rPr>
                <w:color w:val="00000A"/>
                <w:sz w:val="24"/>
                <w:szCs w:val="24"/>
              </w:rPr>
              <w:t>т.ч</w:t>
            </w:r>
            <w:proofErr w:type="spellEnd"/>
            <w:r>
              <w:rPr>
                <w:color w:val="00000A"/>
                <w:sz w:val="24"/>
                <w:szCs w:val="24"/>
              </w:rPr>
              <w:t>. оперативной</w:t>
            </w:r>
            <w:r>
              <w:rPr>
                <w:sz w:val="24"/>
                <w:szCs w:val="24"/>
              </w:rPr>
              <w:t xml:space="preserve"> помощи</w:t>
            </w:r>
          </w:p>
          <w:p w:rsidR="00496782" w:rsidRDefault="00496782" w:rsidP="00972EF6">
            <w:pPr>
              <w:widowControl w:val="0"/>
              <w:numPr>
                <w:ilvl w:val="0"/>
                <w:numId w:val="9"/>
              </w:numPr>
              <w:tabs>
                <w:tab w:val="left" w:pos="156"/>
              </w:tabs>
              <w:suppressAutoHyphens/>
              <w:autoSpaceDE w:val="0"/>
              <w:autoSpaceDN w:val="0"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наличие особых образовательных потребностей ребенка, требующих индивидуального подхода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82" w:rsidRDefault="00496782" w:rsidP="00496782">
            <w:pPr>
              <w:tabs>
                <w:tab w:val="left" w:pos="269"/>
              </w:tabs>
              <w:spacing w:after="120"/>
              <w:ind w:hanging="2"/>
              <w:jc w:val="both"/>
              <w:rPr>
                <w:color w:val="00000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 4. </w:t>
            </w:r>
            <w:r>
              <w:rPr>
                <w:sz w:val="24"/>
                <w:szCs w:val="24"/>
              </w:rPr>
              <w:t xml:space="preserve">Приемный ребенок социально адаптирован (к семье и социуму) с учетом 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7057"/>
      </w:tblGrid>
      <w:tr w:rsidR="00C246B4" w:rsidRPr="00AF5720" w:rsidTr="00496782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AF5720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AF5720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AF5720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C246B4" w:rsidRPr="00AF5720" w:rsidTr="00496782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782" w:rsidRPr="00F043C5" w:rsidRDefault="00496782" w:rsidP="00496782">
            <w:pPr>
              <w:tabs>
                <w:tab w:val="left" w:pos="269"/>
              </w:tabs>
              <w:ind w:hanging="2"/>
              <w:jc w:val="both"/>
              <w:rPr>
                <w:sz w:val="24"/>
                <w:szCs w:val="24"/>
              </w:rPr>
            </w:pPr>
            <w:r w:rsidRPr="00F043C5">
              <w:rPr>
                <w:b/>
                <w:sz w:val="24"/>
                <w:szCs w:val="24"/>
              </w:rPr>
              <w:t>СР 1</w:t>
            </w:r>
            <w:r w:rsidRPr="00F043C5">
              <w:rPr>
                <w:sz w:val="24"/>
                <w:szCs w:val="24"/>
              </w:rPr>
              <w:t xml:space="preserve">. Сохранена стабильная семейная система в замещающей семье </w:t>
            </w:r>
          </w:p>
          <w:p w:rsidR="00496782" w:rsidRPr="00F043C5" w:rsidRDefault="00496782" w:rsidP="00496782">
            <w:pPr>
              <w:tabs>
                <w:tab w:val="left" w:pos="269"/>
              </w:tabs>
              <w:ind w:hanging="2"/>
              <w:jc w:val="both"/>
              <w:rPr>
                <w:sz w:val="24"/>
                <w:szCs w:val="24"/>
              </w:rPr>
            </w:pPr>
            <w:r w:rsidRPr="00F043C5">
              <w:rPr>
                <w:b/>
                <w:sz w:val="24"/>
                <w:szCs w:val="24"/>
              </w:rPr>
              <w:lastRenderedPageBreak/>
              <w:t xml:space="preserve">СР 2. </w:t>
            </w:r>
            <w:r w:rsidRPr="00F043C5">
              <w:rPr>
                <w:sz w:val="24"/>
                <w:szCs w:val="24"/>
              </w:rPr>
              <w:t>Замещающая семья успешно интегрирована в общество</w:t>
            </w:r>
          </w:p>
          <w:p w:rsidR="00C246B4" w:rsidRPr="00AF5720" w:rsidRDefault="00496782" w:rsidP="00496782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F043C5">
              <w:rPr>
                <w:b/>
                <w:sz w:val="24"/>
                <w:szCs w:val="24"/>
              </w:rPr>
              <w:t xml:space="preserve">СР 3.  </w:t>
            </w:r>
            <w:r w:rsidRPr="00F043C5">
              <w:rPr>
                <w:sz w:val="24"/>
                <w:szCs w:val="24"/>
              </w:rPr>
              <w:t>Налажены конструктивные взаимоотношения семьи с кровными родственниками ребенка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82" w:rsidRPr="00F043C5" w:rsidRDefault="00496782" w:rsidP="00496782">
            <w:pPr>
              <w:spacing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Выезд в семью, сбор и анализ данных о семье, разработка индивидуальной программы сопровождения, мониторинг выполнения ИПС</w:t>
            </w:r>
          </w:p>
          <w:p w:rsidR="00496782" w:rsidRPr="00F043C5" w:rsidRDefault="00496782" w:rsidP="00496782">
            <w:pPr>
              <w:spacing w:line="240" w:lineRule="auto"/>
              <w:ind w:hanging="2"/>
              <w:rPr>
                <w:rFonts w:eastAsia="Times New Roman"/>
                <w:sz w:val="24"/>
                <w:szCs w:val="24"/>
              </w:rPr>
            </w:pP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 xml:space="preserve">«Маршрутизация» семьи - направление в службы/организации/к специалистам с высоким уровнем </w:t>
            </w:r>
            <w:r w:rsidRPr="00F043C5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оказываемой помощи (информирование и мотивирование </w:t>
            </w:r>
            <w:proofErr w:type="gramStart"/>
            <w:r w:rsidRPr="00F043C5">
              <w:rPr>
                <w:rFonts w:eastAsia="Times New Roman"/>
                <w:color w:val="000000"/>
                <w:sz w:val="24"/>
                <w:szCs w:val="24"/>
              </w:rPr>
              <w:t>семьи,,</w:t>
            </w:r>
            <w:proofErr w:type="gramEnd"/>
            <w:r w:rsidRPr="00F043C5">
              <w:rPr>
                <w:rFonts w:eastAsia="Times New Roman"/>
                <w:color w:val="000000"/>
                <w:sz w:val="24"/>
                <w:szCs w:val="24"/>
              </w:rPr>
              <w:t xml:space="preserve"> организация визитов):</w:t>
            </w: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- Обучающие семинары, курсы, направленные на повышение родительских компетенций</w:t>
            </w: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- Психологические консультации (индивидуальные, групповые)</w:t>
            </w: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- Помощь юриста</w:t>
            </w: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- Помощь медиатора в выстраивании отношений с кровными родственниками ребенка</w:t>
            </w:r>
          </w:p>
          <w:p w:rsidR="00C246B4" w:rsidRPr="00AF5720" w:rsidRDefault="00496782" w:rsidP="00496782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Оперативное социально-психологическое сопровождение семьи по ее запросу специалистами службы сопровождения (поддержка, консультации)</w:t>
            </w:r>
          </w:p>
        </w:tc>
      </w:tr>
      <w:tr w:rsidR="00C246B4" w:rsidRPr="00AF5720" w:rsidTr="00496782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AF5720" w:rsidRDefault="00496782" w:rsidP="00AF572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F043C5">
              <w:rPr>
                <w:b/>
                <w:sz w:val="24"/>
                <w:szCs w:val="24"/>
              </w:rPr>
              <w:lastRenderedPageBreak/>
              <w:t xml:space="preserve">СР 4. </w:t>
            </w:r>
            <w:r w:rsidRPr="00F043C5">
              <w:rPr>
                <w:sz w:val="24"/>
                <w:szCs w:val="24"/>
              </w:rPr>
              <w:t>Приемный ребенок социально адаптирован (к семье и социуму) с учетом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«Маршрутизация» семьи (ребенка)- направление в необходимые службы/к специалистам (информирование, мотивирование, организация визитов):</w:t>
            </w: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 xml:space="preserve">- Консультации внешних и внутренних специалистов (психиатр, психолог, </w:t>
            </w:r>
            <w:proofErr w:type="spellStart"/>
            <w:r w:rsidRPr="00F043C5">
              <w:rPr>
                <w:rFonts w:eastAsia="Times New Roman"/>
                <w:color w:val="000000"/>
                <w:sz w:val="24"/>
                <w:szCs w:val="24"/>
              </w:rPr>
              <w:t>нейропсихолог</w:t>
            </w:r>
            <w:proofErr w:type="spellEnd"/>
            <w:r w:rsidRPr="00F043C5">
              <w:rPr>
                <w:rFonts w:eastAsia="Times New Roman"/>
                <w:color w:val="000000"/>
                <w:sz w:val="24"/>
                <w:szCs w:val="24"/>
              </w:rPr>
              <w:t>, логопед и др.)</w:t>
            </w:r>
          </w:p>
          <w:p w:rsidR="00496782" w:rsidRPr="00F043C5" w:rsidRDefault="00496782" w:rsidP="00496782">
            <w:pPr>
              <w:spacing w:after="120" w:line="240" w:lineRule="auto"/>
              <w:ind w:hanging="2"/>
              <w:rPr>
                <w:rFonts w:eastAsia="Times New Roman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- Разработка реабилитационного маршрута ребенка</w:t>
            </w:r>
          </w:p>
          <w:p w:rsidR="00C246B4" w:rsidRPr="00AF5720" w:rsidRDefault="00496782" w:rsidP="00496782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043C5">
              <w:rPr>
                <w:rFonts w:eastAsia="Times New Roman"/>
                <w:color w:val="000000"/>
                <w:sz w:val="24"/>
                <w:szCs w:val="24"/>
              </w:rPr>
              <w:t>- Разработка образовательного маршрута ребенка с учетом его особых потребностей</w:t>
            </w:r>
          </w:p>
        </w:tc>
      </w:tr>
    </w:tbl>
    <w:p w:rsidR="00C246B4" w:rsidRPr="00AF5720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AF5720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496782" w:rsidRDefault="00496782" w:rsidP="00496782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в жизни замещающих семей с высоким риском семейной и социальной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 достигаются за счет:</w:t>
      </w:r>
    </w:p>
    <w:p w:rsidR="00496782" w:rsidRDefault="00496782" w:rsidP="00496782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Комплексного сопровождения семьи, в основе которого лежит технология междисциплинарной работы со случаем, адаптированная Фондом для сопровождения семей с приемными детьми. В центре внимания - семья с ее особенностями и индивидуальными потребностями. Специалист работает с семьей, ее окружением, и координирует взаимодействие со всеми ведомствами, которые потенциально могут помочь в решении проблем семьи. Работа с семьей выстраивается на принципах добровольности и совместной ответственности с постепенным увеличением самостоятельности семьи. </w:t>
      </w:r>
    </w:p>
    <w:p w:rsidR="00496782" w:rsidRDefault="00496782" w:rsidP="00496782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Налаженного механизма </w:t>
      </w:r>
      <w:proofErr w:type="spellStart"/>
      <w:r>
        <w:rPr>
          <w:sz w:val="24"/>
          <w:szCs w:val="24"/>
        </w:rPr>
        <w:t>межпроектного</w:t>
      </w:r>
      <w:proofErr w:type="spellEnd"/>
      <w:r>
        <w:rPr>
          <w:sz w:val="24"/>
          <w:szCs w:val="24"/>
        </w:rPr>
        <w:t xml:space="preserve"> и межведомственного взаимодействия, позволяющего выстроить комплексную маршрутизацию семей для удовлетворения их потребностей и решения проблем. Семья может быть направлена в проекты Фонда, оказывающие актуальную для ее ситуации помощь: “Школа приемных родителей” (повышение родительских компетенций действующих замещающих родителей), “Близкие люди” (поддержка семей, принявших детей с особенностями развития, в выстраивании и реализации реабилитационного маршрута, оплате приемов специалистов, покупке лекарств, ТСР и </w:t>
      </w:r>
      <w:proofErr w:type="spellStart"/>
      <w:r>
        <w:rPr>
          <w:sz w:val="24"/>
          <w:szCs w:val="24"/>
        </w:rPr>
        <w:t>тп</w:t>
      </w:r>
      <w:proofErr w:type="spellEnd"/>
      <w:r>
        <w:rPr>
          <w:sz w:val="24"/>
          <w:szCs w:val="24"/>
        </w:rPr>
        <w:t xml:space="preserve">), “Информационный центр “Дети в семье” (работа психологов). Специалисты практики также имеют </w:t>
      </w:r>
      <w:r>
        <w:rPr>
          <w:sz w:val="24"/>
          <w:szCs w:val="24"/>
        </w:rPr>
        <w:lastRenderedPageBreak/>
        <w:t xml:space="preserve">информацию о “внешних” (вне Фонда) организациях/специалистах с высоким уровнем оказываемой помощи, к которым могут направить семьи (организовать посещение, сопроводить).  </w:t>
      </w:r>
    </w:p>
    <w:p w:rsidR="00496782" w:rsidRDefault="00496782" w:rsidP="00496782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3. Использования методов и приемов психологического кризисного консультирования, основанного на принципах “кризисной интервенции” (</w:t>
      </w:r>
      <w:proofErr w:type="spellStart"/>
      <w:r>
        <w:rPr>
          <w:sz w:val="24"/>
          <w:szCs w:val="24"/>
        </w:rPr>
        <w:t>Линдеманн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Д.Каплан</w:t>
      </w:r>
      <w:proofErr w:type="spellEnd"/>
      <w:r>
        <w:rPr>
          <w:sz w:val="24"/>
          <w:szCs w:val="24"/>
        </w:rPr>
        <w:t xml:space="preserve">). Данная технология применима к семьям/отдельным </w:t>
      </w:r>
      <w:proofErr w:type="spellStart"/>
      <w:r>
        <w:rPr>
          <w:sz w:val="24"/>
          <w:szCs w:val="24"/>
        </w:rPr>
        <w:t>благополучателям</w:t>
      </w:r>
      <w:proofErr w:type="spellEnd"/>
      <w:r>
        <w:rPr>
          <w:sz w:val="24"/>
          <w:szCs w:val="24"/>
        </w:rPr>
        <w:t xml:space="preserve">, которые не в состоянии справиться с проблемой самостоятельно и привычным способом. Каждый специалист готов оказать психологическую поддержку сопровождаемой семье </w:t>
      </w:r>
      <w:proofErr w:type="gramStart"/>
      <w:r>
        <w:rPr>
          <w:sz w:val="24"/>
          <w:szCs w:val="24"/>
        </w:rPr>
        <w:t>оперативно  (</w:t>
      </w:r>
      <w:proofErr w:type="gramEnd"/>
      <w:r>
        <w:rPr>
          <w:sz w:val="24"/>
          <w:szCs w:val="24"/>
        </w:rPr>
        <w:t xml:space="preserve">по телефону, при личной встрече). </w:t>
      </w:r>
    </w:p>
    <w:p w:rsidR="00540D0B" w:rsidRPr="00AF5720" w:rsidRDefault="00496782" w:rsidP="0049678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Использования медиативных технологий (медиация, “семейный совет”) для налаживания коммуникаций между замещающими семьями и кровными родственниками </w:t>
      </w:r>
      <w:proofErr w:type="gramStart"/>
      <w:r>
        <w:rPr>
          <w:sz w:val="24"/>
          <w:szCs w:val="24"/>
        </w:rPr>
        <w:t>ребенка .</w:t>
      </w:r>
      <w:proofErr w:type="gramEnd"/>
      <w:r>
        <w:rPr>
          <w:sz w:val="24"/>
          <w:szCs w:val="24"/>
        </w:rPr>
        <w:t xml:space="preserve"> Они заключаются в урегулировании конфликта посредством общения и обмена мнениями в целях поиска решения, приемлемого для всех вовлеченных членов семьи и обеспечивающего наилучшие интересы ребенка. (</w:t>
      </w:r>
      <w:proofErr w:type="spellStart"/>
      <w:r>
        <w:rPr>
          <w:sz w:val="24"/>
          <w:szCs w:val="24"/>
        </w:rPr>
        <w:t>Л.Паркинсон</w:t>
      </w:r>
      <w:proofErr w:type="spellEnd"/>
      <w:r>
        <w:rPr>
          <w:sz w:val="24"/>
          <w:szCs w:val="24"/>
        </w:rPr>
        <w:t>)</w:t>
      </w:r>
    </w:p>
    <w:p w:rsidR="00540D0B" w:rsidRPr="00AF5720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Показатели социальных результатов практики</w:t>
      </w:r>
    </w:p>
    <w:p w:rsidR="00B6298E" w:rsidRPr="00AF5720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AF5720" w:rsidTr="00496782">
        <w:trPr>
          <w:trHeight w:val="290"/>
        </w:trPr>
        <w:tc>
          <w:tcPr>
            <w:tcW w:w="4398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AF5720" w:rsidTr="00496782">
        <w:trPr>
          <w:trHeight w:val="410"/>
        </w:trPr>
        <w:tc>
          <w:tcPr>
            <w:tcW w:w="4398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AF5720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54F9C" w:rsidRPr="00AF5720" w:rsidTr="00496782">
        <w:tc>
          <w:tcPr>
            <w:tcW w:w="4398" w:type="dxa"/>
            <w:vMerge w:val="restart"/>
          </w:tcPr>
          <w:p w:rsidR="00154F9C" w:rsidRPr="00AF5720" w:rsidRDefault="00496782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 1</w:t>
            </w:r>
            <w:r>
              <w:rPr>
                <w:sz w:val="24"/>
                <w:szCs w:val="24"/>
              </w:rPr>
              <w:t>. Стабилизировалась семейная система в замещающей семье</w:t>
            </w:r>
          </w:p>
        </w:tc>
        <w:tc>
          <w:tcPr>
            <w:tcW w:w="5787" w:type="dxa"/>
          </w:tcPr>
          <w:p w:rsidR="00154F9C" w:rsidRPr="00AF5720" w:rsidRDefault="00496782" w:rsidP="00496782">
            <w:pPr>
              <w:tabs>
                <w:tab w:val="left" w:pos="269"/>
              </w:tabs>
              <w:ind w:hanging="2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 1.1. Количество семей, в которых сохранены приемные дети</w:t>
            </w:r>
          </w:p>
        </w:tc>
      </w:tr>
      <w:tr w:rsidR="00154F9C" w:rsidRPr="00AF5720" w:rsidTr="00496782">
        <w:tc>
          <w:tcPr>
            <w:tcW w:w="4398" w:type="dxa"/>
            <w:vMerge/>
          </w:tcPr>
          <w:p w:rsidR="00154F9C" w:rsidRPr="00AF5720" w:rsidRDefault="00154F9C" w:rsidP="00AF5720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154F9C" w:rsidRPr="00AF5720" w:rsidRDefault="00496782" w:rsidP="00AF5720">
            <w:pPr>
              <w:spacing w:before="140" w:line="254" w:lineRule="auto"/>
              <w:ind w:firstLine="709"/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 1.2. Количество семей, в которых снижен риск семейной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496782" w:rsidRPr="00AF5720" w:rsidTr="00496782">
        <w:tc>
          <w:tcPr>
            <w:tcW w:w="4398" w:type="dxa"/>
          </w:tcPr>
          <w:p w:rsidR="00496782" w:rsidRDefault="00496782" w:rsidP="00496782">
            <w:pPr>
              <w:tabs>
                <w:tab w:val="left" w:pos="269"/>
              </w:tabs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 2.</w:t>
            </w:r>
            <w:r>
              <w:rPr>
                <w:sz w:val="24"/>
                <w:szCs w:val="24"/>
              </w:rPr>
              <w:t>Замещающая семья успешно интегрирована в общество</w:t>
            </w:r>
          </w:p>
        </w:tc>
        <w:tc>
          <w:tcPr>
            <w:tcW w:w="5787" w:type="dxa"/>
          </w:tcPr>
          <w:p w:rsidR="00496782" w:rsidRPr="00AF5720" w:rsidRDefault="00496782" w:rsidP="00496782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 2.1. Кол-во семей, у которых налажено взаимодействие с социальными институтами (образовательными, медицинскими, социального обеспечения)</w:t>
            </w:r>
          </w:p>
        </w:tc>
      </w:tr>
      <w:tr w:rsidR="00496782" w:rsidRPr="00AF5720" w:rsidTr="00496782">
        <w:tc>
          <w:tcPr>
            <w:tcW w:w="4398" w:type="dxa"/>
          </w:tcPr>
          <w:p w:rsidR="00496782" w:rsidRPr="00AF5720" w:rsidRDefault="00496782" w:rsidP="00496782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 3.  </w:t>
            </w:r>
            <w:r>
              <w:rPr>
                <w:sz w:val="24"/>
                <w:szCs w:val="24"/>
              </w:rPr>
              <w:t>Налажены конструктивные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взаимоотношения семьи с кровными родственниками ребенка</w:t>
            </w:r>
          </w:p>
        </w:tc>
        <w:tc>
          <w:tcPr>
            <w:tcW w:w="5787" w:type="dxa"/>
          </w:tcPr>
          <w:p w:rsidR="00496782" w:rsidRPr="00AF5720" w:rsidRDefault="00496782" w:rsidP="00496782">
            <w:pPr>
              <w:spacing w:before="140" w:line="254" w:lineRule="auto"/>
              <w:ind w:firstLine="709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 3.1.Количество семей, в которых налажены конструктивные взаимоотношения с кровными родственниками</w:t>
            </w:r>
          </w:p>
        </w:tc>
      </w:tr>
      <w:tr w:rsidR="00496782" w:rsidRPr="00AF5720" w:rsidTr="00496782">
        <w:tc>
          <w:tcPr>
            <w:tcW w:w="4398" w:type="dxa"/>
            <w:vMerge w:val="restart"/>
          </w:tcPr>
          <w:p w:rsidR="00496782" w:rsidRDefault="00496782" w:rsidP="00496782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 4.</w:t>
            </w:r>
            <w:r>
              <w:rPr>
                <w:sz w:val="24"/>
                <w:szCs w:val="24"/>
              </w:rPr>
              <w:t>Приемный ребенок социально адаптирован (к семье и социуму) с учетом имеющихся у него особых потребностей</w:t>
            </w:r>
          </w:p>
        </w:tc>
        <w:tc>
          <w:tcPr>
            <w:tcW w:w="5787" w:type="dxa"/>
          </w:tcPr>
          <w:p w:rsidR="00496782" w:rsidRDefault="00496782" w:rsidP="00496782">
            <w:pPr>
              <w:spacing w:before="140" w:line="25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4.1. Количество приемных детей, у которых повысился уровень адаптации в замещающей семье</w:t>
            </w:r>
          </w:p>
        </w:tc>
      </w:tr>
      <w:tr w:rsidR="00496782" w:rsidRPr="00AF5720" w:rsidTr="00496782">
        <w:tc>
          <w:tcPr>
            <w:tcW w:w="4398" w:type="dxa"/>
            <w:vMerge/>
          </w:tcPr>
          <w:p w:rsidR="00496782" w:rsidRDefault="00496782" w:rsidP="00496782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</w:tcPr>
          <w:p w:rsidR="00496782" w:rsidRDefault="00496782" w:rsidP="00496782">
            <w:pPr>
              <w:spacing w:before="140" w:line="25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4.2. Количество приемных детей, у которых повысился уровень адаптации к социуму</w:t>
            </w:r>
          </w:p>
        </w:tc>
      </w:tr>
    </w:tbl>
    <w:p w:rsidR="00A818FE" w:rsidRPr="00AF5720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AF5720">
        <w:rPr>
          <w:b/>
          <w:sz w:val="24"/>
          <w:szCs w:val="24"/>
        </w:rPr>
        <w:t>Регламентированность</w:t>
      </w:r>
      <w:proofErr w:type="spellEnd"/>
      <w:r w:rsidRPr="00AF5720">
        <w:rPr>
          <w:b/>
          <w:sz w:val="24"/>
          <w:szCs w:val="24"/>
        </w:rPr>
        <w:t xml:space="preserve"> практики</w:t>
      </w:r>
    </w:p>
    <w:p w:rsidR="00A818FE" w:rsidRPr="00AF5720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4A0042" w:rsidRDefault="004A0042" w:rsidP="00972EF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Положение о работе проекта “Сопровождение замещающих семей” (Приложение 1) - в данном документе описывается содержание практики, механизмы и алгоритмы ее работы, </w:t>
      </w:r>
      <w:r>
        <w:rPr>
          <w:sz w:val="24"/>
          <w:szCs w:val="24"/>
        </w:rPr>
        <w:lastRenderedPageBreak/>
        <w:t>направления помощи, целевая аудитория и требования к работающим специалистам.</w:t>
      </w:r>
    </w:p>
    <w:p w:rsidR="004A0042" w:rsidRDefault="004A0042" w:rsidP="00972EF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spacing w:line="240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Правила проекта “Сопровождение замещающих семей” </w:t>
      </w:r>
      <w:proofErr w:type="gramStart"/>
      <w:r>
        <w:rPr>
          <w:sz w:val="24"/>
          <w:szCs w:val="24"/>
        </w:rPr>
        <w:t>( Приложение</w:t>
      </w:r>
      <w:proofErr w:type="gramEnd"/>
      <w:r>
        <w:rPr>
          <w:sz w:val="24"/>
          <w:szCs w:val="24"/>
        </w:rPr>
        <w:t xml:space="preserve"> 2) - данный документ предназначен для вступающих в проект замещающих семей. В нем содержится краткое описание </w:t>
      </w:r>
      <w:proofErr w:type="gramStart"/>
      <w:r>
        <w:rPr>
          <w:sz w:val="24"/>
          <w:szCs w:val="24"/>
        </w:rPr>
        <w:t>практики,  алгоритма</w:t>
      </w:r>
      <w:proofErr w:type="gramEnd"/>
      <w:r>
        <w:rPr>
          <w:sz w:val="24"/>
          <w:szCs w:val="24"/>
        </w:rPr>
        <w:t xml:space="preserve"> работы с семьей, направлений оказываемой помощи, а также список и образцы документов, необходимых для вступления семьи в проект.</w:t>
      </w:r>
    </w:p>
    <w:p w:rsidR="004A0042" w:rsidRDefault="004A0042" w:rsidP="00972EF6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spacing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Карта процессов фонда (Приложение 3). В данном документе содержится табличное описание всех процессов фонда, в том числе описание процессов сопровождения замещающих семей. Документ позволит в будущем автоматизировать работу фонда. В планах на ближайшие 2 года автоматизация процессов в проекте сопровождения замещающих семей.</w:t>
      </w:r>
    </w:p>
    <w:p w:rsidR="004A0042" w:rsidRPr="00930249" w:rsidRDefault="004A0042" w:rsidP="00972EF6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spacing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Описание технологии ведения случая, лежащей в основе практики сопровождения замещающих семей, в методическом пособии “Подходы к комплексному сопровождению семей, воспитывающих приемных детей с ограниченными возможностями здоровья” (</w:t>
      </w:r>
      <w:proofErr w:type="spellStart"/>
      <w:r>
        <w:rPr>
          <w:sz w:val="24"/>
          <w:szCs w:val="24"/>
        </w:rPr>
        <w:t>Арчакова</w:t>
      </w:r>
      <w:proofErr w:type="spellEnd"/>
      <w:r>
        <w:rPr>
          <w:sz w:val="24"/>
          <w:szCs w:val="24"/>
        </w:rPr>
        <w:t xml:space="preserve"> Т.О., </w:t>
      </w:r>
      <w:proofErr w:type="spellStart"/>
      <w:r>
        <w:rPr>
          <w:sz w:val="24"/>
          <w:szCs w:val="24"/>
        </w:rPr>
        <w:t>Гусарова</w:t>
      </w:r>
      <w:proofErr w:type="spellEnd"/>
      <w:r>
        <w:rPr>
          <w:sz w:val="24"/>
          <w:szCs w:val="24"/>
        </w:rPr>
        <w:t xml:space="preserve"> Н.В., </w:t>
      </w:r>
      <w:proofErr w:type="spellStart"/>
      <w:r>
        <w:rPr>
          <w:sz w:val="24"/>
          <w:szCs w:val="24"/>
        </w:rPr>
        <w:t>Синкевич</w:t>
      </w:r>
      <w:proofErr w:type="spellEnd"/>
      <w:r>
        <w:rPr>
          <w:sz w:val="24"/>
          <w:szCs w:val="24"/>
        </w:rPr>
        <w:t xml:space="preserve"> А.Ю., 2014 г.). Основной фокус пособия — организация работы со случаем в семейно-ориентированном подходе, оценка семейной ситуации и разработка индивидуальных планов сопровождения семьи. </w:t>
      </w:r>
      <w:r w:rsidRPr="00930249">
        <w:rPr>
          <w:sz w:val="24"/>
          <w:szCs w:val="24"/>
          <w:lang w:val="en-US"/>
        </w:rPr>
        <w:t xml:space="preserve">URL: </w:t>
      </w:r>
      <w:hyperlink r:id="rId8">
        <w:r w:rsidRPr="00930249">
          <w:rPr>
            <w:color w:val="1155CC"/>
            <w:sz w:val="24"/>
            <w:szCs w:val="24"/>
            <w:u w:val="single"/>
            <w:lang w:val="en-US"/>
          </w:rPr>
          <w:t>https://www.otkazniki.ru/datas/metodichki/metod_5_2014.pdf</w:t>
        </w:r>
      </w:hyperlink>
      <w:r w:rsidRPr="00930249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с</w:t>
      </w:r>
      <w:r w:rsidRPr="00930249">
        <w:rPr>
          <w:sz w:val="24"/>
          <w:szCs w:val="24"/>
          <w:lang w:val="en-US"/>
        </w:rPr>
        <w:t>. 32-44)</w:t>
      </w:r>
    </w:p>
    <w:p w:rsidR="004A0042" w:rsidRDefault="004A0042" w:rsidP="00972EF6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spacing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Опыт практики сопровождения Фонда частично лег в основу Методических рекомендаций по организации сопровождения семей, принявших ребенка (детей) на воспитание, и их социального обслуживания в городе Москве (Приложение 4). Данный документ направлен на разъяснение порядка организации и осуществления деятельности по сопровождению </w:t>
      </w:r>
      <w:proofErr w:type="gramStart"/>
      <w:r>
        <w:rPr>
          <w:sz w:val="24"/>
          <w:szCs w:val="24"/>
        </w:rPr>
        <w:t>семей,  принявших</w:t>
      </w:r>
      <w:proofErr w:type="gramEnd"/>
      <w:r>
        <w:rPr>
          <w:sz w:val="24"/>
          <w:szCs w:val="24"/>
        </w:rPr>
        <w:t xml:space="preserve"> ребенка (детей) на воспитание, и предоставления им социальных  услуг организациями социального обслуживания и иными организациями,  признанными в установленном порядке уполномоченными организациями,  участвующими в сопровождении семей в городе Москве.</w:t>
      </w:r>
    </w:p>
    <w:p w:rsidR="00CF6805" w:rsidRPr="00AF5720" w:rsidRDefault="004A0042" w:rsidP="004A00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практики учитывают в своей деятельности Стандарт предоставления услуги «Сопровождение семей, принявших на воспитание детей-сирот и детей, оставшихся без попечения родителей» в городе Москве. Настоящий стандарт устанавливает основные требования к объему, периодичности и качеству предоставления услуги «Сопровождение семей, принявших на воспитание детей-сирот и детей, оставшихся без попечения родителей». URL: </w:t>
      </w:r>
      <w:hyperlink r:id="rId9">
        <w:proofErr w:type="spellStart"/>
        <w:r>
          <w:rPr>
            <w:color w:val="1155CC"/>
            <w:sz w:val="24"/>
            <w:szCs w:val="24"/>
            <w:u w:val="single"/>
          </w:rPr>
          <w:t>Microsoft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Word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- верстка (dszn.ru)</w:t>
        </w:r>
      </w:hyperlink>
      <w:r>
        <w:rPr>
          <w:sz w:val="24"/>
          <w:szCs w:val="24"/>
        </w:rPr>
        <w:t>. Деятельность специалистов сопровождения не противоречит Стандартам, что помогает им конструктивно взаимодействовать с государственными партнерами - Департаментом труда и социальной защиты населения г. Москвы, органами опеки и попечительства.</w:t>
      </w:r>
    </w:p>
    <w:p w:rsidR="00CF6805" w:rsidRPr="00AF5720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AF5720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4A0042" w:rsidRDefault="004A0042" w:rsidP="004A0042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Сопровождением семей занимаются кураторы, к профессиональной подготовке которых предъявляются следующие требования:</w:t>
      </w:r>
    </w:p>
    <w:p w:rsidR="004A0042" w:rsidRDefault="004A0042" w:rsidP="00972EF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uppressAutoHyphens/>
        <w:autoSpaceDE w:val="0"/>
        <w:autoSpaceDN w:val="0"/>
        <w:spacing w:line="240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законченное высшее психологическое образование</w:t>
      </w:r>
    </w:p>
    <w:p w:rsidR="004A0042" w:rsidRDefault="004A0042" w:rsidP="00972EF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uppressAutoHyphens/>
        <w:autoSpaceDE w:val="0"/>
        <w:autoSpaceDN w:val="0"/>
        <w:spacing w:line="240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знакомство с документами, регламентирующими деятельность практики (Приложение 1-4), и с методическими материалами, описывающими </w:t>
      </w:r>
      <w:proofErr w:type="gramStart"/>
      <w:r>
        <w:rPr>
          <w:sz w:val="24"/>
          <w:szCs w:val="24"/>
        </w:rPr>
        <w:t xml:space="preserve">особенности  </w:t>
      </w:r>
      <w:proofErr w:type="spellStart"/>
      <w:r>
        <w:rPr>
          <w:sz w:val="24"/>
          <w:szCs w:val="24"/>
        </w:rPr>
        <w:t>благополучателей</w:t>
      </w:r>
      <w:proofErr w:type="spellEnd"/>
      <w:proofErr w:type="gramEnd"/>
      <w:r>
        <w:rPr>
          <w:sz w:val="24"/>
          <w:szCs w:val="24"/>
        </w:rPr>
        <w:t xml:space="preserve"> практики и специфику сопровождения замещающих семей с высоким риском семейной и социальной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 (см. п. 3.5) </w:t>
      </w:r>
    </w:p>
    <w:p w:rsidR="004A0042" w:rsidRDefault="004A0042" w:rsidP="00972EF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suppressAutoHyphens/>
        <w:autoSpaceDE w:val="0"/>
        <w:autoSpaceDN w:val="0"/>
        <w:spacing w:line="240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наличие релевантного опыта работы с замещающими семьями</w:t>
      </w:r>
    </w:p>
    <w:p w:rsidR="00A51041" w:rsidRPr="00AF5720" w:rsidRDefault="004A0042" w:rsidP="004A0042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стажировка на рабочем месте под кураторством опытного специалиста службы сопровождения с аналогичным опытом работы более 1 года (2-3 месяца).</w:t>
      </w:r>
    </w:p>
    <w:p w:rsidR="00A818FE" w:rsidRPr="00AF5720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AF5720">
        <w:rPr>
          <w:b/>
          <w:sz w:val="24"/>
          <w:szCs w:val="24"/>
          <w:u w:val="single"/>
        </w:rPr>
        <w:lastRenderedPageBreak/>
        <w:t>Имеется ли методическое обеспечение профессиональных образовательных программ для специалистов?</w:t>
      </w:r>
    </w:p>
    <w:p w:rsidR="004A0042" w:rsidRDefault="004A0042" w:rsidP="004A0042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практике нет разработанных профессиональных образовательных программ для специалистов сопровождения семей. Однако существуют методические материалы, содержащие описание практики, особенности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и методы работы с семьями в рамках сопровождения, которые используются для введения в профессиональную деятельность новых сотрудников и в рамках методических консультаций специалистов партнерских организаций:</w:t>
      </w:r>
    </w:p>
    <w:p w:rsidR="004A0042" w:rsidRDefault="004A0042" w:rsidP="00972EF6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11" w:line="229" w:lineRule="auto"/>
        <w:ind w:leftChars="-1" w:left="-2" w:right="-4" w:firstLineChars="236" w:firstLine="566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для специалистов службы по подбору, подготовке и сопровождению замещающих </w:t>
      </w:r>
      <w:proofErr w:type="gramStart"/>
      <w:r>
        <w:rPr>
          <w:sz w:val="24"/>
          <w:szCs w:val="24"/>
        </w:rPr>
        <w:t>семей..</w:t>
      </w:r>
      <w:proofErr w:type="gramEnd"/>
      <w:r>
        <w:rPr>
          <w:sz w:val="24"/>
          <w:szCs w:val="24"/>
        </w:rPr>
        <w:t xml:space="preserve"> Тренинг подготовки замещающих семей. –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АНО Центр «Про-мама», 2013. – 464 с. (в числе авторов - сотрудники Фонда) URL: </w:t>
      </w:r>
      <w:hyperlink r:id="rId10">
        <w:r>
          <w:rPr>
            <w:color w:val="1155CC"/>
            <w:sz w:val="24"/>
            <w:szCs w:val="24"/>
            <w:u w:val="single"/>
          </w:rPr>
          <w:t>https://pro-mama.ru/wp-content/uploads/2014/03/Sluzhba-po-podboru-final-3.pdf</w:t>
        </w:r>
      </w:hyperlink>
      <w:r>
        <w:rPr>
          <w:sz w:val="24"/>
          <w:szCs w:val="24"/>
        </w:rPr>
        <w:t xml:space="preserve"> </w:t>
      </w:r>
    </w:p>
    <w:p w:rsidR="004A0042" w:rsidRDefault="004A0042" w:rsidP="00972EF6">
      <w:pPr>
        <w:widowControl w:val="0"/>
        <w:numPr>
          <w:ilvl w:val="0"/>
          <w:numId w:val="14"/>
        </w:numPr>
        <w:suppressAutoHyphens/>
        <w:autoSpaceDE w:val="0"/>
        <w:autoSpaceDN w:val="0"/>
        <w:spacing w:line="229" w:lineRule="auto"/>
        <w:ind w:leftChars="-1" w:left="-2" w:right="-4" w:firstLineChars="236" w:firstLine="566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Цикл семинаров, посвященных особенностям детей, оставшихся без родительского попечения.  URL: </w:t>
      </w:r>
      <w:hyperlink r:id="rId11">
        <w:r>
          <w:rPr>
            <w:color w:val="1155CC"/>
            <w:sz w:val="24"/>
            <w:szCs w:val="24"/>
            <w:u w:val="single"/>
          </w:rPr>
          <w:t xml:space="preserve">Онлайн-курс «Развиваем навыки приемного </w:t>
        </w:r>
        <w:proofErr w:type="spellStart"/>
        <w:r>
          <w:rPr>
            <w:color w:val="1155CC"/>
            <w:sz w:val="24"/>
            <w:szCs w:val="24"/>
            <w:u w:val="single"/>
          </w:rPr>
          <w:t>родительства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вместе» - </w:t>
        </w:r>
        <w:proofErr w:type="spellStart"/>
        <w:r>
          <w:rPr>
            <w:color w:val="1155CC"/>
            <w:sz w:val="24"/>
            <w:szCs w:val="24"/>
            <w:u w:val="single"/>
          </w:rPr>
          <w:t>YouTube</w:t>
        </w:r>
        <w:proofErr w:type="spellEnd"/>
      </w:hyperlink>
    </w:p>
    <w:p w:rsidR="004A0042" w:rsidRDefault="004A0042" w:rsidP="00972EF6">
      <w:pPr>
        <w:widowControl w:val="0"/>
        <w:numPr>
          <w:ilvl w:val="0"/>
          <w:numId w:val="14"/>
        </w:numPr>
        <w:suppressAutoHyphens/>
        <w:autoSpaceDE w:val="0"/>
        <w:autoSpaceDN w:val="0"/>
        <w:spacing w:line="229" w:lineRule="auto"/>
        <w:ind w:leftChars="-1" w:left="-2" w:right="-4" w:firstLineChars="236" w:firstLine="566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Семинар для специалистов “Сопровождение замещающих семей.  </w:t>
      </w:r>
      <w:proofErr w:type="gramStart"/>
      <w:r>
        <w:rPr>
          <w:sz w:val="24"/>
          <w:szCs w:val="24"/>
        </w:rPr>
        <w:t>URL:</w:t>
      </w:r>
      <w:hyperlink r:id="rId12">
        <w:r>
          <w:rPr>
            <w:color w:val="0000EE"/>
            <w:u w:val="single"/>
          </w:rPr>
          <w:t>Семинар</w:t>
        </w:r>
        <w:proofErr w:type="gramEnd"/>
        <w:r>
          <w:rPr>
            <w:color w:val="0000EE"/>
            <w:u w:val="single"/>
          </w:rPr>
          <w:t xml:space="preserve"> для специалистов «Сопровождение замещающих семей»</w:t>
        </w:r>
      </w:hyperlink>
    </w:p>
    <w:p w:rsidR="004A0042" w:rsidRDefault="004A0042" w:rsidP="00972EF6">
      <w:pPr>
        <w:widowControl w:val="0"/>
        <w:numPr>
          <w:ilvl w:val="0"/>
          <w:numId w:val="14"/>
        </w:numPr>
        <w:suppressAutoHyphens/>
        <w:autoSpaceDE w:val="0"/>
        <w:autoSpaceDN w:val="0"/>
        <w:spacing w:line="229" w:lineRule="auto"/>
        <w:ind w:leftChars="-1" w:left="-2" w:right="-4" w:firstLineChars="236" w:firstLine="566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Буклет “Создание книги жизни приемного ребенка (или ребенка-сироты)” предназначен для работы психолога с приемным ребенком. URL: </w:t>
      </w:r>
      <w:hyperlink r:id="rId13">
        <w:r>
          <w:rPr>
            <w:color w:val="1155CC"/>
            <w:sz w:val="24"/>
            <w:szCs w:val="24"/>
            <w:u w:val="single"/>
          </w:rPr>
          <w:t>https://otkazniki.ru/files/bookoflife_end.pdf</w:t>
        </w:r>
      </w:hyperlink>
    </w:p>
    <w:p w:rsidR="00A51041" w:rsidRPr="00AF5720" w:rsidRDefault="004A0042" w:rsidP="004A0042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Книга психологов Фонда "Приемный ребенок жизненный путь, помощь и поддержка".  Авторы рассказывают, что переживают дети, потерявшие семью, и что может помешать успешному семейному устройству. В книге говорится о типичных страхах приемных родителей, даются советы, как справляться с трудным поведением ребенка, а также поднимается острая проблема возврата приемных детей (М. В. </w:t>
      </w:r>
      <w:proofErr w:type="spellStart"/>
      <w:r>
        <w:rPr>
          <w:sz w:val="24"/>
          <w:szCs w:val="24"/>
        </w:rPr>
        <w:t>Капилина</w:t>
      </w:r>
      <w:proofErr w:type="spellEnd"/>
      <w:r>
        <w:rPr>
          <w:sz w:val="24"/>
          <w:szCs w:val="24"/>
        </w:rPr>
        <w:t xml:space="preserve"> (Пичугина), Т. Д. Панюшева. Приемный ребенок: жизненный путь, помощь и поддержка М.: </w:t>
      </w:r>
      <w:proofErr w:type="spellStart"/>
      <w:r>
        <w:rPr>
          <w:sz w:val="24"/>
          <w:szCs w:val="24"/>
        </w:rPr>
        <w:t>Никея</w:t>
      </w:r>
      <w:proofErr w:type="spellEnd"/>
      <w:r>
        <w:rPr>
          <w:sz w:val="24"/>
          <w:szCs w:val="24"/>
        </w:rPr>
        <w:t>, 2015. — 432 с.)</w:t>
      </w:r>
    </w:p>
    <w:p w:rsidR="00A51041" w:rsidRPr="00AF5720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AF5720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Обоснованность практики</w:t>
      </w:r>
    </w:p>
    <w:p w:rsidR="00A818FE" w:rsidRPr="00AF5720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4A0042" w:rsidRDefault="004A0042" w:rsidP="004A0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опирается на интересы и потребности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, информацию о которых мы получили из опыта работы Фонда с замещающими семьями, от самих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(опрос) и из результатов релевантных научных исследований.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по поддержке замещающих семей началась в Фонде в 2010 году (помощь в лечении и реабилитации, психологическая и юридическая поддержка). Регулярное взаимодействие и общение сотрудников Фонда с замещающими семьями позволило им выявить потребности некоторых семей в более комплексном сопровождении. В 2018 г. в Фонде начала реализацию практика сопровождения замещающих семей с высоким риском семейной и социальной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. Специалисты сопровождения перед принятием новой семьи в проект проводят оценку ситуации в семье, ее потребностей и интересов, на основании чего разрабатывается программа сопровождения. 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2021 г. был проведен опрос замещающих семей (по одному приемному родителю из семьи), состоящих на сопровождении Фонда не менее 1 года, который позволил более детально выделить их основные потребности (Приложение 8, вопрос 6). Приемные родители оценивали актуальные для них в настоящий момент потребности по 10-балльной шкале.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актуальной для родителей оказалась </w:t>
      </w:r>
      <w:proofErr w:type="gramStart"/>
      <w:r>
        <w:rPr>
          <w:sz w:val="24"/>
          <w:szCs w:val="24"/>
        </w:rPr>
        <w:t>помощь  в</w:t>
      </w:r>
      <w:proofErr w:type="gramEnd"/>
      <w:r>
        <w:rPr>
          <w:sz w:val="24"/>
          <w:szCs w:val="24"/>
        </w:rPr>
        <w:t xml:space="preserve"> решении психологических проблем приемного ребенка; в консультациях узких специалистов, касающихся приемного ребенка (психиатр, логопед, </w:t>
      </w:r>
      <w:proofErr w:type="spellStart"/>
      <w:r>
        <w:rPr>
          <w:sz w:val="24"/>
          <w:szCs w:val="24"/>
        </w:rPr>
        <w:t>нейропсихолог</w:t>
      </w:r>
      <w:proofErr w:type="spellEnd"/>
      <w:r>
        <w:rPr>
          <w:sz w:val="24"/>
          <w:szCs w:val="24"/>
        </w:rPr>
        <w:t xml:space="preserve"> и др.); в решении юридических вопросов, связанных </w:t>
      </w:r>
      <w:r>
        <w:rPr>
          <w:sz w:val="24"/>
          <w:szCs w:val="24"/>
        </w:rPr>
        <w:lastRenderedPageBreak/>
        <w:t xml:space="preserve">с приемным </w:t>
      </w:r>
      <w:proofErr w:type="spellStart"/>
      <w:r>
        <w:rPr>
          <w:sz w:val="24"/>
          <w:szCs w:val="24"/>
        </w:rPr>
        <w:t>родительством</w:t>
      </w:r>
      <w:proofErr w:type="spellEnd"/>
      <w:r>
        <w:rPr>
          <w:sz w:val="24"/>
          <w:szCs w:val="24"/>
        </w:rPr>
        <w:t xml:space="preserve"> (оформление документов, пособий, взаимодействие с различными государственными структурами) (средний балл - 8).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менее актуальной оказалась помощь в решении образовательных проблем приемного ребенка; в улучшении эмоционального состояния родителей; в знаниях законодательства, своих прав как приемного родителя и прав приемных детей. (средний балл - 7). 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значимой помощи родители отметили помощь психолога в выстраивании взаимоотношений между членами семьи; в решении медицинских проблем приемного ребенка (диагностика, реабилитация и др.) (средний балл - 6); в углубленных знаниях об особенностях приемного ребенка (например, о подростках, о детях с особенностями здоровья, о приемных братьях и сестрах); в выстраивании взаимоотношений с кровными родственниками приемного ребенка/детей (средний балл - 5).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из 19 семей отметили, что при возникновении трудностей, связанных с приемным </w:t>
      </w:r>
      <w:proofErr w:type="spellStart"/>
      <w:r>
        <w:rPr>
          <w:sz w:val="24"/>
          <w:szCs w:val="24"/>
        </w:rPr>
        <w:t>родительством</w:t>
      </w:r>
      <w:proofErr w:type="spellEnd"/>
      <w:r>
        <w:rPr>
          <w:sz w:val="24"/>
          <w:szCs w:val="24"/>
        </w:rPr>
        <w:t>, обращаются к специалисту службы сопровождения Фонда, что говорит о востребованности для семей данной практики и о высоком доверии к специалистам сопровождения.</w:t>
      </w:r>
    </w:p>
    <w:p w:rsidR="004A0042" w:rsidRDefault="004A0042" w:rsidP="004A0042">
      <w:pPr>
        <w:spacing w:line="240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Проведенный опрос позволяет выделить индивидуальную структуру потребностей каждой замещающей семьи и более результативно разработать индивидуальный маршрут сопровождения семьи, в том числе с привлечением проектов фонда и внешних специалистов/служб/организаций (комплексная маршрутизация).</w:t>
      </w:r>
    </w:p>
    <w:p w:rsidR="00A51041" w:rsidRPr="00AF5720" w:rsidRDefault="004A0042" w:rsidP="004A0042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Практика также опирается на результаты актуальных исследований в сфере приемного </w:t>
      </w:r>
      <w:proofErr w:type="spellStart"/>
      <w:r>
        <w:rPr>
          <w:sz w:val="24"/>
          <w:szCs w:val="24"/>
        </w:rPr>
        <w:t>родительства</w:t>
      </w:r>
      <w:proofErr w:type="spellEnd"/>
      <w:r>
        <w:rPr>
          <w:sz w:val="24"/>
          <w:szCs w:val="24"/>
        </w:rPr>
        <w:t xml:space="preserve">. Недавнее исследование, </w:t>
      </w:r>
      <w:r>
        <w:rPr>
          <w:color w:val="231F20"/>
          <w:sz w:val="24"/>
          <w:szCs w:val="24"/>
        </w:rPr>
        <w:t xml:space="preserve">направленное на выявление проблем, с которыми сталкиваются замещающие семьи, позволило выявить следующие их потребности: в психологической помощи (родителям и детям), в юридической и финансовой помощи, в повышении квалификации приемного </w:t>
      </w:r>
      <w:proofErr w:type="gramStart"/>
      <w:r>
        <w:rPr>
          <w:color w:val="231F20"/>
          <w:sz w:val="24"/>
          <w:szCs w:val="24"/>
        </w:rPr>
        <w:t>родителя,  в</w:t>
      </w:r>
      <w:proofErr w:type="gramEnd"/>
      <w:r>
        <w:rPr>
          <w:color w:val="231F20"/>
          <w:sz w:val="24"/>
          <w:szCs w:val="24"/>
        </w:rPr>
        <w:t xml:space="preserve"> консультативной помощи по медицинским и образовательным вопросам. Замещающие семьи нуждаются в “сквозном” (на всех этапах до и после приема ребенка в семью) и комплексном сопровождении семьи, преимущественно в офлайн-формате, которое было бы добровольным, исключающим функцию контроля семьи, основывалось на принципах партнерства. (</w:t>
      </w:r>
      <w:r>
        <w:rPr>
          <w:sz w:val="24"/>
          <w:szCs w:val="24"/>
        </w:rPr>
        <w:t xml:space="preserve">БФ </w:t>
      </w:r>
      <w:r>
        <w:rPr>
          <w:color w:val="231F20"/>
          <w:sz w:val="24"/>
          <w:szCs w:val="24"/>
        </w:rPr>
        <w:t>"Найди семью",</w:t>
      </w:r>
      <w:r>
        <w:rPr>
          <w:sz w:val="24"/>
          <w:szCs w:val="24"/>
        </w:rPr>
        <w:t xml:space="preserve"> 2021 г., URL: </w:t>
      </w:r>
      <w:hyperlink r:id="rId14">
        <w:r>
          <w:rPr>
            <w:color w:val="1155CC"/>
            <w:sz w:val="24"/>
            <w:szCs w:val="24"/>
            <w:u w:val="single"/>
          </w:rPr>
          <w:t>https://researchtalent.ru/docs/reports/jetbrains.pdf</w:t>
        </w:r>
      </w:hyperlink>
      <w:r>
        <w:rPr>
          <w:color w:val="231F20"/>
          <w:sz w:val="24"/>
          <w:szCs w:val="24"/>
        </w:rPr>
        <w:t>)</w:t>
      </w:r>
    </w:p>
    <w:p w:rsidR="00A818FE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4A0042" w:rsidRDefault="004A0042" w:rsidP="004A004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2017 года наш фонд стал официально уполномоченной ДСЗН г. Москвы организацией по сопровождению замещающих семей в г. Москве - фонд прошел внешнюю экспертную проверку на соответствие требования к квалификации специалистов и опыту работы с целевой аудиторией.</w:t>
      </w:r>
    </w:p>
    <w:p w:rsidR="004A0042" w:rsidRPr="00AF5720" w:rsidRDefault="004A0042" w:rsidP="004A0042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Специалисты нашей службы сопровождения привлекаются ДСЗН г. Москвы к реализации программ повышения квалификации специалистов служб сопровождения, к участию в консилиумах по наиболее сложным случаям сопровождения замещающих семей, к профессиональной экспертизе методических материалов по данной теме.</w:t>
      </w:r>
    </w:p>
    <w:p w:rsidR="00A818FE" w:rsidRPr="00AF5720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 xml:space="preserve"> практики?</w:t>
      </w:r>
    </w:p>
    <w:p w:rsidR="004A0042" w:rsidRDefault="004A0042" w:rsidP="004A0042">
      <w:pPr>
        <w:ind w:left="-2" w:right="140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опирается на теоретические представления о социально-психологических особенностях замещающих семей и детей с сиротским опытом (теория привязанности </w:t>
      </w:r>
      <w:proofErr w:type="spellStart"/>
      <w:r>
        <w:rPr>
          <w:sz w:val="24"/>
          <w:szCs w:val="24"/>
        </w:rPr>
        <w:t>Дж.Боулби</w:t>
      </w:r>
      <w:proofErr w:type="spellEnd"/>
      <w:r>
        <w:rPr>
          <w:sz w:val="24"/>
          <w:szCs w:val="24"/>
        </w:rPr>
        <w:t>, зарубежные и отечественные теории развития (</w:t>
      </w:r>
      <w:proofErr w:type="spellStart"/>
      <w:r>
        <w:rPr>
          <w:sz w:val="24"/>
          <w:szCs w:val="24"/>
        </w:rPr>
        <w:t>Г.Сэлливен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Э.Эриксон</w:t>
      </w:r>
      <w:proofErr w:type="spellEnd"/>
      <w:r>
        <w:rPr>
          <w:sz w:val="24"/>
          <w:szCs w:val="24"/>
        </w:rPr>
        <w:t xml:space="preserve">, Л.С. </w:t>
      </w:r>
      <w:r>
        <w:rPr>
          <w:sz w:val="24"/>
          <w:szCs w:val="24"/>
        </w:rPr>
        <w:lastRenderedPageBreak/>
        <w:t xml:space="preserve">Выготский), теорию семейных систем </w:t>
      </w:r>
      <w:proofErr w:type="spellStart"/>
      <w:r>
        <w:rPr>
          <w:sz w:val="24"/>
          <w:szCs w:val="24"/>
        </w:rPr>
        <w:t>М.Боуэна</w:t>
      </w:r>
      <w:proofErr w:type="spellEnd"/>
      <w:r>
        <w:rPr>
          <w:sz w:val="24"/>
          <w:szCs w:val="24"/>
        </w:rPr>
        <w:t xml:space="preserve">, теорию “экологии” детского развития У. </w:t>
      </w:r>
      <w:proofErr w:type="spellStart"/>
      <w:r>
        <w:rPr>
          <w:sz w:val="24"/>
          <w:szCs w:val="24"/>
        </w:rPr>
        <w:t>Бронфенбреннера</w:t>
      </w:r>
      <w:proofErr w:type="spellEnd"/>
      <w:r>
        <w:rPr>
          <w:sz w:val="24"/>
          <w:szCs w:val="24"/>
        </w:rPr>
        <w:t xml:space="preserve">, исследования эмоционального развития детей-сирот </w:t>
      </w:r>
      <w:proofErr w:type="spellStart"/>
      <w:r>
        <w:rPr>
          <w:sz w:val="24"/>
          <w:szCs w:val="24"/>
        </w:rPr>
        <w:t>М.Майерховер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В.Келлера</w:t>
      </w:r>
      <w:proofErr w:type="spellEnd"/>
      <w:r>
        <w:rPr>
          <w:sz w:val="24"/>
          <w:szCs w:val="24"/>
        </w:rPr>
        <w:t xml:space="preserve"> и др.). </w:t>
      </w:r>
    </w:p>
    <w:p w:rsidR="004A0042" w:rsidRDefault="004A0042" w:rsidP="004A0042">
      <w:pPr>
        <w:ind w:left="-2" w:right="140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содержания практики комплексного </w:t>
      </w:r>
      <w:proofErr w:type="gramStart"/>
      <w:r>
        <w:rPr>
          <w:sz w:val="24"/>
          <w:szCs w:val="24"/>
        </w:rPr>
        <w:t>сопровождения  замещающей</w:t>
      </w:r>
      <w:proofErr w:type="gramEnd"/>
      <w:r>
        <w:rPr>
          <w:sz w:val="24"/>
          <w:szCs w:val="24"/>
        </w:rPr>
        <w:t xml:space="preserve"> семьи лежат результаты </w:t>
      </w:r>
      <w:proofErr w:type="spellStart"/>
      <w:r>
        <w:rPr>
          <w:sz w:val="24"/>
          <w:szCs w:val="24"/>
        </w:rPr>
        <w:t>метаанализа</w:t>
      </w:r>
      <w:proofErr w:type="spellEnd"/>
      <w:r>
        <w:rPr>
          <w:sz w:val="24"/>
          <w:szCs w:val="24"/>
        </w:rPr>
        <w:t xml:space="preserve"> исследований, которые доказали, что </w:t>
      </w:r>
      <w:proofErr w:type="spellStart"/>
      <w:r>
        <w:rPr>
          <w:sz w:val="24"/>
          <w:szCs w:val="24"/>
        </w:rPr>
        <w:t>деинституализация</w:t>
      </w:r>
      <w:proofErr w:type="spellEnd"/>
      <w:r>
        <w:rPr>
          <w:sz w:val="24"/>
          <w:szCs w:val="24"/>
        </w:rPr>
        <w:t xml:space="preserve"> детей  приводит к положительным изменениям в их физическом, когнитивном, эмоционально-личностном развитии. При этом степень положительного влияния семейной формы жизнеустройства ребенка зависит от: </w:t>
      </w:r>
    </w:p>
    <w:p w:rsidR="004A0042" w:rsidRDefault="004A0042" w:rsidP="00972EF6">
      <w:pPr>
        <w:widowControl w:val="0"/>
        <w:numPr>
          <w:ilvl w:val="0"/>
          <w:numId w:val="15"/>
        </w:numPr>
        <w:suppressAutoHyphens/>
        <w:autoSpaceDE w:val="0"/>
        <w:autoSpaceDN w:val="0"/>
        <w:spacing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особенностей замещающей семьи (стабильность семейной структуры, доступ к ресурсам, уровень родительских компетенций)</w:t>
      </w:r>
    </w:p>
    <w:p w:rsidR="004A0042" w:rsidRDefault="004A0042" w:rsidP="00972EF6">
      <w:pPr>
        <w:widowControl w:val="0"/>
        <w:numPr>
          <w:ilvl w:val="0"/>
          <w:numId w:val="15"/>
        </w:numPr>
        <w:suppressAutoHyphens/>
        <w:autoSpaceDE w:val="0"/>
        <w:autoSpaceDN w:val="0"/>
        <w:spacing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наличия поддержки семьи и специализированной подготовки замещающих родителей</w:t>
      </w:r>
    </w:p>
    <w:p w:rsidR="004A0042" w:rsidRDefault="004A0042" w:rsidP="00972EF6">
      <w:pPr>
        <w:widowControl w:val="0"/>
        <w:numPr>
          <w:ilvl w:val="0"/>
          <w:numId w:val="15"/>
        </w:numPr>
        <w:suppressAutoHyphens/>
        <w:autoSpaceDE w:val="0"/>
        <w:autoSpaceDN w:val="0"/>
        <w:spacing w:line="1" w:lineRule="atLeast"/>
        <w:ind w:leftChars="-1" w:left="-2" w:firstLineChars="236" w:firstLine="566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особенностей детей (длительность депривации, наличие психофизиологических нарушений). (</w:t>
      </w:r>
      <w:proofErr w:type="spellStart"/>
      <w:r>
        <w:rPr>
          <w:sz w:val="24"/>
          <w:szCs w:val="24"/>
        </w:rPr>
        <w:t>М.Ийзендорн</w:t>
      </w:r>
      <w:proofErr w:type="spellEnd"/>
      <w:r>
        <w:rPr>
          <w:sz w:val="24"/>
          <w:szCs w:val="24"/>
        </w:rPr>
        <w:t xml:space="preserve"> и др. </w:t>
      </w:r>
      <w:proofErr w:type="spellStart"/>
      <w:r>
        <w:rPr>
          <w:sz w:val="24"/>
          <w:szCs w:val="24"/>
        </w:rPr>
        <w:t>Институализация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деинституализация</w:t>
      </w:r>
      <w:proofErr w:type="spellEnd"/>
      <w:r>
        <w:rPr>
          <w:sz w:val="24"/>
          <w:szCs w:val="24"/>
        </w:rPr>
        <w:t xml:space="preserve"> детей: системный и комплексный обзор фактических данных о влиянии на развитие, 2020, URL: </w:t>
      </w:r>
      <w:hyperlink r:id="rId15">
        <w:r>
          <w:rPr>
            <w:color w:val="1155CC"/>
            <w:sz w:val="24"/>
            <w:szCs w:val="24"/>
            <w:u w:val="single"/>
          </w:rPr>
          <w:t>https://www.unicef.by/uploads/models/2020/11/institucionalizaciya-i-deinstitucionalizaciya-detey.pdf</w:t>
        </w:r>
      </w:hyperlink>
      <w:r>
        <w:rPr>
          <w:sz w:val="24"/>
          <w:szCs w:val="24"/>
        </w:rPr>
        <w:t>)</w:t>
      </w:r>
    </w:p>
    <w:p w:rsidR="004A0042" w:rsidRDefault="004A0042" w:rsidP="004A0042">
      <w:pPr>
        <w:ind w:left="-2" w:firstLineChars="236" w:firstLine="566"/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 xml:space="preserve">Применение технологии ведения случая в практике сопровождения обоснована результатами исследования, проведенного по заказу БФ </w:t>
      </w:r>
      <w:r>
        <w:rPr>
          <w:color w:val="231F20"/>
          <w:sz w:val="24"/>
          <w:szCs w:val="24"/>
        </w:rPr>
        <w:t>"Найди семью" в</w:t>
      </w:r>
      <w:r>
        <w:rPr>
          <w:sz w:val="24"/>
          <w:szCs w:val="24"/>
        </w:rPr>
        <w:t xml:space="preserve"> 2021 г. </w:t>
      </w:r>
      <w:proofErr w:type="gramStart"/>
      <w:r>
        <w:rPr>
          <w:sz w:val="24"/>
          <w:szCs w:val="24"/>
        </w:rPr>
        <w:t>согласно его результатом</w:t>
      </w:r>
      <w:proofErr w:type="gramEnd"/>
      <w:r>
        <w:rPr>
          <w:sz w:val="24"/>
          <w:szCs w:val="24"/>
        </w:rPr>
        <w:t xml:space="preserve">, </w:t>
      </w:r>
      <w:r>
        <w:rPr>
          <w:color w:val="231F20"/>
          <w:sz w:val="24"/>
          <w:szCs w:val="24"/>
        </w:rPr>
        <w:t>замещающие семьи нуждаются в “сквозном” (на всех этапах до и после приема ребенка в семью) и комплексном сопровождении, преимущественно в офлайн-формате, которое было бы добровольным, исключающим функцию контроля семьи, основывалось на принципах партнерства. (</w:t>
      </w:r>
      <w:r>
        <w:rPr>
          <w:sz w:val="24"/>
          <w:szCs w:val="24"/>
        </w:rPr>
        <w:t xml:space="preserve">URL: </w:t>
      </w:r>
      <w:hyperlink r:id="rId16">
        <w:r>
          <w:rPr>
            <w:color w:val="1155CC"/>
            <w:sz w:val="24"/>
            <w:szCs w:val="24"/>
            <w:u w:val="single"/>
          </w:rPr>
          <w:t>https://researchtalent.ru/docs/reports/jetbrains.pdf</w:t>
        </w:r>
      </w:hyperlink>
      <w:r>
        <w:rPr>
          <w:color w:val="231F20"/>
          <w:sz w:val="24"/>
          <w:szCs w:val="24"/>
        </w:rPr>
        <w:t>)</w:t>
      </w:r>
    </w:p>
    <w:p w:rsidR="004A0042" w:rsidRDefault="004A0042" w:rsidP="004A0042">
      <w:pPr>
        <w:ind w:left="-2" w:firstLineChars="236" w:firstLine="566"/>
        <w:jc w:val="both"/>
        <w:rPr>
          <w:color w:val="212529"/>
          <w:sz w:val="24"/>
          <w:szCs w:val="24"/>
        </w:rPr>
      </w:pPr>
      <w:r>
        <w:rPr>
          <w:color w:val="231F20"/>
          <w:sz w:val="24"/>
          <w:szCs w:val="24"/>
        </w:rPr>
        <w:t xml:space="preserve">Ориентация на сопровождение замещающих семей, воспитывающих приемных детей сложных категорий (подростков, детей с ОВЗ, </w:t>
      </w:r>
      <w:proofErr w:type="spellStart"/>
      <w:r>
        <w:rPr>
          <w:color w:val="231F20"/>
          <w:sz w:val="24"/>
          <w:szCs w:val="24"/>
        </w:rPr>
        <w:t>сиблингов</w:t>
      </w:r>
      <w:proofErr w:type="spellEnd"/>
      <w:r>
        <w:rPr>
          <w:color w:val="231F20"/>
          <w:sz w:val="24"/>
          <w:szCs w:val="24"/>
        </w:rPr>
        <w:t xml:space="preserve">) опирается на научные представления о том, </w:t>
      </w:r>
      <w:r>
        <w:rPr>
          <w:color w:val="212529"/>
          <w:sz w:val="24"/>
          <w:szCs w:val="24"/>
        </w:rPr>
        <w:t>что данные категории детей имеют особые потребности в семейном жизнеустройстве; их интеграция в семье отличается более длительным континуумом, проходит сложнее по сравнению с детьми-сиротами других категорий. Ключевым условием эффективного семейного жизнеустройства данных категорий детей-сирот является специализированная система сопровождения (</w:t>
      </w:r>
      <w:proofErr w:type="spellStart"/>
      <w:r>
        <w:rPr>
          <w:color w:val="212529"/>
          <w:sz w:val="24"/>
          <w:szCs w:val="24"/>
        </w:rPr>
        <w:t>Ослон</w:t>
      </w:r>
      <w:proofErr w:type="spellEnd"/>
      <w:r>
        <w:rPr>
          <w:color w:val="212529"/>
          <w:sz w:val="24"/>
          <w:szCs w:val="24"/>
        </w:rPr>
        <w:t xml:space="preserve"> В.Н. Модельные программы сопровождения семей, воспитывающих детей-сирот сложных </w:t>
      </w:r>
      <w:proofErr w:type="gramStart"/>
      <w:r>
        <w:rPr>
          <w:color w:val="212529"/>
          <w:sz w:val="24"/>
          <w:szCs w:val="24"/>
        </w:rPr>
        <w:t>категорий  /</w:t>
      </w:r>
      <w:proofErr w:type="gramEnd"/>
      <w:r>
        <w:rPr>
          <w:color w:val="212529"/>
          <w:sz w:val="24"/>
          <w:szCs w:val="24"/>
        </w:rPr>
        <w:t>/ Психологическая наука и образование. 2017. Том 22. № 3. С. 82–92.)</w:t>
      </w:r>
    </w:p>
    <w:p w:rsidR="004A0042" w:rsidRDefault="004A0042" w:rsidP="004A0042">
      <w:pPr>
        <w:ind w:left="-2" w:firstLineChars="236" w:firstLine="566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Деятельность практики, направленная на установление/восстановление отношений с кровными родственниками приемного ребенка обоснована научными представлениями о роли кровной семьи в эмоционально-личностном развитии и в становлении идентичности ребенка: </w:t>
      </w:r>
    </w:p>
    <w:p w:rsidR="004A0042" w:rsidRDefault="004A0042" w:rsidP="004A0042">
      <w:pPr>
        <w:ind w:left="-2" w:firstLineChars="236" w:firstLine="566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>-Поиск родственников и их вовлечение в жизнь подростка: Практическое руководство. – М.: Изд-во «</w:t>
      </w:r>
      <w:proofErr w:type="spellStart"/>
      <w:r>
        <w:rPr>
          <w:color w:val="231F20"/>
          <w:sz w:val="24"/>
          <w:szCs w:val="24"/>
        </w:rPr>
        <w:t>Экон-Информ</w:t>
      </w:r>
      <w:proofErr w:type="spellEnd"/>
      <w:r>
        <w:rPr>
          <w:color w:val="231F20"/>
          <w:sz w:val="24"/>
          <w:szCs w:val="24"/>
        </w:rPr>
        <w:t xml:space="preserve">», 2020. – 122 с., </w:t>
      </w:r>
      <w:r>
        <w:rPr>
          <w:sz w:val="24"/>
          <w:szCs w:val="24"/>
        </w:rPr>
        <w:t xml:space="preserve">URL: </w:t>
      </w:r>
      <w:hyperlink r:id="rId17">
        <w:r>
          <w:rPr>
            <w:color w:val="1155CC"/>
            <w:sz w:val="24"/>
            <w:szCs w:val="24"/>
            <w:u w:val="single"/>
          </w:rPr>
          <w:t>https://drive.google.com/file/d/1wvqA6h94SSgTa7UaCIrbKJUoIPAGiDk3/view</w:t>
        </w:r>
      </w:hyperlink>
    </w:p>
    <w:p w:rsidR="00502889" w:rsidRDefault="004A0042" w:rsidP="004A0042">
      <w:pPr>
        <w:spacing w:line="256" w:lineRule="auto"/>
        <w:ind w:firstLine="709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-Работа с кровной семьей воспитанников учреждений для детей-сирот и профилактика социального сиротства. Опыт Смоленской области / под ред. Д.А. </w:t>
      </w:r>
      <w:proofErr w:type="spellStart"/>
      <w:r>
        <w:rPr>
          <w:sz w:val="24"/>
          <w:szCs w:val="24"/>
        </w:rPr>
        <w:t>Зевиной</w:t>
      </w:r>
      <w:proofErr w:type="spellEnd"/>
      <w:r>
        <w:rPr>
          <w:sz w:val="24"/>
          <w:szCs w:val="24"/>
        </w:rPr>
        <w:t xml:space="preserve">, А.С. Омельченко — </w:t>
      </w:r>
      <w:proofErr w:type="gramStart"/>
      <w:r>
        <w:rPr>
          <w:sz w:val="24"/>
          <w:szCs w:val="24"/>
        </w:rPr>
        <w:t>М. ;</w:t>
      </w:r>
      <w:proofErr w:type="gramEnd"/>
      <w:r>
        <w:rPr>
          <w:sz w:val="24"/>
          <w:szCs w:val="24"/>
        </w:rPr>
        <w:t xml:space="preserve"> Смоленск : БФ «Дети наши», 2018., URL: </w:t>
      </w:r>
      <w:hyperlink r:id="rId18">
        <w:r>
          <w:rPr>
            <w:color w:val="1155CC"/>
            <w:sz w:val="24"/>
            <w:szCs w:val="24"/>
            <w:u w:val="single"/>
          </w:rPr>
          <w:t>https://detinashi.ru/wp-content/uploads/2017/04/Siroty4_block.pdf</w:t>
        </w:r>
      </w:hyperlink>
    </w:p>
    <w:p w:rsidR="004A0042" w:rsidRDefault="004A0042" w:rsidP="004A0042">
      <w:pPr>
        <w:spacing w:line="256" w:lineRule="auto"/>
        <w:ind w:firstLine="709"/>
        <w:rPr>
          <w:color w:val="1155CC"/>
          <w:sz w:val="24"/>
          <w:szCs w:val="24"/>
          <w:u w:val="single"/>
        </w:rPr>
      </w:pPr>
    </w:p>
    <w:p w:rsidR="004A0042" w:rsidRDefault="004A0042" w:rsidP="004A0042">
      <w:pPr>
        <w:spacing w:line="256" w:lineRule="auto"/>
        <w:ind w:firstLine="709"/>
        <w:rPr>
          <w:color w:val="1155CC"/>
          <w:sz w:val="24"/>
          <w:szCs w:val="24"/>
          <w:u w:val="single"/>
        </w:rPr>
      </w:pPr>
    </w:p>
    <w:p w:rsidR="004A0042" w:rsidRDefault="004A0042" w:rsidP="004A0042">
      <w:pPr>
        <w:spacing w:line="256" w:lineRule="auto"/>
        <w:ind w:firstLine="709"/>
        <w:rPr>
          <w:color w:val="1155CC"/>
          <w:sz w:val="24"/>
          <w:szCs w:val="24"/>
          <w:u w:val="single"/>
        </w:rPr>
      </w:pPr>
    </w:p>
    <w:p w:rsidR="004A0042" w:rsidRDefault="004A0042" w:rsidP="004A0042">
      <w:pPr>
        <w:spacing w:line="256" w:lineRule="auto"/>
        <w:ind w:firstLine="709"/>
        <w:rPr>
          <w:color w:val="1155CC"/>
          <w:sz w:val="24"/>
          <w:szCs w:val="24"/>
          <w:u w:val="single"/>
        </w:rPr>
      </w:pPr>
    </w:p>
    <w:p w:rsidR="004A0042" w:rsidRPr="00AF5720" w:rsidRDefault="004A0042" w:rsidP="004A0042">
      <w:pPr>
        <w:spacing w:line="256" w:lineRule="auto"/>
        <w:ind w:firstLine="709"/>
        <w:rPr>
          <w:sz w:val="24"/>
          <w:szCs w:val="24"/>
        </w:rPr>
      </w:pPr>
    </w:p>
    <w:p w:rsidR="00A818FE" w:rsidRPr="00AF5720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lastRenderedPageBreak/>
        <w:t>Данные о достижении социальных результатов</w:t>
      </w:r>
    </w:p>
    <w:p w:rsidR="00A818FE" w:rsidRPr="00AF5720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2" w:name="_me1twpe6712t" w:colFirst="0" w:colLast="0"/>
      <w:bookmarkEnd w:id="2"/>
      <w:r w:rsidRPr="00AF5720">
        <w:rPr>
          <w:b/>
          <w:sz w:val="24"/>
          <w:szCs w:val="24"/>
        </w:rPr>
        <w:t>и влиянии практики</w:t>
      </w:r>
    </w:p>
    <w:p w:rsidR="00A51041" w:rsidRPr="00AF5720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1</w:t>
      </w:r>
    </w:p>
    <w:p w:rsidR="004A0042" w:rsidRPr="004A0042" w:rsidRDefault="004A004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4A0042">
        <w:rPr>
          <w:sz w:val="24"/>
          <w:szCs w:val="24"/>
        </w:rPr>
        <w:t>Стабилизирована семейная система в замещающей семье (снижен риск вторичных возвратов)</w:t>
      </w:r>
    </w:p>
    <w:p w:rsidR="00ED5697" w:rsidRPr="00AF5720" w:rsidRDefault="00ED5697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A51041" w:rsidRPr="00AF5720" w:rsidTr="004A0042">
        <w:tc>
          <w:tcPr>
            <w:tcW w:w="3655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5" w:type="dxa"/>
          </w:tcPr>
          <w:p w:rsidR="00A51041" w:rsidRPr="00AF5720" w:rsidRDefault="00A51041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4A0042" w:rsidRPr="00AF5720" w:rsidTr="004A0042">
        <w:tc>
          <w:tcPr>
            <w:tcW w:w="3655" w:type="dxa"/>
          </w:tcPr>
          <w:p w:rsidR="004A0042" w:rsidRDefault="004A0042" w:rsidP="004A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в которых сохранены приемные дети</w:t>
            </w:r>
          </w:p>
        </w:tc>
        <w:tc>
          <w:tcPr>
            <w:tcW w:w="3625" w:type="dxa"/>
          </w:tcPr>
          <w:p w:rsidR="004A0042" w:rsidRDefault="004A0042" w:rsidP="004A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семей и 32 ребенка (из 12 семей и 34 детей)</w:t>
            </w:r>
          </w:p>
        </w:tc>
        <w:tc>
          <w:tcPr>
            <w:tcW w:w="362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семей и 71 ребенок (из 25 семей и 71 ребенка)</w:t>
            </w:r>
          </w:p>
        </w:tc>
      </w:tr>
      <w:tr w:rsidR="004A0042" w:rsidRPr="00AF5720" w:rsidTr="004A0042">
        <w:tc>
          <w:tcPr>
            <w:tcW w:w="3655" w:type="dxa"/>
          </w:tcPr>
          <w:p w:rsidR="004A0042" w:rsidRDefault="004A0042" w:rsidP="004A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семей, в которых снижен риск семейной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625" w:type="dxa"/>
          </w:tcPr>
          <w:p w:rsidR="004A0042" w:rsidRDefault="004A0042" w:rsidP="004A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не анализировались </w:t>
            </w:r>
          </w:p>
        </w:tc>
        <w:tc>
          <w:tcPr>
            <w:tcW w:w="362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из 19 семей:</w:t>
            </w:r>
          </w:p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отмечена стабилизация или улучшение ситуации одновременно в эмоциональном состоянии родителей, детей, в детско-родительских отношениях, повышение уровня родительских компетенций</w:t>
            </w:r>
          </w:p>
        </w:tc>
      </w:tr>
    </w:tbl>
    <w:p w:rsidR="00A51041" w:rsidRPr="00AF5720" w:rsidRDefault="00A51041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AF5720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4A0042" w:rsidRDefault="004A0042" w:rsidP="004A0042">
      <w:pPr>
        <w:tabs>
          <w:tab w:val="left" w:pos="0"/>
        </w:tabs>
        <w:spacing w:line="254" w:lineRule="auto"/>
        <w:ind w:right="136" w:hanging="2"/>
        <w:jc w:val="both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Координатор проекта регулярно собирает статистическую информацию обо всех </w:t>
      </w:r>
      <w:proofErr w:type="spellStart"/>
      <w:r>
        <w:rPr>
          <w:color w:val="323232"/>
          <w:sz w:val="24"/>
          <w:szCs w:val="24"/>
        </w:rPr>
        <w:t>благополучателях</w:t>
      </w:r>
      <w:proofErr w:type="spellEnd"/>
      <w:r>
        <w:rPr>
          <w:color w:val="323232"/>
          <w:sz w:val="24"/>
          <w:szCs w:val="24"/>
        </w:rPr>
        <w:t xml:space="preserve"> практики (сплошная выборка) для формирования ежеквартального отчета по проекту.</w:t>
      </w:r>
    </w:p>
    <w:p w:rsidR="009B25BF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Контрольная группа отсутствует.</w:t>
      </w:r>
    </w:p>
    <w:p w:rsidR="004A0042" w:rsidRPr="00AF5720" w:rsidRDefault="004A0042" w:rsidP="004A0042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color w:val="323232"/>
          <w:sz w:val="24"/>
          <w:szCs w:val="24"/>
        </w:rPr>
        <w:t>Информация о количестве приемных детей в семьях подтверждается ежеквартальным отчетом проекта и базой семей, находящихся на сопровождении.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154F9C" w:rsidRPr="00AF5720" w:rsidRDefault="004A0042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Семьи, находящиеся на сопровождении не менее 1 года (63%), заполняют анкету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 xml:space="preserve">представляющую собой </w:t>
      </w:r>
      <w:r>
        <w:rPr>
          <w:color w:val="222222"/>
          <w:sz w:val="24"/>
          <w:szCs w:val="24"/>
        </w:rPr>
        <w:t xml:space="preserve">кросс-секционный опрос с использованием ретроспективных вопросов в виде опроса в интернете, </w:t>
      </w:r>
      <w:proofErr w:type="spellStart"/>
      <w:r>
        <w:rPr>
          <w:color w:val="222222"/>
          <w:sz w:val="24"/>
          <w:szCs w:val="24"/>
        </w:rPr>
        <w:t>Google</w:t>
      </w:r>
      <w:proofErr w:type="spellEnd"/>
      <w:r>
        <w:rPr>
          <w:color w:val="222222"/>
          <w:sz w:val="24"/>
          <w:szCs w:val="24"/>
        </w:rPr>
        <w:t>-формы (Приложение 8, вопросы 21-44).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lastRenderedPageBreak/>
        <w:t>3. Какими инструментами собирались данные? Почему были использованы именно эти инструменты?</w:t>
      </w:r>
    </w:p>
    <w:p w:rsidR="004A0042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Специалисты службы сопровождения обсуждают достигнутые изменения с семьей, между собой на </w:t>
      </w:r>
      <w:proofErr w:type="spellStart"/>
      <w:r w:rsidRPr="004A0042">
        <w:rPr>
          <w:color w:val="323232"/>
          <w:sz w:val="24"/>
          <w:szCs w:val="24"/>
        </w:rPr>
        <w:t>внутрикомандных</w:t>
      </w:r>
      <w:proofErr w:type="spellEnd"/>
      <w:r w:rsidRPr="004A0042">
        <w:rPr>
          <w:color w:val="323232"/>
          <w:sz w:val="24"/>
          <w:szCs w:val="24"/>
        </w:rPr>
        <w:t xml:space="preserve"> и </w:t>
      </w:r>
      <w:proofErr w:type="spellStart"/>
      <w:r w:rsidRPr="004A0042">
        <w:rPr>
          <w:color w:val="323232"/>
          <w:sz w:val="24"/>
          <w:szCs w:val="24"/>
        </w:rPr>
        <w:t>межпроектных</w:t>
      </w:r>
      <w:proofErr w:type="spellEnd"/>
      <w:r w:rsidRPr="004A0042">
        <w:rPr>
          <w:color w:val="323232"/>
          <w:sz w:val="24"/>
          <w:szCs w:val="24"/>
        </w:rPr>
        <w:t xml:space="preserve"> консилиумах, наблюдают за членами семьи в процессе взаимодействия с ними</w:t>
      </w:r>
      <w:r w:rsidRPr="004A0042">
        <w:rPr>
          <w:color w:val="323232"/>
          <w:sz w:val="24"/>
          <w:szCs w:val="24"/>
        </w:rPr>
        <w:t>.</w:t>
      </w:r>
    </w:p>
    <w:p w:rsid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 xml:space="preserve">Изменения в жизни семьи фиксируются в </w:t>
      </w:r>
      <w:r w:rsidRPr="004A0042">
        <w:rPr>
          <w:color w:val="323232"/>
          <w:sz w:val="24"/>
          <w:szCs w:val="24"/>
        </w:rPr>
        <w:t xml:space="preserve">Мониторинге эффективности услуг, оказанных замещающей семье (1 раз/6 мес.) </w:t>
      </w:r>
      <w:r>
        <w:rPr>
          <w:color w:val="323232"/>
          <w:sz w:val="24"/>
          <w:szCs w:val="24"/>
        </w:rPr>
        <w:t xml:space="preserve">(Приложение 6), в Уведомлении о развитии ребенка (1 раз/3 мес.) (Приложение 7). </w:t>
      </w:r>
    </w:p>
    <w:p w:rsidR="00154F9C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Анализ достигнутых изменений в жизни замещающих семей на сопровождении проводится для всей выборки не реже 1 раза в год на </w:t>
      </w:r>
      <w:proofErr w:type="spellStart"/>
      <w:r>
        <w:rPr>
          <w:color w:val="323232"/>
          <w:sz w:val="24"/>
          <w:szCs w:val="24"/>
        </w:rPr>
        <w:t>внутрикомандном</w:t>
      </w:r>
      <w:proofErr w:type="spellEnd"/>
      <w:r>
        <w:rPr>
          <w:color w:val="323232"/>
          <w:sz w:val="24"/>
          <w:szCs w:val="24"/>
        </w:rPr>
        <w:t xml:space="preserve"> консилиуме, его результаты фиксируются в Годовом аналитическом отчете (дорабатывается).</w:t>
      </w:r>
    </w:p>
    <w:p w:rsidR="00154F9C" w:rsidRPr="00AF5720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4A0042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Результаты опроса </w:t>
      </w:r>
      <w:proofErr w:type="spellStart"/>
      <w:r w:rsidRPr="004A0042">
        <w:rPr>
          <w:color w:val="323232"/>
          <w:sz w:val="24"/>
          <w:szCs w:val="24"/>
        </w:rPr>
        <w:t>благополучателей</w:t>
      </w:r>
      <w:proofErr w:type="spellEnd"/>
      <w:r w:rsidRPr="004A0042">
        <w:rPr>
          <w:color w:val="323232"/>
          <w:sz w:val="24"/>
          <w:szCs w:val="24"/>
        </w:rPr>
        <w:t xml:space="preserve"> вносятся в Годовой аналитический отчет (инструмент апробируется, данные обрабатываются)</w:t>
      </w:r>
    </w:p>
    <w:p w:rsidR="004A0042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В перспективе - использование пред-экспериментального </w:t>
      </w:r>
      <w:proofErr w:type="spellStart"/>
      <w:r w:rsidRPr="004A0042">
        <w:rPr>
          <w:color w:val="323232"/>
          <w:sz w:val="24"/>
          <w:szCs w:val="24"/>
        </w:rPr>
        <w:t>лонгитюдного</w:t>
      </w:r>
      <w:proofErr w:type="spellEnd"/>
      <w:r w:rsidRPr="004A0042">
        <w:rPr>
          <w:color w:val="323232"/>
          <w:sz w:val="24"/>
          <w:szCs w:val="24"/>
        </w:rPr>
        <w:t xml:space="preserve"> дизайна исследования с применением входной анкеты для новых </w:t>
      </w:r>
      <w:proofErr w:type="spellStart"/>
      <w:r w:rsidRPr="004A0042">
        <w:rPr>
          <w:color w:val="323232"/>
          <w:sz w:val="24"/>
          <w:szCs w:val="24"/>
        </w:rPr>
        <w:t>благополучателей</w:t>
      </w:r>
      <w:proofErr w:type="spellEnd"/>
      <w:r w:rsidRPr="004A0042">
        <w:rPr>
          <w:color w:val="323232"/>
          <w:sz w:val="24"/>
          <w:szCs w:val="24"/>
        </w:rPr>
        <w:t xml:space="preserve"> и анкеты для семей, находящихся на сопровождении, 1 раз в год </w:t>
      </w:r>
    </w:p>
    <w:p w:rsidR="00154F9C" w:rsidRPr="00AF5720" w:rsidRDefault="00154F9C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4A0042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proofErr w:type="spellStart"/>
      <w:r w:rsidRPr="004A0042">
        <w:rPr>
          <w:color w:val="323232"/>
          <w:sz w:val="24"/>
          <w:szCs w:val="24"/>
        </w:rPr>
        <w:t>Благополучатели</w:t>
      </w:r>
      <w:proofErr w:type="spellEnd"/>
      <w:r w:rsidRPr="004A0042">
        <w:rPr>
          <w:color w:val="323232"/>
          <w:sz w:val="24"/>
          <w:szCs w:val="24"/>
        </w:rPr>
        <w:t xml:space="preserve"> проекта находятся на длительном сопровождении, с постепенным снижением степени активного включения специалистов в их жизнедеятельность, что в совокупности позволяет добиться устойчивых результатов и стабилизации ситуации в семье. </w:t>
      </w:r>
    </w:p>
    <w:p w:rsidR="00154F9C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Регулярное измерение показателей данного социального результата (1 раз/год) позволяет </w:t>
      </w:r>
      <w:proofErr w:type="spellStart"/>
      <w:r w:rsidRPr="004A0042">
        <w:rPr>
          <w:color w:val="323232"/>
          <w:sz w:val="24"/>
          <w:szCs w:val="24"/>
        </w:rPr>
        <w:t>мониторить</w:t>
      </w:r>
      <w:proofErr w:type="spellEnd"/>
      <w:r w:rsidRPr="004A0042">
        <w:rPr>
          <w:color w:val="323232"/>
          <w:sz w:val="24"/>
          <w:szCs w:val="24"/>
        </w:rPr>
        <w:t xml:space="preserve"> его изменение на протяжении времени и судить о его устойчивости.</w:t>
      </w:r>
    </w:p>
    <w:p w:rsid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</w:p>
    <w:p w:rsidR="00154F9C" w:rsidRDefault="00154F9C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</w:t>
      </w:r>
      <w:r w:rsidR="004A0042">
        <w:rPr>
          <w:b/>
          <w:bCs/>
          <w:sz w:val="24"/>
          <w:szCs w:val="24"/>
        </w:rPr>
        <w:t xml:space="preserve"> </w:t>
      </w:r>
      <w:r w:rsidRPr="00AF5720">
        <w:rPr>
          <w:b/>
          <w:bCs/>
          <w:sz w:val="24"/>
          <w:szCs w:val="24"/>
        </w:rPr>
        <w:t>случае, если социальный результат является отложенным по времени (проявляется уже после реализаци</w:t>
      </w:r>
      <w:r w:rsidR="004A0042">
        <w:rPr>
          <w:b/>
          <w:bCs/>
          <w:sz w:val="24"/>
          <w:szCs w:val="24"/>
        </w:rPr>
        <w:t>и</w:t>
      </w:r>
      <w:r w:rsidRPr="00AF5720">
        <w:rPr>
          <w:b/>
          <w:bCs/>
          <w:sz w:val="24"/>
          <w:szCs w:val="24"/>
        </w:rPr>
        <w:t xml:space="preserve"> практики), каков срок его наступления? Как вы</w:t>
      </w:r>
      <w:r w:rsidR="004A0042">
        <w:rPr>
          <w:b/>
          <w:bCs/>
          <w:sz w:val="24"/>
          <w:szCs w:val="24"/>
        </w:rPr>
        <w:t xml:space="preserve"> </w:t>
      </w:r>
      <w:r w:rsidRPr="00AF5720">
        <w:rPr>
          <w:b/>
          <w:bCs/>
          <w:sz w:val="24"/>
          <w:szCs w:val="24"/>
        </w:rPr>
        <w:t>об</w:t>
      </w:r>
      <w:r w:rsidR="004A0042">
        <w:rPr>
          <w:b/>
          <w:bCs/>
          <w:sz w:val="24"/>
          <w:szCs w:val="24"/>
        </w:rPr>
        <w:t xml:space="preserve"> </w:t>
      </w:r>
      <w:r w:rsidRPr="00AF5720">
        <w:rPr>
          <w:b/>
          <w:bCs/>
          <w:sz w:val="24"/>
          <w:szCs w:val="24"/>
        </w:rPr>
        <w:t>этом узнаёте или узнали?</w:t>
      </w:r>
    </w:p>
    <w:p w:rsidR="004A0042" w:rsidRPr="00AF5720" w:rsidRDefault="004A0042" w:rsidP="004A0042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  <w:r>
        <w:rPr>
          <w:sz w:val="24"/>
          <w:szCs w:val="24"/>
        </w:rPr>
        <w:t>Результат не является отложенным</w:t>
      </w: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Социальный результат 2</w:t>
      </w:r>
    </w:p>
    <w:p w:rsidR="004A0042" w:rsidRPr="004A0042" w:rsidRDefault="004A004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4A0042">
        <w:rPr>
          <w:sz w:val="24"/>
          <w:szCs w:val="24"/>
        </w:rPr>
        <w:t>Замещающая семья успешно интегрирована в общество</w:t>
      </w:r>
    </w:p>
    <w:p w:rsidR="009B25BF" w:rsidRPr="00AF5720" w:rsidRDefault="009B25BF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9B25BF" w:rsidRPr="00AF5720" w:rsidTr="004A0042">
        <w:tc>
          <w:tcPr>
            <w:tcW w:w="365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4A0042" w:rsidRPr="00AF5720" w:rsidTr="004A0042">
        <w:tc>
          <w:tcPr>
            <w:tcW w:w="365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семей, у которых налажено взаимодействие с </w:t>
            </w:r>
            <w:r>
              <w:rPr>
                <w:sz w:val="24"/>
                <w:szCs w:val="24"/>
              </w:rPr>
              <w:lastRenderedPageBreak/>
              <w:t>социальными институтами (образовательными, медицинскими, социального обеспечения)</w:t>
            </w:r>
          </w:p>
        </w:tc>
        <w:tc>
          <w:tcPr>
            <w:tcW w:w="362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Данные не собирались</w:t>
            </w:r>
          </w:p>
        </w:tc>
        <w:tc>
          <w:tcPr>
            <w:tcW w:w="362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Разрабатываем методологию сбора данных</w:t>
            </w:r>
          </w:p>
        </w:tc>
      </w:tr>
    </w:tbl>
    <w:p w:rsidR="009B25BF" w:rsidRPr="00AF5720" w:rsidRDefault="009B25BF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lastRenderedPageBreak/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AF5720" w:rsidRDefault="004A0042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Специалисты службы сопровождения обсуждают достигнутые изменения с семьей, между собой на </w:t>
      </w:r>
      <w:proofErr w:type="spellStart"/>
      <w:r>
        <w:rPr>
          <w:sz w:val="24"/>
          <w:szCs w:val="24"/>
        </w:rPr>
        <w:t>внутрикомандных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межпроектных</w:t>
      </w:r>
      <w:proofErr w:type="spellEnd"/>
      <w:r>
        <w:rPr>
          <w:sz w:val="24"/>
          <w:szCs w:val="24"/>
        </w:rPr>
        <w:t xml:space="preserve"> консилиумах, наблюдают за членами семьи в процессе взаимодействия с ними и представителями социальных институтов (образовательных, медицинских, социального обеспечения)</w:t>
      </w:r>
      <w:r>
        <w:rPr>
          <w:sz w:val="24"/>
          <w:szCs w:val="24"/>
        </w:rPr>
        <w:t xml:space="preserve">. 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AF5720" w:rsidRDefault="004A0042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Семьи, находящиеся на сопровождении не менее 1 года, заполняют анкету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 xml:space="preserve">представляющих собой </w:t>
      </w:r>
      <w:r>
        <w:rPr>
          <w:color w:val="222222"/>
          <w:sz w:val="24"/>
          <w:szCs w:val="24"/>
        </w:rPr>
        <w:t xml:space="preserve">кросс-секционные опросы с использованием ретроспективных вопросов (опрос в интернете, </w:t>
      </w:r>
      <w:proofErr w:type="spellStart"/>
      <w:r>
        <w:rPr>
          <w:color w:val="222222"/>
          <w:sz w:val="24"/>
          <w:szCs w:val="24"/>
        </w:rPr>
        <w:t>Google</w:t>
      </w:r>
      <w:proofErr w:type="spellEnd"/>
      <w:r>
        <w:rPr>
          <w:color w:val="222222"/>
          <w:sz w:val="24"/>
          <w:szCs w:val="24"/>
        </w:rPr>
        <w:t>-форма) (Приложение 8).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9B25BF" w:rsidRPr="00AF5720" w:rsidRDefault="004A0042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color w:val="323232"/>
          <w:sz w:val="24"/>
          <w:szCs w:val="24"/>
        </w:rPr>
        <w:t xml:space="preserve">Изменения в жизни семьи фиксируются в </w:t>
      </w:r>
      <w:r>
        <w:rPr>
          <w:sz w:val="24"/>
          <w:szCs w:val="24"/>
        </w:rPr>
        <w:t xml:space="preserve">Мониторинге эффективности услуг, оказанных замещающей семье (1 раз/6 мес.) (Приложение 6), в Уведомлении о развитии ребенка (1 раз/3 мес.) </w:t>
      </w:r>
      <w:r>
        <w:rPr>
          <w:color w:val="323232"/>
          <w:sz w:val="24"/>
          <w:szCs w:val="24"/>
        </w:rPr>
        <w:t>(Приложение 7).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9B25BF" w:rsidRPr="004A0042" w:rsidRDefault="004A0042" w:rsidP="00AF5720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Анализ достигнутых изменений в жизни замещающих семей на сопровождении проводится для всей выборки не реже 1 раза в год на </w:t>
      </w:r>
      <w:proofErr w:type="spellStart"/>
      <w:r>
        <w:rPr>
          <w:color w:val="323232"/>
          <w:sz w:val="24"/>
          <w:szCs w:val="24"/>
        </w:rPr>
        <w:t>внутрикомандном</w:t>
      </w:r>
      <w:proofErr w:type="spellEnd"/>
      <w:r>
        <w:rPr>
          <w:color w:val="323232"/>
          <w:sz w:val="24"/>
          <w:szCs w:val="24"/>
        </w:rPr>
        <w:t xml:space="preserve"> консилиуме, его результаты фиксируются в Годовом аналитическом отчете (дорабатывается).</w:t>
      </w:r>
    </w:p>
    <w:p w:rsidR="004A0042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По результатам опроса </w:t>
      </w:r>
      <w:proofErr w:type="spellStart"/>
      <w:r w:rsidRPr="004A0042">
        <w:rPr>
          <w:color w:val="323232"/>
          <w:sz w:val="24"/>
          <w:szCs w:val="24"/>
        </w:rPr>
        <w:t>благополучателей</w:t>
      </w:r>
      <w:proofErr w:type="spellEnd"/>
      <w:r w:rsidRPr="004A0042">
        <w:rPr>
          <w:color w:val="323232"/>
          <w:sz w:val="24"/>
          <w:szCs w:val="24"/>
        </w:rPr>
        <w:t xml:space="preserve"> составляется Аналитический отчет (инструмент апробируется, данные обрабатываются)</w:t>
      </w:r>
    </w:p>
    <w:p w:rsid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 w:rsidRPr="004A0042">
        <w:rPr>
          <w:color w:val="323232"/>
          <w:sz w:val="24"/>
          <w:szCs w:val="24"/>
        </w:rPr>
        <w:t xml:space="preserve">В перспективе - использование пред-экспериментального </w:t>
      </w:r>
      <w:proofErr w:type="spellStart"/>
      <w:r w:rsidRPr="004A0042">
        <w:rPr>
          <w:color w:val="323232"/>
          <w:sz w:val="24"/>
          <w:szCs w:val="24"/>
        </w:rPr>
        <w:t>лонгитюдного</w:t>
      </w:r>
      <w:proofErr w:type="spellEnd"/>
      <w:r w:rsidRPr="004A0042">
        <w:rPr>
          <w:color w:val="323232"/>
          <w:sz w:val="24"/>
          <w:szCs w:val="24"/>
        </w:rPr>
        <w:t xml:space="preserve"> дизайна исследования с применением входной анкеты для новых </w:t>
      </w:r>
      <w:proofErr w:type="spellStart"/>
      <w:r w:rsidRPr="004A0042">
        <w:rPr>
          <w:color w:val="323232"/>
          <w:sz w:val="24"/>
          <w:szCs w:val="24"/>
        </w:rPr>
        <w:t>благополучателей</w:t>
      </w:r>
      <w:proofErr w:type="spellEnd"/>
      <w:r w:rsidRPr="004A0042">
        <w:rPr>
          <w:color w:val="323232"/>
          <w:sz w:val="24"/>
          <w:szCs w:val="24"/>
        </w:rPr>
        <w:t xml:space="preserve"> и анкеты для семей, находящихся на сопровождении, 1 раз в </w:t>
      </w:r>
      <w:proofErr w:type="gramStart"/>
      <w:r w:rsidRPr="004A0042">
        <w:rPr>
          <w:color w:val="323232"/>
          <w:sz w:val="24"/>
          <w:szCs w:val="24"/>
        </w:rPr>
        <w:t xml:space="preserve">год </w:t>
      </w:r>
      <w:r>
        <w:rPr>
          <w:color w:val="323232"/>
          <w:sz w:val="24"/>
          <w:szCs w:val="24"/>
        </w:rPr>
        <w:t>.</w:t>
      </w:r>
      <w:proofErr w:type="gramEnd"/>
    </w:p>
    <w:p w:rsidR="009B25BF" w:rsidRPr="00AF5720" w:rsidRDefault="009B25BF" w:rsidP="004A0042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4A0042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proofErr w:type="spellStart"/>
      <w:r w:rsidRPr="004A0042">
        <w:rPr>
          <w:color w:val="323232"/>
          <w:sz w:val="24"/>
          <w:szCs w:val="24"/>
        </w:rPr>
        <w:t>Благополучатели</w:t>
      </w:r>
      <w:proofErr w:type="spellEnd"/>
      <w:r w:rsidRPr="004A0042">
        <w:rPr>
          <w:color w:val="323232"/>
          <w:sz w:val="24"/>
          <w:szCs w:val="24"/>
        </w:rPr>
        <w:t xml:space="preserve"> проекта находятся на длительном сопровождении, с постепенным снижением степени активного включения специалистов в их жизнедеятельность, что в совокупности позволяет добиться устойчивых результатов и стабилизации ситуации в семье. Однако на сохранение устойчивости данного социального результата влияет множество внешних факторов, не зависящих от деятельности службы сопровождения (деятельность специалистов </w:t>
      </w:r>
      <w:proofErr w:type="spellStart"/>
      <w:r w:rsidRPr="004A0042">
        <w:rPr>
          <w:color w:val="323232"/>
          <w:sz w:val="24"/>
          <w:szCs w:val="24"/>
        </w:rPr>
        <w:lastRenderedPageBreak/>
        <w:t>ООиП</w:t>
      </w:r>
      <w:proofErr w:type="spellEnd"/>
      <w:r w:rsidRPr="004A0042">
        <w:rPr>
          <w:color w:val="323232"/>
          <w:sz w:val="24"/>
          <w:szCs w:val="24"/>
        </w:rPr>
        <w:t xml:space="preserve">, образовательных организаций и т.п.), что позволяет нам оценивать данный результат как менее устойчивый. </w:t>
      </w:r>
    </w:p>
    <w:p w:rsidR="009B25BF" w:rsidRPr="004A0042" w:rsidRDefault="004A0042" w:rsidP="004A0042">
      <w:pPr>
        <w:spacing w:before="120" w:line="252" w:lineRule="auto"/>
        <w:ind w:firstLine="709"/>
        <w:jc w:val="both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Регулярное измерение </w:t>
      </w:r>
      <w:r w:rsidRPr="004A0042">
        <w:rPr>
          <w:color w:val="323232"/>
          <w:sz w:val="24"/>
          <w:szCs w:val="24"/>
        </w:rPr>
        <w:t xml:space="preserve">показателей данного социального результата (1 раз/год) позволяет </w:t>
      </w:r>
      <w:proofErr w:type="spellStart"/>
      <w:r w:rsidRPr="004A0042">
        <w:rPr>
          <w:color w:val="323232"/>
          <w:sz w:val="24"/>
          <w:szCs w:val="24"/>
        </w:rPr>
        <w:t>мониторить</w:t>
      </w:r>
      <w:proofErr w:type="spellEnd"/>
      <w:r w:rsidRPr="004A0042">
        <w:rPr>
          <w:color w:val="323232"/>
          <w:sz w:val="24"/>
          <w:szCs w:val="24"/>
        </w:rPr>
        <w:t xml:space="preserve"> его изменение на протяжении времени и судить о его устойчивости.</w:t>
      </w:r>
    </w:p>
    <w:p w:rsidR="009B25BF" w:rsidRPr="00AF5720" w:rsidRDefault="009B25BF" w:rsidP="004A0042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AF5720" w:rsidRDefault="004A0042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Результат не является отложенным</w:t>
      </w:r>
    </w:p>
    <w:p w:rsidR="00154F9C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Социальный результат </w:t>
      </w:r>
      <w:r w:rsidR="001742F9" w:rsidRPr="00AF5720">
        <w:rPr>
          <w:b/>
          <w:sz w:val="24"/>
          <w:szCs w:val="24"/>
        </w:rPr>
        <w:t>3</w:t>
      </w:r>
    </w:p>
    <w:p w:rsidR="004A0042" w:rsidRPr="004A0042" w:rsidRDefault="004A004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4A0042">
        <w:rPr>
          <w:sz w:val="24"/>
          <w:szCs w:val="24"/>
        </w:rPr>
        <w:t>Налажены конструктивные взаимоотношения семьи с кровными родственниками ребенка</w:t>
      </w:r>
    </w:p>
    <w:p w:rsidR="009B25BF" w:rsidRPr="00AF5720" w:rsidRDefault="009B25BF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9B25BF" w:rsidRPr="00AF5720" w:rsidTr="004A0042">
        <w:tc>
          <w:tcPr>
            <w:tcW w:w="365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5" w:type="dxa"/>
          </w:tcPr>
          <w:p w:rsidR="009B25BF" w:rsidRPr="00AF5720" w:rsidRDefault="009B25BF" w:rsidP="00AF5720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4A0042" w:rsidRPr="00AF5720" w:rsidTr="004A0042">
        <w:tc>
          <w:tcPr>
            <w:tcW w:w="365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семей, в которых </w:t>
            </w:r>
            <w:proofErr w:type="gramStart"/>
            <w:r>
              <w:rPr>
                <w:sz w:val="24"/>
                <w:szCs w:val="24"/>
              </w:rPr>
              <w:t>налажены  конструктивные</w:t>
            </w:r>
            <w:proofErr w:type="gramEnd"/>
            <w:r>
              <w:rPr>
                <w:sz w:val="24"/>
                <w:szCs w:val="24"/>
              </w:rPr>
              <w:t xml:space="preserve"> взаимоотношения с кровными родственниками</w:t>
            </w:r>
          </w:p>
        </w:tc>
        <w:tc>
          <w:tcPr>
            <w:tcW w:w="362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не собирались</w:t>
            </w:r>
          </w:p>
        </w:tc>
        <w:tc>
          <w:tcPr>
            <w:tcW w:w="3625" w:type="dxa"/>
          </w:tcPr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семей (из 16, чьи дети имеют кровных родственников):</w:t>
            </w:r>
          </w:p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-понимают, что общение ребенка с кровными родственниками необходимо, осуществляют его самостоятельно или с медиатором</w:t>
            </w:r>
          </w:p>
          <w:p w:rsidR="004A0042" w:rsidRDefault="004A0042" w:rsidP="004A004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их отношения с кровными родственниками ребенка улучшились или существенно не изменились </w:t>
            </w:r>
          </w:p>
        </w:tc>
      </w:tr>
    </w:tbl>
    <w:p w:rsidR="009B25BF" w:rsidRPr="00AF5720" w:rsidRDefault="009B25BF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4A0042" w:rsidRDefault="004A0042" w:rsidP="004A0042">
      <w:pPr>
        <w:spacing w:before="120" w:line="252" w:lineRule="auto"/>
        <w:ind w:leftChars="-1" w:left="-2" w:firstLineChars="295" w:firstLine="708"/>
        <w:jc w:val="both"/>
        <w:textDirection w:val="btLr"/>
        <w:rPr>
          <w:sz w:val="24"/>
          <w:szCs w:val="24"/>
        </w:rPr>
      </w:pPr>
      <w:r>
        <w:rPr>
          <w:sz w:val="24"/>
          <w:szCs w:val="24"/>
        </w:rPr>
        <w:t xml:space="preserve">Специалисты службы сопровождения обсуждают достигнутые изменения с семьей, между собой на </w:t>
      </w:r>
      <w:proofErr w:type="spellStart"/>
      <w:r>
        <w:rPr>
          <w:sz w:val="24"/>
          <w:szCs w:val="24"/>
        </w:rPr>
        <w:t>внутрикомандных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межпроектных</w:t>
      </w:r>
      <w:proofErr w:type="spellEnd"/>
      <w:r>
        <w:rPr>
          <w:sz w:val="24"/>
          <w:szCs w:val="24"/>
        </w:rPr>
        <w:t xml:space="preserve"> консилиумах, наблюдают за членами семьи в процессе взаимодействия с ними и с кровными родственниками приемного ребенка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9B25BF" w:rsidRPr="00AF5720" w:rsidRDefault="00E25E91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Семьи, находящиеся на сопровождении не менее 1 года, заполняют анкету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 xml:space="preserve">представляющих собой </w:t>
      </w:r>
      <w:r>
        <w:rPr>
          <w:color w:val="222222"/>
          <w:sz w:val="24"/>
          <w:szCs w:val="24"/>
        </w:rPr>
        <w:t xml:space="preserve">кросс-секционные опросы с использованием ретроспективных вопросов (опрос в интернете, </w:t>
      </w:r>
      <w:proofErr w:type="spellStart"/>
      <w:r>
        <w:rPr>
          <w:color w:val="222222"/>
          <w:sz w:val="24"/>
          <w:szCs w:val="24"/>
        </w:rPr>
        <w:t>Google</w:t>
      </w:r>
      <w:proofErr w:type="spellEnd"/>
      <w:r>
        <w:rPr>
          <w:color w:val="222222"/>
          <w:sz w:val="24"/>
          <w:szCs w:val="24"/>
        </w:rPr>
        <w:t>-форма) (Приложение 8)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25E91" w:rsidRDefault="00E25E91" w:rsidP="00E25E91">
      <w:pPr>
        <w:ind w:firstLine="851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Изменения в жизни семьи фиксируются в </w:t>
      </w:r>
      <w:r>
        <w:rPr>
          <w:sz w:val="24"/>
          <w:szCs w:val="24"/>
        </w:rPr>
        <w:t xml:space="preserve">Мониторинге эффективности услуг, оказанных замещающей семье (1 раз/6 мес.) (Приложение 6), в Уведомлении о развитии ребенка (1 раз/3 мес.) </w:t>
      </w:r>
      <w:r>
        <w:rPr>
          <w:color w:val="323232"/>
          <w:sz w:val="24"/>
          <w:szCs w:val="24"/>
        </w:rPr>
        <w:t xml:space="preserve">(Приложение 7). </w:t>
      </w:r>
    </w:p>
    <w:p w:rsidR="009B25BF" w:rsidRPr="00AF5720" w:rsidRDefault="00E25E91" w:rsidP="00E25E91">
      <w:pPr>
        <w:spacing w:before="120" w:line="252" w:lineRule="auto"/>
        <w:ind w:firstLine="851"/>
        <w:jc w:val="both"/>
        <w:rPr>
          <w:b/>
          <w:bCs/>
          <w:i/>
          <w:sz w:val="24"/>
          <w:szCs w:val="24"/>
        </w:rPr>
      </w:pPr>
      <w:r>
        <w:rPr>
          <w:color w:val="323232"/>
          <w:sz w:val="24"/>
          <w:szCs w:val="24"/>
        </w:rPr>
        <w:t xml:space="preserve">Анализ достигнутых изменений в жизни замещающих семей на сопровождении проводится для всей выборки не реже 1 раза в год на </w:t>
      </w:r>
      <w:proofErr w:type="spellStart"/>
      <w:r>
        <w:rPr>
          <w:color w:val="323232"/>
          <w:sz w:val="24"/>
          <w:szCs w:val="24"/>
        </w:rPr>
        <w:t>внутрикомандном</w:t>
      </w:r>
      <w:proofErr w:type="spellEnd"/>
      <w:r>
        <w:rPr>
          <w:color w:val="323232"/>
          <w:sz w:val="24"/>
          <w:szCs w:val="24"/>
        </w:rPr>
        <w:t xml:space="preserve"> консилиуме, его результаты фиксируются в Годовом аналитическом отчете (дорабатывается).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E25E91" w:rsidRDefault="00E25E91" w:rsidP="00E25E91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опроса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составляется Аналитический отчет (инструмент апробируется, данные обрабатываются)</w:t>
      </w:r>
    </w:p>
    <w:p w:rsidR="009B25BF" w:rsidRPr="00AF5720" w:rsidRDefault="00E25E91" w:rsidP="00E25E91">
      <w:pPr>
        <w:spacing w:before="120" w:line="252" w:lineRule="auto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перспективе - использование пред-экспериментального </w:t>
      </w:r>
      <w:proofErr w:type="spellStart"/>
      <w:r>
        <w:rPr>
          <w:sz w:val="24"/>
          <w:szCs w:val="24"/>
        </w:rPr>
        <w:t>лонгитюдного</w:t>
      </w:r>
      <w:proofErr w:type="spellEnd"/>
      <w:r>
        <w:rPr>
          <w:sz w:val="24"/>
          <w:szCs w:val="24"/>
        </w:rPr>
        <w:t xml:space="preserve"> дизайна исследования с применением входной анкеты для новых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и анкеты для семей, находящихся на сопровождении, 1 раз в год</w:t>
      </w:r>
    </w:p>
    <w:p w:rsidR="009B25BF" w:rsidRPr="00AF5720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AF5720" w:rsidRDefault="009B25BF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E25E91" w:rsidRPr="00E25E91" w:rsidRDefault="00E25E91" w:rsidP="00E25E91">
      <w:pPr>
        <w:spacing w:before="120" w:line="252" w:lineRule="auto"/>
        <w:ind w:firstLine="851"/>
        <w:jc w:val="both"/>
        <w:rPr>
          <w:sz w:val="24"/>
          <w:szCs w:val="24"/>
        </w:rPr>
      </w:pPr>
      <w:proofErr w:type="spellStart"/>
      <w:r w:rsidRPr="00E25E91">
        <w:rPr>
          <w:sz w:val="24"/>
          <w:szCs w:val="24"/>
        </w:rPr>
        <w:t>Благополучатели</w:t>
      </w:r>
      <w:proofErr w:type="spellEnd"/>
      <w:r w:rsidRPr="00E25E91">
        <w:rPr>
          <w:sz w:val="24"/>
          <w:szCs w:val="24"/>
        </w:rPr>
        <w:t xml:space="preserve"> проекта находятся на длительном сопровождении, с постепенным снижением степени активного включения специалистов (медиаторов) в их жизнедеятельность, что в совокупности позволяет добиться устойчивых результатов и стабилизации ситуации в семье. Однако достижение данного результата зависит от стабильности намерений замещающей и кровной семьи к сохранению контакта.</w:t>
      </w:r>
    </w:p>
    <w:p w:rsidR="009B25BF" w:rsidRPr="00E25E91" w:rsidRDefault="00E25E91" w:rsidP="00E25E91">
      <w:pPr>
        <w:spacing w:before="120" w:line="252" w:lineRule="auto"/>
        <w:ind w:firstLine="851"/>
        <w:jc w:val="both"/>
        <w:rPr>
          <w:sz w:val="24"/>
          <w:szCs w:val="24"/>
        </w:rPr>
      </w:pPr>
      <w:r w:rsidRPr="00E25E91">
        <w:rPr>
          <w:sz w:val="24"/>
          <w:szCs w:val="24"/>
        </w:rPr>
        <w:t xml:space="preserve">Регулярное измерение показателей данного социального результата (1 раз/год) позволяет </w:t>
      </w:r>
      <w:proofErr w:type="spellStart"/>
      <w:r w:rsidRPr="00E25E91">
        <w:rPr>
          <w:sz w:val="24"/>
          <w:szCs w:val="24"/>
        </w:rPr>
        <w:t>мониторить</w:t>
      </w:r>
      <w:proofErr w:type="spellEnd"/>
      <w:r w:rsidRPr="00E25E91">
        <w:rPr>
          <w:sz w:val="24"/>
          <w:szCs w:val="24"/>
        </w:rPr>
        <w:t xml:space="preserve"> его изменение на протяжении времени и судить о его устойчивости.</w:t>
      </w:r>
    </w:p>
    <w:p w:rsidR="009B25BF" w:rsidRPr="00AF5720" w:rsidRDefault="009B25BF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Default="00E25E9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Результат не является отложенным</w:t>
      </w:r>
    </w:p>
    <w:p w:rsidR="004A0042" w:rsidRDefault="004A0042" w:rsidP="004A0042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Социальный результат </w:t>
      </w:r>
      <w:r>
        <w:rPr>
          <w:b/>
          <w:sz w:val="24"/>
          <w:szCs w:val="24"/>
        </w:rPr>
        <w:t>4</w:t>
      </w:r>
    </w:p>
    <w:p w:rsidR="004A0042" w:rsidRPr="00E25E91" w:rsidRDefault="00E25E91" w:rsidP="004A0042">
      <w:pPr>
        <w:spacing w:before="280" w:after="280"/>
        <w:ind w:firstLine="709"/>
        <w:jc w:val="both"/>
        <w:rPr>
          <w:sz w:val="24"/>
          <w:szCs w:val="24"/>
        </w:rPr>
      </w:pPr>
      <w:r w:rsidRPr="00E25E91">
        <w:rPr>
          <w:sz w:val="24"/>
          <w:szCs w:val="24"/>
        </w:rPr>
        <w:t>Приемный ребенок социально адаптирован (к семье и социуму) с учетом имеющихся у него особых потребностей</w:t>
      </w:r>
    </w:p>
    <w:p w:rsidR="004A0042" w:rsidRPr="00AF5720" w:rsidRDefault="004A0042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AF5720">
        <w:rPr>
          <w:b/>
          <w:bCs/>
          <w:sz w:val="24"/>
          <w:szCs w:val="24"/>
        </w:rPr>
        <w:t>благополучателей</w:t>
      </w:r>
      <w:proofErr w:type="spellEnd"/>
      <w:r w:rsidRPr="00AF5720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5"/>
        <w:gridCol w:w="3625"/>
        <w:gridCol w:w="3625"/>
      </w:tblGrid>
      <w:tr w:rsidR="004A0042" w:rsidRPr="00AF5720" w:rsidTr="00E25E91">
        <w:tc>
          <w:tcPr>
            <w:tcW w:w="3655" w:type="dxa"/>
          </w:tcPr>
          <w:p w:rsidR="004A0042" w:rsidRPr="00AF5720" w:rsidRDefault="004A0042" w:rsidP="006B5BF2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25" w:type="dxa"/>
          </w:tcPr>
          <w:p w:rsidR="004A0042" w:rsidRPr="00AF5720" w:rsidRDefault="004A0042" w:rsidP="006B5BF2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2019 г.</w:t>
            </w:r>
          </w:p>
        </w:tc>
        <w:tc>
          <w:tcPr>
            <w:tcW w:w="3625" w:type="dxa"/>
          </w:tcPr>
          <w:p w:rsidR="004A0042" w:rsidRPr="00AF5720" w:rsidRDefault="004A0042" w:rsidP="006B5BF2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F5720">
              <w:rPr>
                <w:b/>
                <w:bCs/>
                <w:sz w:val="24"/>
                <w:szCs w:val="24"/>
              </w:rPr>
              <w:t>Значение в 2020 г.</w:t>
            </w:r>
          </w:p>
        </w:tc>
      </w:tr>
      <w:tr w:rsidR="00E25E91" w:rsidRPr="00AF5720" w:rsidTr="00E25E91">
        <w:tc>
          <w:tcPr>
            <w:tcW w:w="3655" w:type="dxa"/>
          </w:tcPr>
          <w:p w:rsidR="00E25E91" w:rsidRDefault="00E25E91" w:rsidP="00E25E91">
            <w:pPr>
              <w:spacing w:before="240" w:after="120"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приемных детей, у которых повысился уровень адаптации в замещающей семье</w:t>
            </w:r>
          </w:p>
        </w:tc>
        <w:tc>
          <w:tcPr>
            <w:tcW w:w="3625" w:type="dxa"/>
          </w:tcPr>
          <w:p w:rsidR="00E25E91" w:rsidRDefault="00E25E91" w:rsidP="00E25E9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не собирались</w:t>
            </w:r>
          </w:p>
        </w:tc>
        <w:tc>
          <w:tcPr>
            <w:tcW w:w="3625" w:type="dxa"/>
          </w:tcPr>
          <w:p w:rsidR="00E25E91" w:rsidRDefault="00E25E91" w:rsidP="00E25E9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из 19 родители отметили, что адаптация ребенка в семье улучшилась </w:t>
            </w:r>
          </w:p>
        </w:tc>
      </w:tr>
      <w:tr w:rsidR="00E25E91" w:rsidRPr="00AF5720" w:rsidTr="00E25E91">
        <w:tc>
          <w:tcPr>
            <w:tcW w:w="3655" w:type="dxa"/>
          </w:tcPr>
          <w:p w:rsidR="00E25E91" w:rsidRDefault="00E25E91" w:rsidP="00E25E9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приемных детей, у которых повысился уровень адаптации к социуму</w:t>
            </w:r>
          </w:p>
        </w:tc>
        <w:tc>
          <w:tcPr>
            <w:tcW w:w="3625" w:type="dxa"/>
          </w:tcPr>
          <w:p w:rsidR="00E25E91" w:rsidRDefault="00E25E91" w:rsidP="00E25E9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не собирались</w:t>
            </w:r>
          </w:p>
        </w:tc>
        <w:tc>
          <w:tcPr>
            <w:tcW w:w="3625" w:type="dxa"/>
          </w:tcPr>
          <w:p w:rsidR="00E25E91" w:rsidRDefault="00E25E91" w:rsidP="00E25E9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Разрабатываем методологию сбора данных</w:t>
            </w:r>
          </w:p>
        </w:tc>
      </w:tr>
    </w:tbl>
    <w:p w:rsidR="004A0042" w:rsidRPr="00AF5720" w:rsidRDefault="004A0042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4A0042" w:rsidRPr="00AF5720" w:rsidRDefault="004A0042" w:rsidP="004A0042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AF5720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4A0042" w:rsidRPr="00AF5720" w:rsidRDefault="00E25E91" w:rsidP="004A0042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Специалисты службы сопровождения обсуждают достигнутые изменения с семьей, между собой на </w:t>
      </w:r>
      <w:proofErr w:type="spellStart"/>
      <w:r>
        <w:rPr>
          <w:sz w:val="24"/>
          <w:szCs w:val="24"/>
        </w:rPr>
        <w:t>внутрикомандных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межпроектных</w:t>
      </w:r>
      <w:proofErr w:type="spellEnd"/>
      <w:r>
        <w:rPr>
          <w:sz w:val="24"/>
          <w:szCs w:val="24"/>
        </w:rPr>
        <w:t xml:space="preserve"> консилиумах, наблюдают за членами семьи в процессе взаимодействия с ними</w:t>
      </w:r>
    </w:p>
    <w:p w:rsidR="004A0042" w:rsidRPr="00AF5720" w:rsidRDefault="004A0042" w:rsidP="004A0042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 xml:space="preserve">2. Кто из </w:t>
      </w:r>
      <w:proofErr w:type="spellStart"/>
      <w:r w:rsidRPr="00AF5720">
        <w:rPr>
          <w:i/>
          <w:sz w:val="24"/>
          <w:szCs w:val="24"/>
        </w:rPr>
        <w:t>благополучателей</w:t>
      </w:r>
      <w:proofErr w:type="spellEnd"/>
      <w:r w:rsidRPr="00AF5720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4A0042" w:rsidRPr="00AF5720" w:rsidRDefault="00E25E91" w:rsidP="004A0042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Семьи, находящиеся на сопровождении не менее 1 года, заполняют анкету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 xml:space="preserve">представляющих собой </w:t>
      </w:r>
      <w:r>
        <w:rPr>
          <w:color w:val="222222"/>
          <w:sz w:val="24"/>
          <w:szCs w:val="24"/>
        </w:rPr>
        <w:t xml:space="preserve">кросс-секционные опросы с использованием ретроспективных вопросов (опрос в интернете, </w:t>
      </w:r>
      <w:proofErr w:type="spellStart"/>
      <w:r>
        <w:rPr>
          <w:color w:val="222222"/>
          <w:sz w:val="24"/>
          <w:szCs w:val="24"/>
        </w:rPr>
        <w:t>Google</w:t>
      </w:r>
      <w:proofErr w:type="spellEnd"/>
      <w:r>
        <w:rPr>
          <w:color w:val="222222"/>
          <w:sz w:val="24"/>
          <w:szCs w:val="24"/>
        </w:rPr>
        <w:t>-</w:t>
      </w:r>
      <w:proofErr w:type="gramStart"/>
      <w:r>
        <w:rPr>
          <w:color w:val="222222"/>
          <w:sz w:val="24"/>
          <w:szCs w:val="24"/>
        </w:rPr>
        <w:t>форма)  (</w:t>
      </w:r>
      <w:proofErr w:type="gramEnd"/>
      <w:r>
        <w:rPr>
          <w:color w:val="222222"/>
          <w:sz w:val="24"/>
          <w:szCs w:val="24"/>
        </w:rPr>
        <w:t>Приложение 8, вопросы 33-36)</w:t>
      </w:r>
    </w:p>
    <w:p w:rsidR="004A0042" w:rsidRPr="00AF5720" w:rsidRDefault="004A0042" w:rsidP="004A0042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25E91" w:rsidRDefault="00E25E91" w:rsidP="00E25E91">
      <w:pPr>
        <w:ind w:firstLine="709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Изменения в жизни ребенка фиксируются в </w:t>
      </w:r>
      <w:r>
        <w:rPr>
          <w:sz w:val="24"/>
          <w:szCs w:val="24"/>
        </w:rPr>
        <w:t xml:space="preserve">Уведомлении о динамике развитии ребенка (1 раз/3 мес.) </w:t>
      </w:r>
      <w:r>
        <w:rPr>
          <w:color w:val="323232"/>
          <w:sz w:val="24"/>
          <w:szCs w:val="24"/>
        </w:rPr>
        <w:t xml:space="preserve">(Приложение7). </w:t>
      </w:r>
    </w:p>
    <w:p w:rsidR="004A0042" w:rsidRPr="00AF5720" w:rsidRDefault="00E25E91" w:rsidP="00E25E91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>
        <w:rPr>
          <w:color w:val="323232"/>
          <w:sz w:val="24"/>
          <w:szCs w:val="24"/>
        </w:rPr>
        <w:t xml:space="preserve">Анализ достигнутых изменений в жизни замещающих семей на сопровождении проводится для всей выборки не реже 1 раза в год на </w:t>
      </w:r>
      <w:proofErr w:type="spellStart"/>
      <w:r>
        <w:rPr>
          <w:color w:val="323232"/>
          <w:sz w:val="24"/>
          <w:szCs w:val="24"/>
        </w:rPr>
        <w:t>внутрикомандном</w:t>
      </w:r>
      <w:proofErr w:type="spellEnd"/>
      <w:r>
        <w:rPr>
          <w:color w:val="323232"/>
          <w:sz w:val="24"/>
          <w:szCs w:val="24"/>
        </w:rPr>
        <w:t xml:space="preserve"> консилиуме, его результаты фиксируются в Годовом аналитическом отчете (дорабатывается).</w:t>
      </w:r>
    </w:p>
    <w:p w:rsidR="004A0042" w:rsidRPr="00AF5720" w:rsidRDefault="004A0042" w:rsidP="004A0042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AF5720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E25E91" w:rsidRDefault="00E25E91" w:rsidP="00E25E9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опроса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составляется Аналитический отчет (инструмент апробируется, данные обрабатываются)</w:t>
      </w:r>
    </w:p>
    <w:p w:rsidR="004A0042" w:rsidRPr="00AF5720" w:rsidRDefault="00E25E91" w:rsidP="00E25E91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перспективе - использование пред-экспериментального </w:t>
      </w:r>
      <w:proofErr w:type="spellStart"/>
      <w:r>
        <w:rPr>
          <w:sz w:val="24"/>
          <w:szCs w:val="24"/>
        </w:rPr>
        <w:t>лонгитюдного</w:t>
      </w:r>
      <w:proofErr w:type="spellEnd"/>
      <w:r>
        <w:rPr>
          <w:sz w:val="24"/>
          <w:szCs w:val="24"/>
        </w:rPr>
        <w:t xml:space="preserve"> дизайна исследования с применением входной анкеты для новых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и анкеты для семей, находящихся на сопровождении, 1 раз в год</w:t>
      </w:r>
    </w:p>
    <w:p w:rsidR="004A0042" w:rsidRPr="00AF5720" w:rsidRDefault="004A0042" w:rsidP="004A0042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4A0042" w:rsidRPr="00AF5720" w:rsidRDefault="004A0042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E25E91" w:rsidRPr="00E25E91" w:rsidRDefault="00E25E91" w:rsidP="00E25E91">
      <w:pPr>
        <w:spacing w:before="120" w:line="252" w:lineRule="auto"/>
        <w:ind w:firstLine="709"/>
        <w:jc w:val="both"/>
        <w:rPr>
          <w:sz w:val="24"/>
          <w:szCs w:val="24"/>
        </w:rPr>
      </w:pPr>
      <w:proofErr w:type="spellStart"/>
      <w:r w:rsidRPr="00E25E91">
        <w:rPr>
          <w:sz w:val="24"/>
          <w:szCs w:val="24"/>
        </w:rPr>
        <w:lastRenderedPageBreak/>
        <w:t>Благополучатели</w:t>
      </w:r>
      <w:proofErr w:type="spellEnd"/>
      <w:r w:rsidRPr="00E25E91">
        <w:rPr>
          <w:sz w:val="24"/>
          <w:szCs w:val="24"/>
        </w:rPr>
        <w:t xml:space="preserve"> проекта находятся на длительном сопровождении, с постепенным снижением степени активного включения специалистов в их жизнедеятельность, что в совокупности позволяет добиться устойчивых результатов и стабилизации ситуации в семье. На сохранение устойчивости данного социального результата влияет множество факторов, не зависящих от деятельности службы сопровождения: деятельность специалистов </w:t>
      </w:r>
      <w:proofErr w:type="spellStart"/>
      <w:r w:rsidRPr="00E25E91">
        <w:rPr>
          <w:sz w:val="24"/>
          <w:szCs w:val="24"/>
        </w:rPr>
        <w:t>ООиП</w:t>
      </w:r>
      <w:proofErr w:type="spellEnd"/>
      <w:r w:rsidRPr="00E25E91">
        <w:rPr>
          <w:sz w:val="24"/>
          <w:szCs w:val="24"/>
        </w:rPr>
        <w:t xml:space="preserve">, образовательных, медицинских организаций, состояние здоровья приемного ребенка, переживание им возрастных и ненормативных кризисов и т.п., что позволяет нам оценивать данный результат как менее устойчивый. </w:t>
      </w:r>
    </w:p>
    <w:p w:rsidR="004A0042" w:rsidRDefault="00E25E91" w:rsidP="00E25E91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E25E91">
        <w:rPr>
          <w:sz w:val="24"/>
          <w:szCs w:val="24"/>
        </w:rPr>
        <w:t xml:space="preserve">Регулярное измерение показателей данного социального результата (1 раз/год) позволяет </w:t>
      </w:r>
      <w:proofErr w:type="spellStart"/>
      <w:r w:rsidRPr="00E25E91">
        <w:rPr>
          <w:sz w:val="24"/>
          <w:szCs w:val="24"/>
        </w:rPr>
        <w:t>мониторить</w:t>
      </w:r>
      <w:proofErr w:type="spellEnd"/>
      <w:r w:rsidRPr="00E25E91">
        <w:rPr>
          <w:sz w:val="24"/>
          <w:szCs w:val="24"/>
        </w:rPr>
        <w:t xml:space="preserve"> его изменение на протяжении времени и судить о его устойчивости.</w:t>
      </w:r>
    </w:p>
    <w:p w:rsidR="00E25E91" w:rsidRPr="00E25E91" w:rsidRDefault="00E25E91" w:rsidP="00E25E91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4A0042" w:rsidRPr="00AF5720" w:rsidRDefault="004A0042" w:rsidP="00972E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AF5720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</w:t>
      </w:r>
      <w:r w:rsidR="00E25E91">
        <w:rPr>
          <w:b/>
          <w:bCs/>
          <w:sz w:val="24"/>
          <w:szCs w:val="24"/>
        </w:rPr>
        <w:t>и</w:t>
      </w:r>
      <w:r w:rsidRPr="00AF5720">
        <w:rPr>
          <w:b/>
          <w:bCs/>
          <w:sz w:val="24"/>
          <w:szCs w:val="24"/>
        </w:rPr>
        <w:t>и практики), каков срок его наступления? Как вы об этом узнаёте или узнали?</w:t>
      </w:r>
    </w:p>
    <w:p w:rsidR="004A0042" w:rsidRDefault="00E25E91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Результат не является отложенным</w:t>
      </w:r>
    </w:p>
    <w:p w:rsidR="004A0042" w:rsidRPr="00AF5720" w:rsidRDefault="004A0042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Как </w:t>
      </w:r>
      <w:proofErr w:type="spellStart"/>
      <w:r w:rsidRPr="00AF5720">
        <w:rPr>
          <w:b/>
          <w:sz w:val="24"/>
          <w:szCs w:val="24"/>
        </w:rPr>
        <w:t>благополучатели</w:t>
      </w:r>
      <w:proofErr w:type="spellEnd"/>
      <w:r w:rsidRPr="00AF5720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E25E91" w:rsidRDefault="00E25E91" w:rsidP="00E25E91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Отношение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к социальным результатам и роли фонда в их достижение оценивается на основании ответов на вопросы анкеты (Приложение 8). В анкете </w:t>
      </w:r>
      <w:proofErr w:type="spellStart"/>
      <w:r>
        <w:rPr>
          <w:sz w:val="24"/>
          <w:szCs w:val="24"/>
        </w:rPr>
        <w:t>благополучатели</w:t>
      </w:r>
      <w:proofErr w:type="spellEnd"/>
      <w:r>
        <w:rPr>
          <w:sz w:val="24"/>
          <w:szCs w:val="24"/>
        </w:rPr>
        <w:t xml:space="preserve"> отмечают, какие изменения произошли в их семье за последний год и как они оценивают вклад практики в эти изменения. </w:t>
      </w:r>
    </w:p>
    <w:p w:rsidR="00E25E91" w:rsidRPr="00AF5720" w:rsidRDefault="00E25E91" w:rsidP="00E25E91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Все участвовавшие в опросе родители (19 из 19) отметили свою удовлетворенность получаемой в службе помощью (вопрос 17 Анкеты). 18 из 19 приемных родителей отметили, что сопровождение Фонда в целом помогло улучшить ситуацию в семье (вопрос 16), один респондент затруднился с ответом.</w:t>
      </w:r>
    </w:p>
    <w:p w:rsidR="00F651B4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AF5720">
        <w:rPr>
          <w:b/>
          <w:sz w:val="24"/>
          <w:szCs w:val="24"/>
        </w:rPr>
        <w:t>благополучателей</w:t>
      </w:r>
      <w:proofErr w:type="spellEnd"/>
      <w:r w:rsidRPr="00AF5720">
        <w:rPr>
          <w:b/>
          <w:sz w:val="24"/>
          <w:szCs w:val="24"/>
        </w:rPr>
        <w:t>?</w:t>
      </w:r>
    </w:p>
    <w:p w:rsidR="00E25E91" w:rsidRDefault="00E25E91" w:rsidP="00E25E91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негативных, нежелательных эффектах (результатах) для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мы получаем на основании ответов </w:t>
      </w:r>
      <w:proofErr w:type="spellStart"/>
      <w:r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 xml:space="preserve"> на вопросы </w:t>
      </w:r>
      <w:proofErr w:type="gramStart"/>
      <w:r>
        <w:rPr>
          <w:sz w:val="24"/>
          <w:szCs w:val="24"/>
        </w:rPr>
        <w:t>анкеты  (</w:t>
      </w:r>
      <w:proofErr w:type="gramEnd"/>
      <w:r>
        <w:rPr>
          <w:sz w:val="24"/>
          <w:szCs w:val="24"/>
        </w:rPr>
        <w:t xml:space="preserve">Приложение 8, вопрос 20). </w:t>
      </w:r>
    </w:p>
    <w:p w:rsidR="00E25E91" w:rsidRDefault="00E25E91" w:rsidP="00E25E91">
      <w:pPr>
        <w:ind w:left="-2" w:firstLineChars="23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всех респондентов один родитель отметил возникновение сложностей, связанных с некомпетентной, по его мнению, работой психолога. В данной ситуации специалисты службы сопровождения действовали в соответствии с принятыми в практике правилами: был проведен консилиум специалистов по случаю, ряд встреч с замещающей семьей с применением медиативных технологий, </w:t>
      </w:r>
      <w:proofErr w:type="spellStart"/>
      <w:r>
        <w:rPr>
          <w:sz w:val="24"/>
          <w:szCs w:val="24"/>
        </w:rPr>
        <w:t>супервизии</w:t>
      </w:r>
      <w:proofErr w:type="spellEnd"/>
      <w:r>
        <w:rPr>
          <w:sz w:val="24"/>
          <w:szCs w:val="24"/>
        </w:rPr>
        <w:t xml:space="preserve"> для специалиста. В результате семье предложили другого специалиста, отношения с которым сложились благоприятно. На данный момент семья </w:t>
      </w:r>
      <w:r>
        <w:rPr>
          <w:sz w:val="24"/>
          <w:szCs w:val="24"/>
        </w:rPr>
        <w:lastRenderedPageBreak/>
        <w:t xml:space="preserve">совершенно удовлетворена сотрудничеством со службой сопровождения, видит положительные для семьи результаты.  </w:t>
      </w:r>
    </w:p>
    <w:p w:rsidR="00E25E91" w:rsidRPr="00AF5720" w:rsidRDefault="00E25E91" w:rsidP="00E25E91">
      <w:pPr>
        <w:spacing w:before="280" w:after="28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Остальные приемные родители не отметили наличие негативных эффектов практики.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AF5720">
        <w:rPr>
          <w:b/>
          <w:sz w:val="24"/>
          <w:szCs w:val="24"/>
        </w:rPr>
        <w:t>Список приложений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bookmarkStart w:id="3" w:name="_GoBack"/>
      <w:r w:rsidRPr="00D07F0A">
        <w:rPr>
          <w:rFonts w:eastAsia="Times New Roman"/>
          <w:color w:val="222222"/>
          <w:sz w:val="24"/>
          <w:szCs w:val="24"/>
        </w:rPr>
        <w:t>Приложение 1. Положение о работе проекта “Сопровождение замещающих семей”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2. Правила проекта “Сопровождение замещающих семей”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3. Карта процессов фонда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4. Методические рекомендации по организации сопровождения семей, принявших ребенка (детей) на воспитание, и их социального обслуживания в городе Москве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5. Журнале работы специалистов с семьями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6.1. Мониторинг эффективности услуг, оказанных замещающей семье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6.2. Оценка семей специалистами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7. Уведомление о развитии ребенка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8.1. Анкета получателей услуги сопровождения в БФ "Волонтеры в помощь детям-сиротам"</w:t>
      </w:r>
    </w:p>
    <w:p w:rsidR="00E25E91" w:rsidRPr="00D07F0A" w:rsidRDefault="00E25E91" w:rsidP="00E25E91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222222"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8.2. Анкета получателей услуги сопровождения в БФ "Волонтеры в помощь детям-сиротам" – ответы</w:t>
      </w:r>
    </w:p>
    <w:p w:rsidR="00F651B4" w:rsidRPr="00AF5720" w:rsidRDefault="00E25E91" w:rsidP="00E25E91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D07F0A">
        <w:rPr>
          <w:rFonts w:eastAsia="Times New Roman"/>
          <w:color w:val="222222"/>
          <w:sz w:val="24"/>
          <w:szCs w:val="24"/>
        </w:rPr>
        <w:t>Приложение 10. Карта социальных результатов</w:t>
      </w:r>
      <w:bookmarkEnd w:id="3"/>
    </w:p>
    <w:sectPr w:rsidR="00F651B4" w:rsidRPr="00AF5720" w:rsidSect="00AF572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F6" w:rsidRDefault="00972EF6">
      <w:pPr>
        <w:spacing w:line="240" w:lineRule="auto"/>
      </w:pPr>
      <w:r>
        <w:separator/>
      </w:r>
    </w:p>
  </w:endnote>
  <w:endnote w:type="continuationSeparator" w:id="0">
    <w:p w:rsidR="00972EF6" w:rsidRDefault="00972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E25E91">
      <w:rPr>
        <w:noProof/>
      </w:rPr>
      <w:t>18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F6" w:rsidRDefault="00972EF6">
      <w:pPr>
        <w:spacing w:line="240" w:lineRule="auto"/>
      </w:pPr>
      <w:r>
        <w:separator/>
      </w:r>
    </w:p>
  </w:footnote>
  <w:footnote w:type="continuationSeparator" w:id="0">
    <w:p w:rsidR="00972EF6" w:rsidRDefault="00972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65A"/>
    <w:multiLevelType w:val="multilevel"/>
    <w:tmpl w:val="AE14E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E65F32"/>
    <w:multiLevelType w:val="multilevel"/>
    <w:tmpl w:val="A7C6C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D842F24"/>
    <w:multiLevelType w:val="multilevel"/>
    <w:tmpl w:val="7500E2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101F2944"/>
    <w:multiLevelType w:val="multilevel"/>
    <w:tmpl w:val="85848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56E3F61"/>
    <w:multiLevelType w:val="multilevel"/>
    <w:tmpl w:val="55C4D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6766D68"/>
    <w:multiLevelType w:val="multilevel"/>
    <w:tmpl w:val="E8CA3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BE31A4B"/>
    <w:multiLevelType w:val="multilevel"/>
    <w:tmpl w:val="C6ECE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426CD2"/>
    <w:multiLevelType w:val="multilevel"/>
    <w:tmpl w:val="20E2D8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F735B1B"/>
    <w:multiLevelType w:val="multilevel"/>
    <w:tmpl w:val="E488E96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B22CA0"/>
    <w:multiLevelType w:val="multilevel"/>
    <w:tmpl w:val="66AE8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BF22F62"/>
    <w:multiLevelType w:val="multilevel"/>
    <w:tmpl w:val="218A0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C0E2CB5"/>
    <w:multiLevelType w:val="multilevel"/>
    <w:tmpl w:val="ACD4F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25698"/>
    <w:multiLevelType w:val="multilevel"/>
    <w:tmpl w:val="7C58A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40F8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6782"/>
    <w:rsid w:val="00497ECF"/>
    <w:rsid w:val="004A0042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2EF6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2DE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5E91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CC"/>
    <w:rsid w:val="00EB002D"/>
    <w:rsid w:val="00EB1458"/>
    <w:rsid w:val="00EB232D"/>
    <w:rsid w:val="00EB620C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E8EC9A-8F8E-41D7-BBC1-A7589F66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kazniki.ru/datas/metodichki/metod_5_2014.pdf" TargetMode="External"/><Relationship Id="rId13" Type="http://schemas.openxmlformats.org/officeDocument/2006/relationships/hyperlink" Target="https://otkazniki.ru/files/bookoflife_end.pdf" TargetMode="External"/><Relationship Id="rId18" Type="http://schemas.openxmlformats.org/officeDocument/2006/relationships/hyperlink" Target="https://detinashi.ru/wp-content/uploads/2017/04/Siroty4_block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RHrQCZmfG_k" TargetMode="External"/><Relationship Id="rId17" Type="http://schemas.openxmlformats.org/officeDocument/2006/relationships/hyperlink" Target="https://drive.google.com/file/d/1wvqA6h94SSgTa7UaCIrbKJUoIPAGiDk3/vie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earchtalent.ru/docs/reports/jetbrain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3bJAtlEpYRE3skv192WV9EqZwiKB5oy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unicef.by/uploads/models/2020/11/institucionalizaciya-i-deinstitucionalizaciya-detey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ro-mama.ru/wp-content/uploads/2014/03/Sluzhba-po-podboru-final-3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zn.ru/uploads/magic/ru-RU/Document-0-512-src-1549669781.7935.pdf" TargetMode="External"/><Relationship Id="rId14" Type="http://schemas.openxmlformats.org/officeDocument/2006/relationships/hyperlink" Target="https://researchtalent.ru/docs/reports/jetbrains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062C-E786-4831-B04E-AB4DC669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3</cp:revision>
  <dcterms:created xsi:type="dcterms:W3CDTF">2021-12-23T19:29:00Z</dcterms:created>
  <dcterms:modified xsi:type="dcterms:W3CDTF">2021-12-23T20:03:00Z</dcterms:modified>
</cp:coreProperties>
</file>