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80" w:leftChars="-390" w:firstLine="779" w:firstLineChars="248"/>
        <w:jc w:val="center"/>
        <w:rPr>
          <w:rFonts w:hint="default" w:ascii="Times New Roman" w:hAnsi="Times New Roman" w:eastAsia="Times New Roman" w:cs="Times New Roman"/>
          <w:b/>
          <w:bCs/>
          <w:spacing w:val="-3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b/>
          <w:bCs/>
          <w:spacing w:val="-3"/>
          <w:sz w:val="32"/>
          <w:szCs w:val="32"/>
        </w:rPr>
        <w:t>«КЭШ» (Кукарский эко – штурм)</w:t>
      </w:r>
    </w:p>
    <w:p>
      <w:pPr>
        <w:ind w:left="-780" w:leftChars="-390" w:firstLine="779" w:firstLineChars="248"/>
        <w:jc w:val="both"/>
        <w:rPr>
          <w:rFonts w:hint="default" w:ascii="Times New Roman" w:hAnsi="Times New Roman" w:eastAsia="Times New Roman" w:cs="Times New Roman"/>
          <w:b/>
          <w:bCs/>
          <w:spacing w:val="-3"/>
          <w:sz w:val="32"/>
          <w:szCs w:val="32"/>
        </w:rPr>
      </w:pPr>
    </w:p>
    <w:p>
      <w:pPr>
        <w:ind w:left="-780" w:leftChars="-390" w:firstLine="680" w:firstLineChars="248"/>
        <w:jc w:val="both"/>
        <w:rPr>
          <w:rFonts w:hint="default" w:ascii="Times New Roman" w:hAnsi="Times New Roman" w:eastAsia="Times New Roman" w:cs="Times New Roman"/>
          <w:b/>
          <w:bCs/>
          <w:spacing w:val="-3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pacing w:val="-3"/>
          <w:sz w:val="28"/>
          <w:szCs w:val="28"/>
          <w:lang w:val="ru-RU"/>
        </w:rPr>
        <w:t>Тематическое направление</w:t>
      </w:r>
    </w:p>
    <w:p>
      <w:pPr>
        <w:ind w:left="-780" w:leftChars="-390" w:firstLine="679" w:firstLineChars="248"/>
        <w:jc w:val="both"/>
        <w:rPr>
          <w:rFonts w:hint="default" w:ascii="Times New Roman" w:hAnsi="Times New Roman" w:eastAsia="Times New Roman" w:cs="Times New Roman"/>
          <w:b w:val="0"/>
          <w:bCs w:val="0"/>
          <w:spacing w:val="-3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3"/>
          <w:sz w:val="28"/>
          <w:szCs w:val="28"/>
          <w:lang w:val="ru-RU"/>
        </w:rPr>
        <w:t>Здоровый образ жизни</w:t>
      </w:r>
    </w:p>
    <w:p>
      <w:pPr>
        <w:ind w:left="-780" w:leftChars="-390" w:firstLine="680" w:firstLineChars="248"/>
        <w:jc w:val="both"/>
        <w:rPr>
          <w:rFonts w:hint="default" w:ascii="Times New Roman" w:hAnsi="Times New Roman" w:eastAsia="Times New Roman" w:cs="Times New Roman"/>
          <w:b/>
          <w:bCs/>
          <w:spacing w:val="-3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pacing w:val="-3"/>
          <w:sz w:val="28"/>
          <w:szCs w:val="28"/>
          <w:lang w:val="ru-RU"/>
        </w:rPr>
        <w:t>Срок подготовки</w:t>
      </w:r>
    </w:p>
    <w:p>
      <w:pPr>
        <w:ind w:left="-780" w:leftChars="-390" w:firstLine="679" w:firstLineChars="248"/>
        <w:jc w:val="both"/>
        <w:rPr>
          <w:rFonts w:hint="default" w:ascii="Times New Roman" w:hAnsi="Times New Roman" w:eastAsia="Times New Roman" w:cs="Times New Roman"/>
          <w:b w:val="0"/>
          <w:bCs w:val="0"/>
          <w:spacing w:val="-3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 w:val="0"/>
          <w:spacing w:val="-3"/>
          <w:sz w:val="28"/>
          <w:szCs w:val="28"/>
          <w:lang w:val="ru-RU"/>
        </w:rPr>
        <w:t>От 1 месяца</w:t>
      </w:r>
    </w:p>
    <w:p>
      <w:pPr>
        <w:ind w:left="-780" w:leftChars="-390" w:firstLine="680" w:firstLineChars="248"/>
        <w:jc w:val="both"/>
        <w:rPr>
          <w:rFonts w:hint="default" w:ascii="Times New Roman" w:hAnsi="Times New Roman" w:eastAsia="Times New Roman" w:cs="Times New Roman"/>
          <w:b/>
          <w:bCs/>
          <w:spacing w:val="-3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pacing w:val="-3"/>
          <w:sz w:val="28"/>
          <w:szCs w:val="28"/>
          <w:lang w:val="ru-RU"/>
        </w:rPr>
        <w:t>Целевая группа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Лица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пожилого возраста 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Охват практики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40 человек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Формат финансирования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Грантовые средства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Средства приносящие доход от деятельности учреждения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Организатор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>Кировско</w:t>
      </w:r>
      <w:r>
        <w:rPr>
          <w:rFonts w:hint="default" w:ascii="Times New Roman" w:hAnsi="Times New Roman" w:eastAsia="Times New Roman" w:cs="Times New Roman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 областно</w:t>
      </w:r>
      <w:r>
        <w:rPr>
          <w:rFonts w:hint="default" w:ascii="Times New Roman" w:hAnsi="Times New Roman" w:eastAsia="Times New Roman" w:cs="Times New Roman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 государственно</w:t>
      </w:r>
      <w:r>
        <w:rPr>
          <w:rFonts w:hint="default" w:ascii="Times New Roman" w:hAnsi="Times New Roman" w:eastAsia="Times New Roman" w:cs="Times New Roman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 автономно</w:t>
      </w:r>
      <w:r>
        <w:rPr>
          <w:rFonts w:hint="default" w:ascii="Times New Roman" w:hAnsi="Times New Roman" w:eastAsia="Times New Roman" w:cs="Times New Roman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 учреждени</w:t>
      </w:r>
      <w:r>
        <w:rPr>
          <w:rFonts w:hint="default" w:ascii="Times New Roman" w:hAnsi="Times New Roman" w:eastAsia="Times New Roman" w:cs="Times New Roman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 социального обслуживания населения «Межрайонный комплексный центр социального обслуживания населения в Советском районе»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География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Кировская область, 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Советский район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Место реализации</w:t>
      </w:r>
    </w:p>
    <w:p>
      <w:p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Район, город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Описание</w:t>
      </w:r>
    </w:p>
    <w:p>
      <w:p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Цель:</w:t>
      </w:r>
    </w:p>
    <w:p>
      <w:pPr>
        <w:numPr>
          <w:ilvl w:val="0"/>
          <w:numId w:val="0"/>
        </w:numPr>
        <w:tabs>
          <w:tab w:val="left" w:pos="360"/>
        </w:tabs>
        <w:spacing w:line="240" w:lineRule="auto"/>
        <w:ind w:left="-780" w:leftChars="-390" w:firstLine="679" w:firstLineChars="248"/>
        <w:rPr>
          <w:rFonts w:hint="default" w:ascii="Times New Roman" w:hAnsi="Times New Roman" w:eastAsia="Times New Roman" w:cs="Times New Roman"/>
          <w:iCs/>
          <w:spacing w:val="-3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iCs/>
          <w:spacing w:val="-3"/>
          <w:sz w:val="28"/>
          <w:szCs w:val="28"/>
          <w:lang w:val="ru-RU"/>
        </w:rPr>
        <w:t>П</w:t>
      </w:r>
      <w:r>
        <w:rPr>
          <w:rFonts w:hint="default" w:ascii="Times New Roman" w:hAnsi="Times New Roman" w:eastAsia="Times New Roman" w:cs="Times New Roman"/>
          <w:iCs/>
          <w:spacing w:val="-3"/>
          <w:sz w:val="28"/>
          <w:szCs w:val="28"/>
        </w:rPr>
        <w:t>родление активного жизненного периода, повышение качества жизни старшего поколения  через внедрение новых видов деятельности, а также создание условий для развития  волонтёрского движения из числа граждан пожилого возраста, участвующих в реализации мероприятий проекта по решению  экологических  проблем заповедных уголков  Советского района.</w:t>
      </w:r>
    </w:p>
    <w:p>
      <w:pPr>
        <w:numPr>
          <w:ilvl w:val="0"/>
          <w:numId w:val="0"/>
        </w:numPr>
        <w:tabs>
          <w:tab w:val="left" w:pos="360"/>
        </w:tabs>
        <w:spacing w:line="240" w:lineRule="auto"/>
        <w:ind w:left="-780" w:leftChars="-390" w:firstLine="680" w:firstLineChars="248"/>
        <w:rPr>
          <w:rFonts w:hint="default" w:ascii="Times New Roman" w:hAnsi="Times New Roman" w:eastAsia="Times New Roman" w:cs="Times New Roman"/>
          <w:b/>
          <w:bCs/>
          <w:iCs/>
          <w:spacing w:val="-3"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Cs/>
          <w:spacing w:val="-3"/>
          <w:sz w:val="28"/>
          <w:szCs w:val="28"/>
          <w:lang w:val="ru-RU"/>
        </w:rPr>
        <w:t>Задачи:</w:t>
      </w:r>
    </w:p>
    <w:p>
      <w:pPr>
        <w:numPr>
          <w:ilvl w:val="0"/>
          <w:numId w:val="0"/>
        </w:numPr>
        <w:spacing w:line="240" w:lineRule="auto"/>
        <w:ind w:left="-780" w:leftChars="-390" w:right="-365" w:rightChars="0" w:firstLine="694" w:firstLineChars="248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>Активизация   творческого  потенциала и сохранение  позитивного отношения к жизни;</w:t>
      </w:r>
    </w:p>
    <w:p>
      <w:pPr>
        <w:numPr>
          <w:ilvl w:val="0"/>
          <w:numId w:val="0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hint="default" w:ascii="Times New Roman" w:hAnsi="Times New Roman" w:cs="Times New Roman"/>
          <w:sz w:val="28"/>
          <w:szCs w:val="28"/>
        </w:rPr>
        <w:t>Поддержание интереса пожилых людей  к различным видам активного отдыха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="-780" w:leftChars="-390" w:firstLine="697" w:firstLineChars="248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Механика: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Анализ работы нашего учреждения с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гражданами, вышедшими на заслуженный отдых, показывает, что ситуация,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характерная для начала двухтысячных годов, когда пожилые люди предпочитали  пассивные формы проведения досуга (чтение, просмотр телепередач) в настоящее время резко меняется. Представители этой категории населения имеют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акцентированную потребность в признании, стремлении получить от других одобрение и поддержку; в передаче своего жизненного опыта, ну и конечно же, в продлении активного жизненного периода. 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</w:t>
      </w:r>
      <w:r>
        <w:rPr>
          <w:rFonts w:hint="default" w:ascii="Times New Roman" w:hAnsi="Times New Roman" w:cs="Times New Roman"/>
          <w:sz w:val="28"/>
          <w:szCs w:val="28"/>
        </w:rPr>
        <w:t>восприимчивость наших специалистов к поиску и внедрению новых  технологий, направленных на улучшение качества жизни граждан пожилого возраста, является важным условием для эффективной деятельности учреждения по оказанию социальных услуг.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Одним из приоритетных направлений работы учреждения является социокультурная реабилитация граждан пожилого возраста, способствующая активизации потенциала, знаний.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данному направлению, нацеленному на продление активного долголетия, повышение качества жизни старшего поколения, разработан проект «КЭШ». Проект направлен на </w:t>
      </w:r>
      <w:r>
        <w:rPr>
          <w:rFonts w:hint="default" w:ascii="Times New Roman" w:hAnsi="Times New Roman" w:eastAsia="Times New Roman" w:cs="Times New Roman"/>
          <w:iCs/>
          <w:spacing w:val="-3"/>
          <w:sz w:val="28"/>
          <w:szCs w:val="28"/>
        </w:rPr>
        <w:t>сохранение и укрепление физического состояния</w:t>
      </w:r>
      <w:r>
        <w:rPr>
          <w:rFonts w:hint="default" w:ascii="Times New Roman" w:hAnsi="Times New Roman" w:cs="Times New Roman"/>
          <w:sz w:val="28"/>
          <w:szCs w:val="28"/>
        </w:rPr>
        <w:t xml:space="preserve">, вовлечение граждан в волонтёрскую деятельность, расширение круга общения по интересам; </w:t>
      </w:r>
      <w:r>
        <w:rPr>
          <w:rFonts w:hint="default" w:ascii="Times New Roman" w:hAnsi="Times New Roman" w:eastAsia="Times New Roman" w:cs="Times New Roman"/>
          <w:iCs/>
          <w:spacing w:val="-3"/>
          <w:sz w:val="28"/>
          <w:szCs w:val="28"/>
        </w:rPr>
        <w:t>создание новых форм социализации граждан пожилого возраста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Проект «КЭШ» включает в себя реализацию деятельности нескольких разновидностей туризма для граждан пожилого возраста: туризм-отдых, экологический туризм и лечебно-оздоровительный туризм.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Экологический туризм – организация туристских походов посредством посещения памятников природы, очищения памятников природы от бытового мусора; 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Туризм-отдых - психологическое и физическое восстановление организма посредством посещения уголков природы Советского района.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Лечебно-оздоровительный туризм – реализация комплекса мер по лечению целебными травами; пешие прогулки по намеченному маршруту в любое время года, использование дыхательной гимнастики, релаксационных техник.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Реализация проекта дает возможность приступить к планомерной работе по продлению активного участия граждан старшего поколения в жизни общества, усовершенствованию их досуга и занятости, повышению вклада в социальное и культурное развитие Советского района и, самое главное, улучшению состояния здоровья каждого участника проекта.</w:t>
      </w:r>
    </w:p>
    <w:p>
      <w:pPr>
        <w:spacing w:line="240" w:lineRule="atLeast"/>
        <w:ind w:left="-780" w:leftChars="-390" w:firstLine="797" w:firstLineChars="248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Ресурсы</w:t>
      </w:r>
    </w:p>
    <w:p>
      <w:pPr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Стоимость реализации:</w:t>
      </w:r>
    </w:p>
    <w:p>
      <w:pPr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Более 300 тыс.руб.</w:t>
      </w:r>
    </w:p>
    <w:p>
      <w:pPr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Привлеченные ресурсы:</w:t>
      </w:r>
    </w:p>
    <w:p>
      <w:pPr>
        <w:numPr>
          <w:ilvl w:val="0"/>
          <w:numId w:val="1"/>
        </w:numPr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Информационно-технические ресурсы.</w:t>
      </w:r>
    </w:p>
    <w:p>
      <w:pPr>
        <w:numPr>
          <w:ilvl w:val="0"/>
          <w:numId w:val="0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свещение мероприятий через СМИ  и сайт учреждения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</w:t>
      </w:r>
    </w:p>
    <w:p>
      <w:pPr>
        <w:numPr>
          <w:ilvl w:val="0"/>
          <w:numId w:val="0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Кадровые ресурсы.</w:t>
      </w:r>
    </w:p>
    <w:p>
      <w:pPr>
        <w:numPr>
          <w:ilvl w:val="0"/>
          <w:numId w:val="2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Руководитель проекта</w:t>
      </w:r>
    </w:p>
    <w:p>
      <w:pPr>
        <w:numPr>
          <w:ilvl w:val="0"/>
          <w:numId w:val="2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Штатные сотрудники центра социального обслуживания населения в Советском районе</w:t>
      </w:r>
    </w:p>
    <w:p>
      <w:pPr>
        <w:numPr>
          <w:ilvl w:val="0"/>
          <w:numId w:val="2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Привлечение сторонних специалистов</w:t>
      </w:r>
    </w:p>
    <w:p>
      <w:pPr>
        <w:numPr>
          <w:ilvl w:val="0"/>
          <w:numId w:val="0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numPr>
          <w:ilvl w:val="0"/>
          <w:numId w:val="0"/>
        </w:numPr>
        <w:ind w:left="-780" w:leftChars="-390" w:firstLine="797" w:firstLineChars="248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Результат</w:t>
      </w:r>
    </w:p>
    <w:p>
      <w:pPr>
        <w:numPr>
          <w:ilvl w:val="0"/>
          <w:numId w:val="0"/>
        </w:num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Количественный показатель:</w:t>
      </w:r>
    </w:p>
    <w:p>
      <w:pPr>
        <w:numPr>
          <w:ilvl w:val="0"/>
          <w:numId w:val="0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Проведен социологический опрос  в рамках  мониторинга  изучения   осведомлённости населения об экологических проблемах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района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заповедных уголков Советского района для получения объективной картины. 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проведении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исследования приняли участие 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специалистов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центра социалного обслуживания в Советском районе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и 10 волонтёров. В ходе проведения социологического опроса приняли  участие 75 человек, в т.ч. и граждане пожилого возраста.</w:t>
      </w:r>
    </w:p>
    <w:p>
      <w:pPr>
        <w:numPr>
          <w:ilvl w:val="0"/>
          <w:numId w:val="0"/>
        </w:numPr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ru-RU"/>
        </w:rPr>
        <w:t>Качественные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ru-RU"/>
        </w:rPr>
        <w:t xml:space="preserve"> показатели:</w:t>
      </w:r>
    </w:p>
    <w:p>
      <w:pPr>
        <w:spacing w:line="240" w:lineRule="atLeast"/>
        <w:ind w:left="-780" w:leftChars="-390" w:right="-365" w:firstLine="694" w:firstLineChars="248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iCs/>
          <w:sz w:val="28"/>
          <w:szCs w:val="28"/>
        </w:rPr>
        <w:t>Целевая группа проекта – это</w:t>
      </w:r>
      <w:r>
        <w:rPr>
          <w:rFonts w:hint="default" w:ascii="Times New Roman" w:hAnsi="Times New Roman" w:cs="Times New Roman"/>
          <w:iCs/>
          <w:sz w:val="28"/>
          <w:szCs w:val="28"/>
          <w:lang w:val="ru-RU"/>
        </w:rPr>
        <w:t xml:space="preserve"> 40</w:t>
      </w:r>
      <w:r>
        <w:rPr>
          <w:rFonts w:hint="default" w:ascii="Times New Roman" w:hAnsi="Times New Roman" w:cs="Times New Roman"/>
          <w:i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инициативны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х</w:t>
      </w:r>
      <w:r>
        <w:rPr>
          <w:rFonts w:hint="default" w:ascii="Times New Roman" w:hAnsi="Times New Roman" w:cs="Times New Roman"/>
          <w:sz w:val="28"/>
          <w:szCs w:val="28"/>
        </w:rPr>
        <w:t xml:space="preserve"> граждан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пожилого возраста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с активной жизненной позицие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й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, проживающие на территории Советского района (также являющиеся  получателями социальных услуг </w:t>
      </w:r>
      <w:r>
        <w:rPr>
          <w:rFonts w:hint="default" w:ascii="Times New Roman" w:hAnsi="Times New Roman" w:eastAsia="Times New Roman" w:cs="Times New Roman"/>
          <w:iCs/>
          <w:sz w:val="28"/>
          <w:szCs w:val="28"/>
        </w:rPr>
        <w:t xml:space="preserve">Кировского областного государственного автономного учреждения социального обслуживания населения «Межрайонный комплексный центр социального обслуживания населения в Советском районе»),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способные самостоятельно действовать и принимать решения, делиться своим жизненным опытом.</w:t>
      </w:r>
    </w:p>
    <w:p>
      <w:pPr>
        <w:spacing w:line="240" w:lineRule="atLeast"/>
        <w:ind w:left="-780" w:leftChars="-390" w:right="-365" w:firstLine="694" w:firstLineChars="248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Знания и опыт, полученные за период реализации проекта, позвол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>или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участникам целевой группы использовать для дальнейшей самореализации себя как активного участника социума.</w:t>
      </w:r>
    </w:p>
    <w:p>
      <w:p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окончании сроков проекта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продолжается </w:t>
      </w:r>
      <w:r>
        <w:rPr>
          <w:rFonts w:hint="default" w:ascii="Times New Roman" w:hAnsi="Times New Roman" w:cs="Times New Roman"/>
          <w:sz w:val="28"/>
          <w:szCs w:val="28"/>
        </w:rPr>
        <w:t>реализация мероприятий, получивших положительные отзывы участников целевой группы.</w:t>
      </w:r>
    </w:p>
    <w:p>
      <w:p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Граждане пожилого возраста, принимавшие участие в проекте, в дальнейшем            при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нимают активное </w:t>
      </w:r>
      <w:r>
        <w:rPr>
          <w:rFonts w:hint="default" w:ascii="Times New Roman" w:hAnsi="Times New Roman" w:cs="Times New Roman"/>
          <w:sz w:val="28"/>
          <w:szCs w:val="28"/>
        </w:rPr>
        <w:t xml:space="preserve"> участие в мероприятиях уже в качестве волонтёров, организаторов. </w:t>
      </w:r>
    </w:p>
    <w:p>
      <w:p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tabs>
          <w:tab w:val="left" w:pos="1134"/>
        </w:tabs>
        <w:spacing w:line="240" w:lineRule="atLeast"/>
        <w:ind w:left="-780" w:leftChars="-390" w:firstLine="797" w:firstLineChars="248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Этапы проекта</w:t>
      </w:r>
    </w:p>
    <w:p>
      <w:pPr>
        <w:tabs>
          <w:tab w:val="left" w:pos="1134"/>
        </w:tabs>
        <w:spacing w:line="240" w:lineRule="atLeast"/>
        <w:ind w:left="-780" w:leftChars="-390" w:firstLine="797" w:firstLineChars="248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</w:p>
    <w:p>
      <w:pPr>
        <w:tabs>
          <w:tab w:val="left" w:pos="1134"/>
        </w:tabs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Срок реализации:</w:t>
      </w:r>
    </w:p>
    <w:p>
      <w:p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Менее 3 лет</w:t>
      </w:r>
    </w:p>
    <w:p>
      <w:pPr>
        <w:tabs>
          <w:tab w:val="left" w:pos="1134"/>
        </w:tabs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Этапы:</w:t>
      </w:r>
    </w:p>
    <w:p>
      <w:pPr>
        <w:numPr>
          <w:ilvl w:val="0"/>
          <w:numId w:val="3"/>
        </w:numPr>
        <w:tabs>
          <w:tab w:val="left" w:pos="1134"/>
        </w:tabs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Подготовительный этап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2 месяца:</w:t>
      </w:r>
    </w:p>
    <w:p>
      <w:pPr>
        <w:numPr>
          <w:ilvl w:val="0"/>
          <w:numId w:val="4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Выявление и привлечение граждан пожилого возраста с активной жизненной позицией ( в том числе из получателей социальных услуг) 40 чел</w:t>
      </w:r>
    </w:p>
    <w:p>
      <w:pPr>
        <w:numPr>
          <w:ilvl w:val="0"/>
          <w:numId w:val="4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рабочей группы ( в том числе из состава целевой группы) в целях обеспечения эффективного управления, руководства и контроля деятельности исполнителей Проекта</w:t>
      </w:r>
    </w:p>
    <w:p>
      <w:pPr>
        <w:shd w:val="clear" w:color="auto" w:fill="FFFFFF"/>
        <w:tabs>
          <w:tab w:val="left" w:pos="418"/>
          <w:tab w:val="left" w:pos="90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Разработка Положения о проведении экскурсий;</w:t>
      </w:r>
    </w:p>
    <w:p>
      <w:pPr>
        <w:numPr>
          <w:ilvl w:val="0"/>
          <w:numId w:val="4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Разработка инструкций по технике безопасности при проведении экскурсий, культурно-массовых выездных мероприятий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составление календарно-тематических планов; </w:t>
      </w:r>
    </w:p>
    <w:p>
      <w:pPr>
        <w:numPr>
          <w:ilvl w:val="0"/>
          <w:numId w:val="4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оставление графиков занятий, экскурсий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освещение о реализации проекта в СМИ, сайте учреждения;</w:t>
      </w:r>
    </w:p>
    <w:p>
      <w:pPr>
        <w:numPr>
          <w:ilvl w:val="0"/>
          <w:numId w:val="4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оздание группы в Контакте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3"/>
        </w:numPr>
        <w:tabs>
          <w:tab w:val="left" w:pos="1134"/>
        </w:tabs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Практический этап 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 месяцев:</w:t>
      </w:r>
    </w:p>
    <w:p>
      <w:pPr>
        <w:numPr>
          <w:ilvl w:val="0"/>
          <w:numId w:val="5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Мероприятия культурно-экологического направления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-  </w:t>
      </w:r>
      <w:r>
        <w:rPr>
          <w:rFonts w:hint="default" w:ascii="Times New Roman" w:hAnsi="Times New Roman" w:cs="Times New Roman"/>
          <w:sz w:val="28"/>
          <w:szCs w:val="28"/>
        </w:rPr>
        <w:t xml:space="preserve">Развитие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интере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softHyphen/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са к природно-культурным памятникам</w:t>
      </w:r>
      <w:r>
        <w:rPr>
          <w:rFonts w:hint="default"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Планируемые мероприятия</w:t>
      </w:r>
      <w:r>
        <w:rPr>
          <w:rFonts w:hint="default" w:ascii="Times New Roman" w:hAnsi="Times New Roman" w:cs="Times New Roman"/>
          <w:sz w:val="28"/>
          <w:szCs w:val="28"/>
        </w:rPr>
        <w:t xml:space="preserve"> – изучение, исследование памятников природы посредством экскурсий в музей, посещения библиотеки; поиск необходимой интересующей информации в интернете</w:t>
      </w:r>
    </w:p>
    <w:p>
      <w:pPr>
        <w:numPr>
          <w:ilvl w:val="0"/>
          <w:numId w:val="5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 Мероприятия по направлению  Туризм-отдых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- </w:t>
      </w:r>
      <w:r>
        <w:rPr>
          <w:rFonts w:hint="default" w:ascii="Times New Roman" w:hAnsi="Times New Roman" w:cs="Times New Roman"/>
          <w:sz w:val="28"/>
          <w:szCs w:val="28"/>
        </w:rPr>
        <w:t>Психологическое и физическое восстановление организма посредством посещения уголков природы Советского района.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Планируемые мероприятия: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туристские походы, посредством посещения памятников природы; пешие прогулки в зимние месяцы,; наблюдение с последующей фиксацией; выставки, мастер-классы; составление фотоотчёта о красоте посещаемых мест в форме презентации; изготовление поделок из природного материала (в осенние и зимние месяцы)</w:t>
      </w:r>
    </w:p>
    <w:p>
      <w:pPr>
        <w:numPr>
          <w:ilvl w:val="0"/>
          <w:numId w:val="5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Мероприятия по направлению  Экологический туризм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- </w:t>
      </w:r>
      <w:r>
        <w:rPr>
          <w:rFonts w:hint="default" w:ascii="Times New Roman" w:hAnsi="Times New Roman" w:cs="Times New Roman"/>
          <w:sz w:val="28"/>
          <w:szCs w:val="28"/>
        </w:rPr>
        <w:t>Сохранение природного наследия через очищение и облагораживание памятников природы Советского района.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Планируемые мероприятия: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туристские походы, посредством посещения памятников природы, очищения памятников природы от бытового мусора; облагораживание беседок, кемпинга; составление отчета о проведенной работе (фотосъёмка природных памятников до и после уборки) в осенние и зимние месяцы</w:t>
      </w:r>
    </w:p>
    <w:p>
      <w:pPr>
        <w:numPr>
          <w:ilvl w:val="0"/>
          <w:numId w:val="5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Мероприятия по направлению  Лечебно-оздоровительный туризм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- </w:t>
      </w:r>
      <w:r>
        <w:rPr>
          <w:rFonts w:hint="default" w:ascii="Times New Roman" w:hAnsi="Times New Roman" w:cs="Times New Roman"/>
          <w:sz w:val="28"/>
          <w:szCs w:val="28"/>
        </w:rPr>
        <w:t>Укрепление здоровья, профилактика заболеваний.</w:t>
      </w:r>
    </w:p>
    <w:p>
      <w:pPr>
        <w:tabs>
          <w:tab w:val="left" w:pos="2268"/>
          <w:tab w:val="left" w:pos="10205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Планируемые мероприятия: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лекции по фитотерапии, практические занятия по фитотерапии, дегустации; обмен опытом; занятия китайской гимнастикой; занятия в сенсорной комнате; пешие прогулки; составление отчета в форме мультимедийной презентации</w:t>
      </w:r>
    </w:p>
    <w:p>
      <w:pPr>
        <w:numPr>
          <w:ilvl w:val="0"/>
          <w:numId w:val="5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Информационно-просветительская  деятельность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89" w:firstLineChars="24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        -  О</w:t>
      </w:r>
      <w:r>
        <w:rPr>
          <w:rFonts w:hint="default" w:ascii="Times New Roman" w:hAnsi="Times New Roman" w:cs="Times New Roman"/>
          <w:sz w:val="28"/>
          <w:szCs w:val="28"/>
        </w:rPr>
        <w:t>свещение мероприятий через СМИ  и сайт учреждения</w:t>
      </w:r>
    </w:p>
    <w:p>
      <w:pPr>
        <w:numPr>
          <w:ilvl w:val="0"/>
          <w:numId w:val="3"/>
        </w:numPr>
        <w:tabs>
          <w:tab w:val="left" w:pos="1134"/>
        </w:tabs>
        <w:spacing w:line="240" w:lineRule="atLeast"/>
        <w:ind w:left="-780" w:leftChars="-390" w:firstLine="697" w:firstLineChars="248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Аналитечский этап -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1 месяц:</w:t>
      </w:r>
    </w:p>
    <w:p>
      <w:pPr>
        <w:numPr>
          <w:ilvl w:val="0"/>
          <w:numId w:val="6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Анализ проделанной работы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      - </w:t>
      </w:r>
      <w:r>
        <w:rPr>
          <w:rFonts w:hint="default" w:ascii="Times New Roman" w:hAnsi="Times New Roman" w:cs="Times New Roman"/>
          <w:sz w:val="28"/>
          <w:szCs w:val="28"/>
        </w:rPr>
        <w:t>Заключительное заседание рабочей группы с целью подведения итогов реализации мероприятий проекта</w:t>
      </w:r>
    </w:p>
    <w:p>
      <w:pPr>
        <w:numPr>
          <w:ilvl w:val="0"/>
          <w:numId w:val="6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Обобщение опыта</w:t>
      </w:r>
    </w:p>
    <w:p>
      <w:pPr>
        <w:numPr>
          <w:ilvl w:val="0"/>
          <w:numId w:val="0"/>
        </w:numPr>
        <w:tabs>
          <w:tab w:val="left" w:pos="1134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-  </w:t>
      </w:r>
      <w:r>
        <w:rPr>
          <w:rFonts w:hint="default" w:ascii="Times New Roman" w:hAnsi="Times New Roman" w:cs="Times New Roman"/>
          <w:sz w:val="28"/>
          <w:szCs w:val="28"/>
        </w:rPr>
        <w:t>Выпуск информационного сборника ( тираж 40шт)</w:t>
      </w:r>
    </w:p>
    <w:p>
      <w:pPr>
        <w:numPr>
          <w:ilvl w:val="0"/>
          <w:numId w:val="6"/>
        </w:numPr>
        <w:tabs>
          <w:tab w:val="left" w:pos="1134"/>
          <w:tab w:val="clear" w:pos="420"/>
        </w:tabs>
        <w:spacing w:line="240" w:lineRule="atLeast"/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Создание условий для постпроектной деятельности</w:t>
      </w:r>
    </w:p>
    <w:p>
      <w:pPr>
        <w:spacing w:line="240" w:lineRule="atLeast"/>
        <w:ind w:left="-780" w:leftChars="-390" w:right="-365" w:firstLine="694" w:firstLineChars="248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- </w:t>
      </w:r>
      <w:r>
        <w:rPr>
          <w:rFonts w:hint="default" w:ascii="Times New Roman" w:hAnsi="Times New Roman" w:cs="Times New Roman"/>
          <w:sz w:val="28"/>
          <w:szCs w:val="28"/>
        </w:rPr>
        <w:t xml:space="preserve">Дальнейшая реализация мероприятий, получивших положительные отзывы участников целевой группы (расширение количества граждан пожилого возраста, увлечённых идеями проекта)   </w:t>
      </w:r>
    </w:p>
    <w:p>
      <w:pPr>
        <w:numPr>
          <w:ilvl w:val="0"/>
          <w:numId w:val="0"/>
        </w:numPr>
        <w:ind w:left="-780" w:leftChars="-390" w:firstLine="694" w:firstLineChars="248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</w:pPr>
    </w:p>
    <w:bookmarkEnd w:id="0"/>
    <w:sectPr>
      <w:pgSz w:w="11906" w:h="16838"/>
      <w:pgMar w:top="1440" w:right="9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68BCE"/>
    <w:multiLevelType w:val="singleLevel"/>
    <w:tmpl w:val="C8368B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E30530B7"/>
    <w:multiLevelType w:val="singleLevel"/>
    <w:tmpl w:val="E30530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408F259"/>
    <w:multiLevelType w:val="singleLevel"/>
    <w:tmpl w:val="0408F25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935C536"/>
    <w:multiLevelType w:val="singleLevel"/>
    <w:tmpl w:val="0935C53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266BF0C3"/>
    <w:multiLevelType w:val="singleLevel"/>
    <w:tmpl w:val="266BF0C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2EB3E74D"/>
    <w:multiLevelType w:val="singleLevel"/>
    <w:tmpl w:val="2EB3E74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4005D"/>
    <w:rsid w:val="226E58AA"/>
    <w:rsid w:val="26483AD0"/>
    <w:rsid w:val="40B919FE"/>
    <w:rsid w:val="616A5799"/>
    <w:rsid w:val="6A3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2022-11-16T12:50:00Z</dcterms:created>
  <dc:creator>ПК</dc:creator>
  <cp:lastModifiedBy>Olga Obotnina</cp:lastModifiedBy>
  <cp:lastPrinted>2022-11-18T08:32:00Z</cp:lastPrinted>
  <dcterms:modified xsi:type="dcterms:W3CDTF">2022-11-18T12:22:19Z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406AB98209DB4344B179AE49BDE4A693</vt:lpwstr>
  </property>
</Properties>
</file>