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10"/>
        <w:gridCol w:w="4635"/>
      </w:tblGrid>
      <w:tr w:rsidR="00124EA8" w:rsidRPr="005A2EC6" w14:paraId="573E4D96" w14:textId="77777777" w:rsidTr="00830F2D">
        <w:tc>
          <w:tcPr>
            <w:tcW w:w="4710" w:type="dxa"/>
          </w:tcPr>
          <w:p w14:paraId="359FAE1F" w14:textId="77777777" w:rsidR="00124EA8" w:rsidRPr="007E6198" w:rsidRDefault="00124EA8" w:rsidP="00D43F90">
            <w:pPr>
              <w:rPr>
                <w:rFonts w:ascii="Tahoma" w:hAnsi="Tahoma" w:cs="Tahoma"/>
              </w:rPr>
            </w:pPr>
            <w:r w:rsidRPr="007E6198">
              <w:rPr>
                <w:rFonts w:ascii="Tahoma" w:hAnsi="Tahoma" w:cs="Tahoma"/>
              </w:rPr>
              <w:t>Наименование региона</w:t>
            </w:r>
          </w:p>
        </w:tc>
        <w:tc>
          <w:tcPr>
            <w:tcW w:w="4635" w:type="dxa"/>
          </w:tcPr>
          <w:p w14:paraId="49E7A8AA" w14:textId="31B16B01" w:rsidR="00124EA8" w:rsidRPr="000478A6" w:rsidRDefault="006B01F9" w:rsidP="00E87CD6">
            <w:pPr>
              <w:rPr>
                <w:rFonts w:ascii="Tahoma" w:hAnsi="Tahoma" w:cs="Tahoma"/>
                <w:sz w:val="20"/>
                <w:szCs w:val="20"/>
              </w:rPr>
            </w:pPr>
            <w:r w:rsidRPr="000478A6">
              <w:rPr>
                <w:rFonts w:ascii="Tahoma" w:hAnsi="Tahoma" w:cs="Tahoma"/>
                <w:sz w:val="20"/>
                <w:szCs w:val="20"/>
              </w:rPr>
              <w:t>Республика Башкортостан</w:t>
            </w:r>
          </w:p>
        </w:tc>
      </w:tr>
      <w:tr w:rsidR="00124EA8" w:rsidRPr="005A2EC6" w14:paraId="0450F7AD" w14:textId="77777777" w:rsidTr="00830F2D">
        <w:tc>
          <w:tcPr>
            <w:tcW w:w="4710" w:type="dxa"/>
          </w:tcPr>
          <w:p w14:paraId="59D1CDF7" w14:textId="77777777" w:rsidR="00A916D3" w:rsidRPr="007E6198" w:rsidRDefault="00124EA8" w:rsidP="00B439EF">
            <w:pPr>
              <w:rPr>
                <w:rFonts w:ascii="Tahoma" w:hAnsi="Tahoma" w:cs="Tahoma"/>
              </w:rPr>
            </w:pPr>
            <w:r w:rsidRPr="007E6198">
              <w:rPr>
                <w:rFonts w:ascii="Tahoma" w:hAnsi="Tahoma" w:cs="Tahoma"/>
              </w:rPr>
              <w:t xml:space="preserve">Наименование </w:t>
            </w:r>
            <w:r w:rsidR="00B439EF" w:rsidRPr="007E6198">
              <w:rPr>
                <w:rFonts w:ascii="Tahoma" w:hAnsi="Tahoma" w:cs="Tahoma"/>
              </w:rPr>
              <w:t>системы</w:t>
            </w:r>
          </w:p>
          <w:p w14:paraId="016169FB" w14:textId="720043DA" w:rsidR="00124EA8" w:rsidRPr="007E6198" w:rsidRDefault="00A916D3" w:rsidP="00B439EF">
            <w:pPr>
              <w:rPr>
                <w:rFonts w:ascii="Tahoma" w:hAnsi="Tahoma" w:cs="Tahoma"/>
              </w:rPr>
            </w:pPr>
            <w:r w:rsidRPr="007E6198">
              <w:rPr>
                <w:rFonts w:ascii="Tahoma" w:hAnsi="Tahoma" w:cs="Tahoma"/>
              </w:rPr>
              <w:t>(</w:t>
            </w:r>
            <w:r w:rsidR="00B439EF" w:rsidRPr="007E6198">
              <w:rPr>
                <w:rFonts w:ascii="Tahoma" w:hAnsi="Tahoma" w:cs="Tahoma"/>
              </w:rPr>
              <w:t>Полное наименование</w:t>
            </w:r>
            <w:r w:rsidRPr="007E6198">
              <w:rPr>
                <w:rFonts w:ascii="Tahoma" w:hAnsi="Tahoma" w:cs="Tahoma"/>
              </w:rPr>
              <w:t>/</w:t>
            </w:r>
          </w:p>
          <w:p w14:paraId="77F80670" w14:textId="0F37EAA6" w:rsidR="00B439EF" w:rsidRPr="007E6198" w:rsidRDefault="00B439EF" w:rsidP="00B439EF">
            <w:pPr>
              <w:rPr>
                <w:rFonts w:ascii="Tahoma" w:hAnsi="Tahoma" w:cs="Tahoma"/>
              </w:rPr>
            </w:pPr>
            <w:r w:rsidRPr="007E6198">
              <w:rPr>
                <w:rFonts w:ascii="Tahoma" w:hAnsi="Tahoma" w:cs="Tahoma"/>
              </w:rPr>
              <w:t>Краткое наименование</w:t>
            </w:r>
            <w:r w:rsidR="00A916D3" w:rsidRPr="007E6198">
              <w:rPr>
                <w:rFonts w:ascii="Tahoma" w:hAnsi="Tahoma" w:cs="Tahoma"/>
              </w:rPr>
              <w:t>)</w:t>
            </w:r>
          </w:p>
          <w:p w14:paraId="0C334671" w14:textId="3EB6AEEC" w:rsidR="00B439EF" w:rsidRPr="007E6198" w:rsidRDefault="00B439EF" w:rsidP="00B439EF">
            <w:pPr>
              <w:rPr>
                <w:rFonts w:ascii="Tahoma" w:hAnsi="Tahoma" w:cs="Tahoma"/>
              </w:rPr>
            </w:pPr>
          </w:p>
        </w:tc>
        <w:tc>
          <w:tcPr>
            <w:tcW w:w="4635" w:type="dxa"/>
          </w:tcPr>
          <w:p w14:paraId="26221373" w14:textId="5D4D6A45" w:rsidR="00124EA8" w:rsidRPr="000478A6" w:rsidRDefault="006B01F9" w:rsidP="00D43F90">
            <w:pPr>
              <w:rPr>
                <w:rFonts w:ascii="Tahoma" w:hAnsi="Tahoma" w:cs="Tahoma"/>
                <w:sz w:val="20"/>
                <w:szCs w:val="20"/>
              </w:rPr>
            </w:pPr>
            <w:r w:rsidRPr="000478A6">
              <w:rPr>
                <w:rFonts w:ascii="Tahoma" w:hAnsi="Tahoma" w:cs="Tahoma"/>
                <w:sz w:val="20"/>
                <w:szCs w:val="20"/>
              </w:rPr>
              <w:t>Информационная система согласования исходно-разрешительной документации Республики Башкортостан (СИРД РБ)</w:t>
            </w:r>
          </w:p>
        </w:tc>
      </w:tr>
      <w:tr w:rsidR="00D012D4" w:rsidRPr="005A2EC6" w14:paraId="0F7073C8" w14:textId="77777777" w:rsidTr="00830F2D">
        <w:tc>
          <w:tcPr>
            <w:tcW w:w="4710" w:type="dxa"/>
          </w:tcPr>
          <w:p w14:paraId="62F39FB3" w14:textId="4A5DC945" w:rsidR="00D012D4" w:rsidRPr="007E6198" w:rsidRDefault="00D012D4" w:rsidP="000D47F7">
            <w:r w:rsidRPr="007E6198">
              <w:rPr>
                <w:rFonts w:ascii="Tahoma" w:hAnsi="Tahoma" w:cs="Tahoma"/>
              </w:rPr>
              <w:t>Орган власти</w:t>
            </w:r>
            <w:r w:rsidR="00670D3F" w:rsidRPr="007E6198">
              <w:rPr>
                <w:rFonts w:ascii="Tahoma" w:hAnsi="Tahoma" w:cs="Tahoma"/>
              </w:rPr>
              <w:t xml:space="preserve"> - Заказчик</w:t>
            </w:r>
          </w:p>
        </w:tc>
        <w:tc>
          <w:tcPr>
            <w:tcW w:w="4635" w:type="dxa"/>
          </w:tcPr>
          <w:p w14:paraId="37428EE3" w14:textId="6ABF705B" w:rsidR="00D012D4" w:rsidRPr="000478A6" w:rsidRDefault="006B01F9" w:rsidP="005928A4">
            <w:pPr>
              <w:rPr>
                <w:rFonts w:ascii="Tahoma" w:hAnsi="Tahoma" w:cs="Tahoma"/>
                <w:sz w:val="20"/>
                <w:szCs w:val="20"/>
              </w:rPr>
            </w:pPr>
            <w:r w:rsidRPr="000478A6">
              <w:rPr>
                <w:rFonts w:ascii="Tahoma" w:hAnsi="Tahoma" w:cs="Tahoma"/>
                <w:sz w:val="20"/>
                <w:szCs w:val="20"/>
              </w:rPr>
              <w:t>Государственное бюджетное учреждение «Республиканский градостроительный центр»</w:t>
            </w:r>
          </w:p>
        </w:tc>
      </w:tr>
      <w:tr w:rsidR="00B439EF" w:rsidRPr="005A2EC6" w14:paraId="2110075C" w14:textId="77777777" w:rsidTr="00830F2D">
        <w:tc>
          <w:tcPr>
            <w:tcW w:w="4710" w:type="dxa"/>
          </w:tcPr>
          <w:p w14:paraId="18ADFA2B" w14:textId="0CC7E51E" w:rsidR="00B439EF" w:rsidRPr="007E6198" w:rsidRDefault="00B439EF" w:rsidP="000D47F7">
            <w:pPr>
              <w:rPr>
                <w:rFonts w:ascii="Tahoma" w:hAnsi="Tahoma" w:cs="Tahoma"/>
              </w:rPr>
            </w:pPr>
            <w:r w:rsidRPr="007E6198">
              <w:rPr>
                <w:rFonts w:ascii="Tahoma" w:hAnsi="Tahoma" w:cs="Tahoma"/>
              </w:rPr>
              <w:t xml:space="preserve">Почему было принято решение о разработке / внедрении системы (описание проблем, </w:t>
            </w:r>
            <w:r w:rsidR="000D47F7" w:rsidRPr="007E6198">
              <w:rPr>
                <w:rFonts w:ascii="Tahoma" w:hAnsi="Tahoma" w:cs="Tahoma"/>
              </w:rPr>
              <w:t>для решения которых создавалась система)</w:t>
            </w:r>
          </w:p>
        </w:tc>
        <w:tc>
          <w:tcPr>
            <w:tcW w:w="4635" w:type="dxa"/>
          </w:tcPr>
          <w:p w14:paraId="368989C1" w14:textId="77777777" w:rsidR="000478A6" w:rsidRDefault="006B01F9" w:rsidP="006B01F9">
            <w:pPr>
              <w:pStyle w:val="ac"/>
              <w:numPr>
                <w:ilvl w:val="0"/>
                <w:numId w:val="4"/>
              </w:numPr>
              <w:spacing w:after="0" w:line="240" w:lineRule="auto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максимальный срок между датой</w:t>
            </w:r>
          </w:p>
          <w:p w14:paraId="29CDA60B" w14:textId="55769451" w:rsidR="000478A6" w:rsidRPr="000478A6" w:rsidRDefault="006B01F9" w:rsidP="000478A6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 xml:space="preserve">заключения договора на технологическое присоединение к инженерным сетям до подписания акта техприсоединения, в составе которого &gt; 26 технологических процессов (получение государственных и муниципальных услуг, согласования и направления уведомлений) – &gt; 500 дней </w:t>
            </w:r>
          </w:p>
          <w:p w14:paraId="5BCA1541" w14:textId="77777777" w:rsidR="000478A6" w:rsidRDefault="006B01F9" w:rsidP="006B01F9">
            <w:pPr>
              <w:pStyle w:val="ac"/>
              <w:numPr>
                <w:ilvl w:val="0"/>
                <w:numId w:val="4"/>
              </w:numPr>
              <w:spacing w:after="0" w:line="240" w:lineRule="auto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отсутствие информационного</w:t>
            </w:r>
          </w:p>
          <w:p w14:paraId="6562F9A4" w14:textId="78010FDA" w:rsidR="00B439EF" w:rsidRPr="000478A6" w:rsidRDefault="006B01F9" w:rsidP="000478A6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взаимодействия между ресурсоснабжающими организациями и исполнительными органами государственной власти и органами местного самоуправления, а также с другими ресурсоснабжающими организациями</w:t>
            </w:r>
          </w:p>
        </w:tc>
      </w:tr>
      <w:tr w:rsidR="00670D3F" w:rsidRPr="005A2EC6" w14:paraId="17C23CBB" w14:textId="77777777" w:rsidTr="00830F2D">
        <w:tc>
          <w:tcPr>
            <w:tcW w:w="4710" w:type="dxa"/>
          </w:tcPr>
          <w:p w14:paraId="7E262C77" w14:textId="44C4DED1" w:rsidR="00670D3F" w:rsidRPr="007E6198" w:rsidRDefault="00670D3F" w:rsidP="00483B15">
            <w:pPr>
              <w:rPr>
                <w:rFonts w:ascii="Tahoma" w:hAnsi="Tahoma" w:cs="Tahoma"/>
              </w:rPr>
            </w:pPr>
            <w:r w:rsidRPr="007E6198">
              <w:rPr>
                <w:rFonts w:ascii="Tahoma" w:hAnsi="Tahoma" w:cs="Tahoma"/>
              </w:rPr>
              <w:t>Цели создания системы</w:t>
            </w:r>
            <w:r w:rsidR="00830F2D" w:rsidRPr="007E6198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635" w:type="dxa"/>
          </w:tcPr>
          <w:p w14:paraId="1984D3E8" w14:textId="54C3BA37" w:rsidR="00670D3F" w:rsidRPr="000478A6" w:rsidRDefault="006B01F9" w:rsidP="006B01F9">
            <w:pPr>
              <w:textAlignment w:val="top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Сокращение сроков технологического присоединения к инженерным сетям</w:t>
            </w:r>
          </w:p>
        </w:tc>
      </w:tr>
      <w:tr w:rsidR="00124EA8" w:rsidRPr="005A2EC6" w14:paraId="75AAED4D" w14:textId="77777777" w:rsidTr="00830F2D">
        <w:tc>
          <w:tcPr>
            <w:tcW w:w="4710" w:type="dxa"/>
          </w:tcPr>
          <w:p w14:paraId="313A539B" w14:textId="4FA4DCC7" w:rsidR="00B439EF" w:rsidRPr="007E6198" w:rsidRDefault="00B439EF" w:rsidP="00B439EF">
            <w:pPr>
              <w:rPr>
                <w:rFonts w:ascii="Tahoma" w:hAnsi="Tahoma" w:cs="Tahoma"/>
              </w:rPr>
            </w:pPr>
            <w:r w:rsidRPr="007E6198">
              <w:rPr>
                <w:rFonts w:ascii="Tahoma" w:hAnsi="Tahoma" w:cs="Tahoma"/>
              </w:rPr>
              <w:t>Задачи, решаемые системой</w:t>
            </w:r>
            <w:r w:rsidR="00830F2D" w:rsidRPr="007E6198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635" w:type="dxa"/>
          </w:tcPr>
          <w:p w14:paraId="62C2CE0D" w14:textId="77777777" w:rsidR="000478A6" w:rsidRDefault="006B01F9" w:rsidP="006B01F9">
            <w:pPr>
              <w:pStyle w:val="ac"/>
              <w:numPr>
                <w:ilvl w:val="0"/>
                <w:numId w:val="4"/>
              </w:numPr>
              <w:spacing w:after="0" w:line="240" w:lineRule="auto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оптимизация и автоматизация</w:t>
            </w:r>
          </w:p>
          <w:p w14:paraId="631467FA" w14:textId="1C397178" w:rsidR="000478A6" w:rsidRPr="000478A6" w:rsidRDefault="006B01F9" w:rsidP="000478A6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 xml:space="preserve">процесса </w:t>
            </w:r>
            <w:r w:rsidR="007E6198" w:rsidRPr="000478A6">
              <w:rPr>
                <w:rFonts w:ascii="Tahoma" w:eastAsia="Times New Roman" w:hAnsi="Tahoma" w:cs="Tahoma"/>
                <w:sz w:val="20"/>
                <w:szCs w:val="20"/>
              </w:rPr>
              <w:t>СИРД</w:t>
            </w: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 xml:space="preserve"> при техприсоединении к инженерным сетям;</w:t>
            </w:r>
          </w:p>
          <w:p w14:paraId="408BAB39" w14:textId="77777777" w:rsidR="000478A6" w:rsidRDefault="006B01F9" w:rsidP="006B01F9">
            <w:pPr>
              <w:pStyle w:val="ac"/>
              <w:numPr>
                <w:ilvl w:val="0"/>
                <w:numId w:val="4"/>
              </w:numPr>
              <w:spacing w:after="0" w:line="240" w:lineRule="auto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формирование единого</w:t>
            </w:r>
          </w:p>
          <w:p w14:paraId="1FBADF49" w14:textId="55A5466D" w:rsidR="000478A6" w:rsidRPr="000478A6" w:rsidRDefault="006B01F9" w:rsidP="000478A6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 xml:space="preserve">информационного пространства для </w:t>
            </w:r>
            <w:r w:rsidR="007E6198" w:rsidRPr="000478A6">
              <w:rPr>
                <w:rFonts w:ascii="Tahoma" w:eastAsia="Times New Roman" w:hAnsi="Tahoma" w:cs="Tahoma"/>
                <w:sz w:val="20"/>
                <w:szCs w:val="20"/>
              </w:rPr>
              <w:t>СИРД</w:t>
            </w: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 xml:space="preserve"> при техприсоединении к инженерным сетям;</w:t>
            </w:r>
          </w:p>
          <w:p w14:paraId="216472AA" w14:textId="77777777" w:rsidR="000478A6" w:rsidRDefault="006B01F9" w:rsidP="000478A6">
            <w:pPr>
              <w:pStyle w:val="ac"/>
              <w:numPr>
                <w:ilvl w:val="0"/>
                <w:numId w:val="4"/>
              </w:numPr>
              <w:spacing w:after="0" w:line="240" w:lineRule="auto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обеспечение электронного</w:t>
            </w:r>
          </w:p>
          <w:p w14:paraId="1DC7309D" w14:textId="563DF171" w:rsidR="000478A6" w:rsidRPr="000478A6" w:rsidRDefault="006B01F9" w:rsidP="000478A6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 xml:space="preserve">взаимодействия между участниками </w:t>
            </w:r>
            <w:r w:rsidR="007E6198" w:rsidRPr="000478A6">
              <w:rPr>
                <w:rFonts w:ascii="Tahoma" w:eastAsia="Times New Roman" w:hAnsi="Tahoma" w:cs="Tahoma"/>
                <w:sz w:val="20"/>
                <w:szCs w:val="20"/>
              </w:rPr>
              <w:t>СИРД</w:t>
            </w: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 xml:space="preserve"> при техприсоединении к инженерным сетям;</w:t>
            </w:r>
          </w:p>
          <w:p w14:paraId="1A39DB2F" w14:textId="77777777" w:rsidR="000478A6" w:rsidRDefault="006B01F9" w:rsidP="000478A6">
            <w:pPr>
              <w:pStyle w:val="ac"/>
              <w:numPr>
                <w:ilvl w:val="0"/>
                <w:numId w:val="4"/>
              </w:numPr>
              <w:spacing w:after="0" w:line="240" w:lineRule="auto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обеспечение мониторинга и контроля</w:t>
            </w:r>
          </w:p>
          <w:p w14:paraId="25A63E26" w14:textId="1B2FF795" w:rsidR="00124EA8" w:rsidRPr="000478A6" w:rsidRDefault="006B01F9" w:rsidP="000478A6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 xml:space="preserve">сроков </w:t>
            </w:r>
            <w:r w:rsidR="007E6198" w:rsidRPr="000478A6">
              <w:rPr>
                <w:rFonts w:ascii="Tahoma" w:eastAsia="Times New Roman" w:hAnsi="Tahoma" w:cs="Tahoma"/>
                <w:sz w:val="20"/>
                <w:szCs w:val="20"/>
              </w:rPr>
              <w:t>СИРД</w:t>
            </w: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 xml:space="preserve"> при техприсоединении к инженерным сетям</w:t>
            </w:r>
          </w:p>
        </w:tc>
      </w:tr>
      <w:tr w:rsidR="00124EA8" w:rsidRPr="005A2EC6" w14:paraId="4FBB695A" w14:textId="77777777" w:rsidTr="00830F2D">
        <w:tc>
          <w:tcPr>
            <w:tcW w:w="4710" w:type="dxa"/>
          </w:tcPr>
          <w:p w14:paraId="395E9756" w14:textId="02B6AADE" w:rsidR="00124EA8" w:rsidRPr="007E6198" w:rsidRDefault="00670D3F" w:rsidP="00EB788E">
            <w:pPr>
              <w:rPr>
                <w:rFonts w:ascii="Tahoma" w:hAnsi="Tahoma" w:cs="Tahoma"/>
              </w:rPr>
            </w:pPr>
            <w:r w:rsidRPr="007E6198">
              <w:rPr>
                <w:rFonts w:ascii="Tahoma" w:hAnsi="Tahoma" w:cs="Tahoma"/>
              </w:rPr>
              <w:t>Ф</w:t>
            </w:r>
            <w:r w:rsidR="00124EA8" w:rsidRPr="007E6198">
              <w:rPr>
                <w:rFonts w:ascii="Tahoma" w:hAnsi="Tahoma" w:cs="Tahoma"/>
              </w:rPr>
              <w:t>ункциональны</w:t>
            </w:r>
            <w:r w:rsidR="00790B94" w:rsidRPr="007E6198">
              <w:rPr>
                <w:rFonts w:ascii="Tahoma" w:hAnsi="Tahoma" w:cs="Tahoma"/>
              </w:rPr>
              <w:t xml:space="preserve">е </w:t>
            </w:r>
            <w:r w:rsidR="00124EA8" w:rsidRPr="007E6198">
              <w:rPr>
                <w:rFonts w:ascii="Tahoma" w:hAnsi="Tahoma" w:cs="Tahoma"/>
              </w:rPr>
              <w:t>возможност</w:t>
            </w:r>
            <w:r w:rsidR="00790B94" w:rsidRPr="007E6198">
              <w:rPr>
                <w:rFonts w:ascii="Tahoma" w:hAnsi="Tahoma" w:cs="Tahoma"/>
              </w:rPr>
              <w:t xml:space="preserve">и </w:t>
            </w:r>
          </w:p>
        </w:tc>
        <w:tc>
          <w:tcPr>
            <w:tcW w:w="4635" w:type="dxa"/>
          </w:tcPr>
          <w:p w14:paraId="4213340F" w14:textId="77777777" w:rsidR="000478A6" w:rsidRDefault="006B01F9" w:rsidP="000478A6">
            <w:pPr>
              <w:pStyle w:val="ac"/>
              <w:numPr>
                <w:ilvl w:val="0"/>
                <w:numId w:val="4"/>
              </w:numPr>
              <w:spacing w:after="0" w:line="240" w:lineRule="auto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регистрация и авторизация</w:t>
            </w:r>
          </w:p>
          <w:p w14:paraId="0FC4506A" w14:textId="39E5DB19" w:rsidR="000478A6" w:rsidRPr="000478A6" w:rsidRDefault="006B01F9" w:rsidP="000478A6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пользователей через ЕСИА;</w:t>
            </w:r>
            <w:r w:rsidR="00E05242" w:rsidRPr="000478A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14:paraId="4E01AE00" w14:textId="77777777" w:rsidR="000478A6" w:rsidRDefault="006B01F9" w:rsidP="000478A6">
            <w:pPr>
              <w:pStyle w:val="ac"/>
              <w:numPr>
                <w:ilvl w:val="0"/>
                <w:numId w:val="4"/>
              </w:numPr>
              <w:spacing w:after="0" w:line="240" w:lineRule="auto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доступ к перечню процессов в личном</w:t>
            </w:r>
          </w:p>
          <w:p w14:paraId="31251A65" w14:textId="77608CAD" w:rsidR="000478A6" w:rsidRPr="000478A6" w:rsidRDefault="006B01F9" w:rsidP="000478A6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кабинете;</w:t>
            </w:r>
          </w:p>
          <w:p w14:paraId="32717A6E" w14:textId="77777777" w:rsidR="000478A6" w:rsidRDefault="00E05242" w:rsidP="000478A6">
            <w:pPr>
              <w:pStyle w:val="ac"/>
              <w:numPr>
                <w:ilvl w:val="0"/>
                <w:numId w:val="4"/>
              </w:numPr>
              <w:spacing w:after="0" w:line="240" w:lineRule="auto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6B01F9" w:rsidRPr="000478A6">
              <w:rPr>
                <w:rFonts w:ascii="Tahoma" w:eastAsia="Times New Roman" w:hAnsi="Tahoma" w:cs="Tahoma"/>
                <w:sz w:val="20"/>
                <w:szCs w:val="20"/>
              </w:rPr>
              <w:t>подача заявки на оказание гос</w:t>
            </w:r>
            <w:r w:rsidR="007E6198" w:rsidRPr="000478A6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="006B01F9" w:rsidRPr="000478A6">
              <w:rPr>
                <w:rFonts w:ascii="Tahoma" w:eastAsia="Times New Roman" w:hAnsi="Tahoma" w:cs="Tahoma"/>
                <w:sz w:val="20"/>
                <w:szCs w:val="20"/>
              </w:rPr>
              <w:t xml:space="preserve"> (мун</w:t>
            </w:r>
            <w:r w:rsidR="007E6198" w:rsidRPr="000478A6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="006B01F9" w:rsidRPr="000478A6"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</w:p>
          <w:p w14:paraId="7A9739A1" w14:textId="05AF558B" w:rsidR="000478A6" w:rsidRPr="000478A6" w:rsidRDefault="006B01F9" w:rsidP="000478A6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услуг через ЕПГУ и РПГУ;</w:t>
            </w:r>
            <w:r w:rsidR="00E05242" w:rsidRPr="000478A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  <w:p w14:paraId="185471CF" w14:textId="77777777" w:rsidR="000478A6" w:rsidRDefault="006B01F9" w:rsidP="000478A6">
            <w:pPr>
              <w:pStyle w:val="ac"/>
              <w:numPr>
                <w:ilvl w:val="0"/>
                <w:numId w:val="4"/>
              </w:numPr>
              <w:spacing w:after="0" w:line="240" w:lineRule="auto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отправка и обработка заявок на базе</w:t>
            </w:r>
          </w:p>
          <w:p w14:paraId="105D4827" w14:textId="2B69E3C9" w:rsidR="000478A6" w:rsidRPr="000478A6" w:rsidRDefault="006B01F9" w:rsidP="000478A6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ГИСОГД РБ (государственная информационная система обеспечения градостроительной деятельности Республики Башкортостан);</w:t>
            </w:r>
          </w:p>
          <w:p w14:paraId="69518B39" w14:textId="77777777" w:rsidR="000478A6" w:rsidRDefault="006B01F9" w:rsidP="000478A6">
            <w:pPr>
              <w:pStyle w:val="ac"/>
              <w:numPr>
                <w:ilvl w:val="0"/>
                <w:numId w:val="4"/>
              </w:numPr>
              <w:spacing w:after="0" w:line="240" w:lineRule="auto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взаимодействия через СМЭВ;</w:t>
            </w:r>
          </w:p>
          <w:p w14:paraId="10E005A6" w14:textId="77777777" w:rsidR="000478A6" w:rsidRDefault="006B01F9" w:rsidP="000478A6">
            <w:pPr>
              <w:pStyle w:val="ac"/>
              <w:numPr>
                <w:ilvl w:val="0"/>
                <w:numId w:val="4"/>
              </w:numPr>
              <w:spacing w:after="0" w:line="240" w:lineRule="auto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направление заявок на согласование и</w:t>
            </w:r>
          </w:p>
          <w:p w14:paraId="12061D97" w14:textId="69558519" w:rsidR="000478A6" w:rsidRPr="000478A6" w:rsidRDefault="006B01F9" w:rsidP="000478A6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рассмотрение уведомлений;</w:t>
            </w:r>
          </w:p>
          <w:p w14:paraId="5DF265F3" w14:textId="77777777" w:rsidR="000478A6" w:rsidRDefault="006B01F9" w:rsidP="000478A6">
            <w:pPr>
              <w:pStyle w:val="ac"/>
              <w:numPr>
                <w:ilvl w:val="0"/>
                <w:numId w:val="4"/>
              </w:numPr>
              <w:spacing w:after="0" w:line="240" w:lineRule="auto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отслеживание истории исполнения</w:t>
            </w:r>
          </w:p>
          <w:p w14:paraId="345AB05A" w14:textId="1AC6F6AF" w:rsidR="000478A6" w:rsidRPr="000478A6" w:rsidRDefault="006B01F9" w:rsidP="000478A6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работ по договору</w:t>
            </w:r>
            <w:r w:rsidR="000478A6" w:rsidRPr="000478A6">
              <w:rPr>
                <w:rFonts w:ascii="Tahoma" w:eastAsia="Times New Roman" w:hAnsi="Tahoma" w:cs="Tahoma"/>
                <w:sz w:val="20"/>
                <w:szCs w:val="20"/>
              </w:rPr>
              <w:t xml:space="preserve"> и</w:t>
            </w: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 xml:space="preserve"> статусов исполнения заявок на согласование и рассмотрение уведомлений</w:t>
            </w:r>
            <w:r w:rsidR="00E05242" w:rsidRPr="000478A6">
              <w:rPr>
                <w:rFonts w:ascii="Tahoma" w:eastAsia="Times New Roman" w:hAnsi="Tahoma" w:cs="Tahoma"/>
                <w:sz w:val="20"/>
                <w:szCs w:val="20"/>
              </w:rPr>
              <w:t>;</w:t>
            </w:r>
          </w:p>
          <w:p w14:paraId="478A3105" w14:textId="77777777" w:rsidR="000478A6" w:rsidRDefault="00E05242" w:rsidP="000478A6">
            <w:pPr>
              <w:pStyle w:val="ac"/>
              <w:numPr>
                <w:ilvl w:val="0"/>
                <w:numId w:val="4"/>
              </w:numPr>
              <w:spacing w:after="0" w:line="240" w:lineRule="auto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п</w:t>
            </w:r>
            <w:r w:rsidR="006B01F9" w:rsidRPr="000478A6">
              <w:rPr>
                <w:rFonts w:ascii="Tahoma" w:eastAsia="Times New Roman" w:hAnsi="Tahoma" w:cs="Tahoma"/>
                <w:sz w:val="20"/>
                <w:szCs w:val="20"/>
              </w:rPr>
              <w:t>араллельный запуск нескольких</w:t>
            </w:r>
          </w:p>
          <w:p w14:paraId="7CE09B86" w14:textId="3274D7DE" w:rsidR="00124EA8" w:rsidRPr="000478A6" w:rsidRDefault="006B01F9" w:rsidP="000478A6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процессов</w:t>
            </w:r>
            <w:r w:rsidR="00E05242" w:rsidRPr="000478A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; </w:t>
            </w:r>
            <w:r w:rsidRPr="000478A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«бесшовная» интеграция с Суперсервисом</w:t>
            </w:r>
            <w:r w:rsidR="007E6198" w:rsidRPr="000478A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; </w:t>
            </w: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 xml:space="preserve">значимые действия и документы подписываются сторонами </w:t>
            </w:r>
            <w:r w:rsidR="008F782F" w:rsidRPr="000478A6">
              <w:rPr>
                <w:rFonts w:ascii="Tahoma" w:eastAsia="Times New Roman" w:hAnsi="Tahoma" w:cs="Tahoma"/>
                <w:sz w:val="20"/>
                <w:szCs w:val="20"/>
              </w:rPr>
              <w:t>ЭЦП</w:t>
            </w:r>
          </w:p>
        </w:tc>
      </w:tr>
      <w:tr w:rsidR="00124EA8" w:rsidRPr="005A2EC6" w14:paraId="26E79DD1" w14:textId="77777777" w:rsidTr="00830F2D">
        <w:tc>
          <w:tcPr>
            <w:tcW w:w="4710" w:type="dxa"/>
          </w:tcPr>
          <w:p w14:paraId="63C57D55" w14:textId="34C5C1B1" w:rsidR="00124EA8" w:rsidRPr="007E6198" w:rsidRDefault="00F07B9A" w:rsidP="00EB788E">
            <w:pPr>
              <w:rPr>
                <w:rFonts w:ascii="Tahoma" w:hAnsi="Tahoma" w:cs="Tahoma"/>
              </w:rPr>
            </w:pPr>
            <w:r w:rsidRPr="007E6198">
              <w:rPr>
                <w:rFonts w:ascii="Tahoma" w:hAnsi="Tahoma" w:cs="Tahoma"/>
              </w:rPr>
              <w:t>К</w:t>
            </w:r>
            <w:r w:rsidR="00124EA8" w:rsidRPr="007E6198">
              <w:rPr>
                <w:rFonts w:ascii="Tahoma" w:hAnsi="Tahoma" w:cs="Tahoma"/>
              </w:rPr>
              <w:t>атегори</w:t>
            </w:r>
            <w:r w:rsidRPr="007E6198">
              <w:rPr>
                <w:rFonts w:ascii="Tahoma" w:hAnsi="Tahoma" w:cs="Tahoma"/>
              </w:rPr>
              <w:t xml:space="preserve">и </w:t>
            </w:r>
            <w:r w:rsidR="00124EA8" w:rsidRPr="007E6198">
              <w:rPr>
                <w:rFonts w:ascii="Tahoma" w:hAnsi="Tahoma" w:cs="Tahoma"/>
              </w:rPr>
              <w:t>пользователей</w:t>
            </w:r>
            <w:r w:rsidR="00790B94" w:rsidRPr="007E6198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635" w:type="dxa"/>
          </w:tcPr>
          <w:p w14:paraId="68D35553" w14:textId="77777777" w:rsidR="000478A6" w:rsidRDefault="006B01F9" w:rsidP="000478A6">
            <w:pPr>
              <w:pStyle w:val="ac"/>
              <w:numPr>
                <w:ilvl w:val="0"/>
                <w:numId w:val="4"/>
              </w:numPr>
              <w:spacing w:after="0" w:line="240" w:lineRule="auto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сотрудники ресурсоснабжающих</w:t>
            </w:r>
          </w:p>
          <w:p w14:paraId="1F6B7E3C" w14:textId="77777777" w:rsidR="000478A6" w:rsidRDefault="006B01F9" w:rsidP="006B01F9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организаций;</w:t>
            </w:r>
          </w:p>
          <w:p w14:paraId="153AED51" w14:textId="77777777" w:rsidR="000478A6" w:rsidRDefault="006B01F9" w:rsidP="000478A6">
            <w:pPr>
              <w:pStyle w:val="ac"/>
              <w:numPr>
                <w:ilvl w:val="0"/>
                <w:numId w:val="4"/>
              </w:numPr>
              <w:spacing w:after="0" w:line="240" w:lineRule="auto"/>
              <w:textAlignment w:val="top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сотрудники республиканских органов</w:t>
            </w:r>
          </w:p>
          <w:p w14:paraId="2A89EA0E" w14:textId="77777777" w:rsidR="000478A6" w:rsidRDefault="006B01F9" w:rsidP="006B01F9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исполнительной власти Республики Башкортостан;</w:t>
            </w:r>
          </w:p>
          <w:p w14:paraId="30ED612E" w14:textId="77777777" w:rsidR="000478A6" w:rsidRDefault="006B01F9" w:rsidP="000478A6">
            <w:pPr>
              <w:pStyle w:val="ac"/>
              <w:numPr>
                <w:ilvl w:val="0"/>
                <w:numId w:val="4"/>
              </w:numPr>
              <w:spacing w:after="0" w:line="240" w:lineRule="auto"/>
              <w:textAlignment w:val="top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сотрудники органов местного</w:t>
            </w:r>
          </w:p>
          <w:p w14:paraId="2A660557" w14:textId="1E8A0BA4" w:rsidR="00124EA8" w:rsidRPr="000478A6" w:rsidRDefault="006B01F9" w:rsidP="000478A6">
            <w:pPr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самоуправления Республики Башкортостан</w:t>
            </w:r>
          </w:p>
        </w:tc>
      </w:tr>
      <w:tr w:rsidR="00790B94" w:rsidRPr="005A2EC6" w14:paraId="6B7FE8D7" w14:textId="77777777" w:rsidTr="00830F2D">
        <w:tc>
          <w:tcPr>
            <w:tcW w:w="4710" w:type="dxa"/>
          </w:tcPr>
          <w:p w14:paraId="7A2329FA" w14:textId="77777777" w:rsidR="00790B94" w:rsidRPr="007E6198" w:rsidRDefault="00790B94" w:rsidP="00D43F90">
            <w:pPr>
              <w:rPr>
                <w:rFonts w:ascii="Tahoma" w:hAnsi="Tahoma" w:cs="Tahoma"/>
              </w:rPr>
            </w:pPr>
            <w:r w:rsidRPr="007E6198">
              <w:rPr>
                <w:rFonts w:ascii="Tahoma" w:hAnsi="Tahoma" w:cs="Tahoma"/>
              </w:rPr>
              <w:lastRenderedPageBreak/>
              <w:t>Технология обеспечения информационной безопасности и защиты персональных данных</w:t>
            </w:r>
          </w:p>
        </w:tc>
        <w:tc>
          <w:tcPr>
            <w:tcW w:w="4635" w:type="dxa"/>
          </w:tcPr>
          <w:p w14:paraId="320E592D" w14:textId="0ED7B585" w:rsidR="00790B94" w:rsidRPr="000478A6" w:rsidRDefault="006B01F9" w:rsidP="00D43F90">
            <w:pPr>
              <w:rPr>
                <w:rFonts w:ascii="Tahoma" w:hAnsi="Tahoma" w:cs="Tahoma"/>
                <w:sz w:val="20"/>
                <w:szCs w:val="20"/>
              </w:rPr>
            </w:pPr>
            <w:r w:rsidRPr="000478A6">
              <w:rPr>
                <w:rFonts w:ascii="Tahoma" w:hAnsi="Tahoma" w:cs="Tahoma"/>
                <w:sz w:val="20"/>
                <w:szCs w:val="20"/>
              </w:rPr>
              <w:t>Аттестат №57/20 от 10.12.2020 г.</w:t>
            </w:r>
          </w:p>
        </w:tc>
      </w:tr>
      <w:tr w:rsidR="00124EA8" w:rsidRPr="005A2EC6" w14:paraId="3344A8FA" w14:textId="77777777" w:rsidTr="00830F2D">
        <w:tc>
          <w:tcPr>
            <w:tcW w:w="4710" w:type="dxa"/>
          </w:tcPr>
          <w:p w14:paraId="19C2777C" w14:textId="77777777" w:rsidR="00124EA8" w:rsidRPr="007E6198" w:rsidRDefault="00124EA8" w:rsidP="00D43F90">
            <w:pPr>
              <w:rPr>
                <w:rFonts w:ascii="Tahoma" w:hAnsi="Tahoma" w:cs="Tahoma"/>
              </w:rPr>
            </w:pPr>
            <w:r w:rsidRPr="007E6198">
              <w:rPr>
                <w:rFonts w:ascii="Tahoma" w:hAnsi="Tahoma" w:cs="Tahoma"/>
              </w:rPr>
              <w:t>Средний размер ежегодных затрат на эксплуатацию</w:t>
            </w:r>
          </w:p>
        </w:tc>
        <w:tc>
          <w:tcPr>
            <w:tcW w:w="4635" w:type="dxa"/>
          </w:tcPr>
          <w:p w14:paraId="546EA1DE" w14:textId="1A3103B3" w:rsidR="00124EA8" w:rsidRPr="000478A6" w:rsidRDefault="006B01F9" w:rsidP="00D43F90">
            <w:pPr>
              <w:rPr>
                <w:rFonts w:ascii="Tahoma" w:hAnsi="Tahoma" w:cs="Tahoma"/>
                <w:sz w:val="20"/>
                <w:szCs w:val="20"/>
              </w:rPr>
            </w:pPr>
            <w:r w:rsidRPr="000478A6">
              <w:rPr>
                <w:rFonts w:ascii="Tahoma" w:hAnsi="Tahoma" w:cs="Tahoma"/>
                <w:sz w:val="20"/>
                <w:szCs w:val="20"/>
              </w:rPr>
              <w:t>Отсутствует</w:t>
            </w:r>
          </w:p>
        </w:tc>
      </w:tr>
      <w:tr w:rsidR="00790B94" w:rsidRPr="005A2EC6" w14:paraId="45AD519D" w14:textId="77777777" w:rsidTr="00830F2D">
        <w:tc>
          <w:tcPr>
            <w:tcW w:w="4710" w:type="dxa"/>
          </w:tcPr>
          <w:p w14:paraId="6C1344CD" w14:textId="77777777" w:rsidR="00790B94" w:rsidRPr="007E6198" w:rsidRDefault="00790B94" w:rsidP="00D43F90">
            <w:pPr>
              <w:rPr>
                <w:rFonts w:ascii="Tahoma" w:hAnsi="Tahoma" w:cs="Tahoma"/>
              </w:rPr>
            </w:pPr>
            <w:r w:rsidRPr="007E6198">
              <w:rPr>
                <w:rFonts w:ascii="Tahoma" w:hAnsi="Tahoma" w:cs="Tahoma"/>
              </w:rPr>
              <w:t>Количество пользователей системы</w:t>
            </w:r>
          </w:p>
        </w:tc>
        <w:tc>
          <w:tcPr>
            <w:tcW w:w="4635" w:type="dxa"/>
          </w:tcPr>
          <w:p w14:paraId="3A435F57" w14:textId="74B0307D" w:rsidR="00790B94" w:rsidRPr="000478A6" w:rsidRDefault="006B01F9" w:rsidP="00D43F90">
            <w:pPr>
              <w:rPr>
                <w:rFonts w:ascii="Tahoma" w:hAnsi="Tahoma" w:cs="Tahoma"/>
                <w:sz w:val="20"/>
                <w:szCs w:val="20"/>
              </w:rPr>
            </w:pPr>
            <w:r w:rsidRPr="000478A6">
              <w:rPr>
                <w:rFonts w:ascii="Tahoma" w:hAnsi="Tahoma" w:cs="Tahoma"/>
                <w:sz w:val="20"/>
                <w:szCs w:val="20"/>
              </w:rPr>
              <w:t>Более 950 человек</w:t>
            </w:r>
          </w:p>
        </w:tc>
      </w:tr>
      <w:tr w:rsidR="00EB788E" w:rsidRPr="005A2EC6" w14:paraId="4BB2EF56" w14:textId="77777777" w:rsidTr="00830F2D">
        <w:trPr>
          <w:trHeight w:val="629"/>
        </w:trPr>
        <w:tc>
          <w:tcPr>
            <w:tcW w:w="4710" w:type="dxa"/>
          </w:tcPr>
          <w:p w14:paraId="783328C6" w14:textId="21A4823D" w:rsidR="00B439EF" w:rsidRPr="007E6198" w:rsidRDefault="00F07B9A" w:rsidP="00483B15">
            <w:pPr>
              <w:rPr>
                <w:rFonts w:ascii="Tahoma" w:hAnsi="Tahoma" w:cs="Tahoma"/>
              </w:rPr>
            </w:pPr>
            <w:r w:rsidRPr="007E6198">
              <w:rPr>
                <w:rFonts w:ascii="Tahoma" w:hAnsi="Tahoma" w:cs="Tahoma"/>
              </w:rPr>
              <w:t xml:space="preserve"> </w:t>
            </w:r>
            <w:r w:rsidR="00670D3F" w:rsidRPr="007E6198">
              <w:rPr>
                <w:rFonts w:ascii="Tahoma" w:hAnsi="Tahoma" w:cs="Tahoma"/>
              </w:rPr>
              <w:t>Социальный э</w:t>
            </w:r>
            <w:r w:rsidR="00EB788E" w:rsidRPr="007E6198">
              <w:rPr>
                <w:rFonts w:ascii="Tahoma" w:hAnsi="Tahoma" w:cs="Tahoma"/>
              </w:rPr>
              <w:t>ффект от внедрения</w:t>
            </w:r>
          </w:p>
        </w:tc>
        <w:tc>
          <w:tcPr>
            <w:tcW w:w="4635" w:type="dxa"/>
          </w:tcPr>
          <w:p w14:paraId="35CAFC24" w14:textId="77777777" w:rsidR="006B01F9" w:rsidRPr="000478A6" w:rsidRDefault="006B01F9" w:rsidP="006B01F9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повышение уровня доверия населения к действующей власти</w:t>
            </w:r>
          </w:p>
          <w:p w14:paraId="4737D0C3" w14:textId="290FAB82" w:rsidR="006B01F9" w:rsidRPr="000478A6" w:rsidRDefault="006B01F9" w:rsidP="006B01F9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обеспечение открытости информации при предоставлении гос</w:t>
            </w:r>
            <w:r w:rsidR="007E6198" w:rsidRPr="000478A6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 xml:space="preserve"> и мун</w:t>
            </w:r>
            <w:r w:rsidR="007E6198" w:rsidRPr="000478A6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услуг для населения и бизнеса</w:t>
            </w:r>
          </w:p>
          <w:p w14:paraId="4350A0F5" w14:textId="77777777" w:rsidR="006B01F9" w:rsidRPr="000478A6" w:rsidRDefault="006B01F9" w:rsidP="006B01F9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система «одного окна»</w:t>
            </w:r>
          </w:p>
          <w:p w14:paraId="073BA1DC" w14:textId="62936826" w:rsidR="006B01F9" w:rsidRPr="000478A6" w:rsidRDefault="006B01F9" w:rsidP="006B01F9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упрощение процедур</w:t>
            </w:r>
            <w:r w:rsidR="007E6198" w:rsidRPr="000478A6">
              <w:rPr>
                <w:rFonts w:ascii="Tahoma" w:eastAsia="Times New Roman" w:hAnsi="Tahoma" w:cs="Tahoma"/>
                <w:sz w:val="20"/>
                <w:szCs w:val="20"/>
              </w:rPr>
              <w:t xml:space="preserve"> и увеличение скорости</w:t>
            </w: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 xml:space="preserve"> техприсоединения к инженерным сетям</w:t>
            </w:r>
          </w:p>
          <w:p w14:paraId="15BD3A02" w14:textId="77777777" w:rsidR="006B01F9" w:rsidRPr="000478A6" w:rsidRDefault="006B01F9" w:rsidP="006B01F9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повышение исполнительской дисциплины и снижение операционных ошибок</w:t>
            </w:r>
          </w:p>
          <w:p w14:paraId="17672456" w14:textId="77777777" w:rsidR="006B01F9" w:rsidRPr="000478A6" w:rsidRDefault="006B01F9" w:rsidP="006B01F9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оптимизация, упрощение, сокращение сроков разрешений и согласований</w:t>
            </w:r>
          </w:p>
          <w:p w14:paraId="6AE9C743" w14:textId="77777777" w:rsidR="006B01F9" w:rsidRPr="000478A6" w:rsidRDefault="006B01F9" w:rsidP="006B01F9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повышение открытости и прозрачности выполнения работ</w:t>
            </w:r>
          </w:p>
          <w:p w14:paraId="258E553F" w14:textId="77777777" w:rsidR="006B01F9" w:rsidRPr="000478A6" w:rsidRDefault="006B01F9" w:rsidP="006B01F9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улучшение показателей деятельности всех участников СИРД</w:t>
            </w:r>
          </w:p>
          <w:p w14:paraId="606907C2" w14:textId="0311523B" w:rsidR="006B01F9" w:rsidRPr="000478A6" w:rsidRDefault="006B01F9" w:rsidP="006B01F9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сокращение сроков исполнения обязательств перед заявителем по договорам на техприсоединение за счет принятия предложений по сокращению сроков и параллельного запуска процессов согласования</w:t>
            </w:r>
          </w:p>
          <w:p w14:paraId="2B6FA865" w14:textId="77777777" w:rsidR="006B01F9" w:rsidRPr="000478A6" w:rsidRDefault="006B01F9" w:rsidP="006B01F9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сокращение взаимодействия между участниками процесса в «бумажном» виде</w:t>
            </w:r>
          </w:p>
          <w:p w14:paraId="5DB03375" w14:textId="6908D5E2" w:rsidR="00EB788E" w:rsidRPr="000478A6" w:rsidRDefault="006B01F9" w:rsidP="000478A6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возможность прогнозирования и планирования работ</w:t>
            </w:r>
          </w:p>
        </w:tc>
      </w:tr>
      <w:tr w:rsidR="00670D3F" w:rsidRPr="005A2EC6" w14:paraId="5AEB577B" w14:textId="77777777" w:rsidTr="00830F2D">
        <w:trPr>
          <w:trHeight w:val="629"/>
        </w:trPr>
        <w:tc>
          <w:tcPr>
            <w:tcW w:w="4710" w:type="dxa"/>
          </w:tcPr>
          <w:p w14:paraId="773CEB46" w14:textId="3F252DF6" w:rsidR="00670D3F" w:rsidRPr="007E6198" w:rsidRDefault="00670D3F" w:rsidP="00483B15">
            <w:pPr>
              <w:rPr>
                <w:rFonts w:ascii="Tahoma" w:hAnsi="Tahoma" w:cs="Tahoma"/>
              </w:rPr>
            </w:pPr>
            <w:r w:rsidRPr="007E6198">
              <w:rPr>
                <w:rFonts w:ascii="Tahoma" w:hAnsi="Tahoma" w:cs="Tahoma"/>
              </w:rPr>
              <w:t>Экономический эффект от внедрения</w:t>
            </w:r>
            <w:r w:rsidR="00830F2D" w:rsidRPr="007E6198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635" w:type="dxa"/>
          </w:tcPr>
          <w:p w14:paraId="6653881F" w14:textId="250F51DD" w:rsidR="006B01F9" w:rsidRPr="000478A6" w:rsidRDefault="006B01F9" w:rsidP="006B01F9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 xml:space="preserve">сокращение сроков исполнения обязательств по договорам на техприсоединение к инженерным сетям путем ускорения процесса </w:t>
            </w:r>
            <w:r w:rsidR="007E6198" w:rsidRPr="000478A6">
              <w:rPr>
                <w:rFonts w:ascii="Tahoma" w:eastAsia="Times New Roman" w:hAnsi="Tahoma" w:cs="Tahoma"/>
                <w:sz w:val="20"/>
                <w:szCs w:val="20"/>
              </w:rPr>
              <w:t xml:space="preserve">СИРД </w:t>
            </w: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на 36 % с 500 дней до 320 дней</w:t>
            </w:r>
          </w:p>
          <w:p w14:paraId="06A226D5" w14:textId="77777777" w:rsidR="006B01F9" w:rsidRPr="000478A6" w:rsidRDefault="006B01F9" w:rsidP="006B01F9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сокращение числа и упрощение административных процедур при организации и реализации в том числе инвестиционных проектов</w:t>
            </w:r>
          </w:p>
          <w:p w14:paraId="15B87939" w14:textId="77777777" w:rsidR="006B01F9" w:rsidRPr="000478A6" w:rsidRDefault="006B01F9" w:rsidP="006B01F9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освобождение в крупных городах числа сотрудников, участвующих в обслуживании процесса СИРД на 20%</w:t>
            </w:r>
          </w:p>
          <w:p w14:paraId="610F29E4" w14:textId="555806A2" w:rsidR="006B01F9" w:rsidRPr="000478A6" w:rsidRDefault="006B01F9" w:rsidP="006B01F9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 xml:space="preserve">использование пространственной информации (на базе ГИС «ИНГЕО») при протекании процессов </w:t>
            </w:r>
            <w:r w:rsidR="007E6198" w:rsidRPr="000478A6">
              <w:rPr>
                <w:rFonts w:ascii="Tahoma" w:eastAsia="Times New Roman" w:hAnsi="Tahoma" w:cs="Tahoma"/>
                <w:sz w:val="20"/>
                <w:szCs w:val="20"/>
              </w:rPr>
              <w:t>СИРД</w:t>
            </w:r>
            <w:r w:rsidR="000478A6">
              <w:rPr>
                <w:rFonts w:ascii="Tahoma" w:eastAsia="Times New Roman" w:hAnsi="Tahoma" w:cs="Tahoma"/>
                <w:sz w:val="20"/>
                <w:szCs w:val="20"/>
              </w:rPr>
              <w:t>;</w:t>
            </w:r>
          </w:p>
          <w:p w14:paraId="74832555" w14:textId="77777777" w:rsidR="006B01F9" w:rsidRPr="000478A6" w:rsidRDefault="006B01F9" w:rsidP="006B01F9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возможность получения аналитики по процессам СИРД</w:t>
            </w:r>
          </w:p>
          <w:p w14:paraId="771AD1B0" w14:textId="00EF5140" w:rsidR="00670D3F" w:rsidRPr="000478A6" w:rsidRDefault="006B01F9" w:rsidP="000478A6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снижение коррупционной составляющей вследствие автоматизированного контроля за работой пользователей</w:t>
            </w:r>
          </w:p>
        </w:tc>
      </w:tr>
      <w:tr w:rsidR="00790B94" w:rsidRPr="005A2EC6" w14:paraId="12599A8B" w14:textId="77777777" w:rsidTr="00830F2D">
        <w:tc>
          <w:tcPr>
            <w:tcW w:w="4710" w:type="dxa"/>
          </w:tcPr>
          <w:p w14:paraId="2A949C4C" w14:textId="77777777" w:rsidR="00790B94" w:rsidRPr="007E6198" w:rsidRDefault="00790B94" w:rsidP="00D43F90">
            <w:pPr>
              <w:rPr>
                <w:rFonts w:ascii="Tahoma" w:hAnsi="Tahoma" w:cs="Tahoma"/>
              </w:rPr>
            </w:pPr>
            <w:r w:rsidRPr="007E6198">
              <w:rPr>
                <w:rFonts w:ascii="Tahoma" w:hAnsi="Tahoma" w:cs="Tahoma"/>
              </w:rPr>
              <w:t>Инновационность проекта</w:t>
            </w:r>
          </w:p>
        </w:tc>
        <w:tc>
          <w:tcPr>
            <w:tcW w:w="4635" w:type="dxa"/>
          </w:tcPr>
          <w:p w14:paraId="7CBC011F" w14:textId="77777777" w:rsidR="000478A6" w:rsidRDefault="006B01F9" w:rsidP="000478A6">
            <w:pPr>
              <w:pStyle w:val="ac"/>
              <w:numPr>
                <w:ilvl w:val="0"/>
                <w:numId w:val="4"/>
              </w:numPr>
              <w:spacing w:after="0" w:line="240" w:lineRule="auto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прямое регламентированное сроками</w:t>
            </w:r>
          </w:p>
          <w:p w14:paraId="046F2992" w14:textId="77777777" w:rsidR="000478A6" w:rsidRDefault="006B01F9" w:rsidP="000478A6">
            <w:pPr>
              <w:jc w:val="both"/>
              <w:textAlignment w:val="top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 xml:space="preserve">взаимодействие </w:t>
            </w: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 xml:space="preserve">между ресурсоснабжающими организациями и исполнительными органами государственной власти и органами местного самоуправления, а также с другими ресурсоснабжающими организациями в </w:t>
            </w:r>
            <w:r w:rsidRPr="000478A6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едином цифровом пространстве</w:t>
            </w:r>
          </w:p>
          <w:p w14:paraId="4E384D48" w14:textId="77777777" w:rsidR="000478A6" w:rsidRDefault="006B01F9" w:rsidP="000478A6">
            <w:pPr>
              <w:pStyle w:val="ac"/>
              <w:numPr>
                <w:ilvl w:val="0"/>
                <w:numId w:val="4"/>
              </w:numPr>
              <w:spacing w:after="0" w:line="240" w:lineRule="auto"/>
              <w:jc w:val="both"/>
              <w:textAlignment w:val="top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прозрачность процесс</w:t>
            </w:r>
            <w:r w:rsidR="000478A6">
              <w:rPr>
                <w:rFonts w:ascii="Tahoma" w:eastAsia="Times New Roman" w:hAnsi="Tahoma" w:cs="Tahoma"/>
                <w:sz w:val="20"/>
                <w:szCs w:val="20"/>
              </w:rPr>
              <w:t>а</w:t>
            </w:r>
          </w:p>
          <w:p w14:paraId="223CD239" w14:textId="66185316" w:rsidR="00790B94" w:rsidRPr="000478A6" w:rsidRDefault="006B01F9" w:rsidP="000478A6">
            <w:pPr>
              <w:jc w:val="both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технологического подключения к инженерным сетям</w:t>
            </w:r>
          </w:p>
        </w:tc>
      </w:tr>
      <w:tr w:rsidR="00E87CD6" w:rsidRPr="005A2EC6" w14:paraId="008772A8" w14:textId="77777777" w:rsidTr="00830F2D">
        <w:tc>
          <w:tcPr>
            <w:tcW w:w="4710" w:type="dxa"/>
          </w:tcPr>
          <w:p w14:paraId="5F50A8DB" w14:textId="77777777" w:rsidR="00E87CD6" w:rsidRPr="007E6198" w:rsidRDefault="00E87CD6" w:rsidP="00D43F90">
            <w:pPr>
              <w:rPr>
                <w:rFonts w:ascii="Tahoma" w:hAnsi="Tahoma" w:cs="Tahoma"/>
              </w:rPr>
            </w:pPr>
            <w:r w:rsidRPr="007E6198">
              <w:rPr>
                <w:rFonts w:ascii="Tahoma" w:hAnsi="Tahoma" w:cs="Tahoma"/>
              </w:rPr>
              <w:lastRenderedPageBreak/>
              <w:t>Перспективы развития</w:t>
            </w:r>
          </w:p>
        </w:tc>
        <w:tc>
          <w:tcPr>
            <w:tcW w:w="4635" w:type="dxa"/>
          </w:tcPr>
          <w:p w14:paraId="585AA225" w14:textId="77777777" w:rsidR="006B01F9" w:rsidRPr="000478A6" w:rsidRDefault="006B01F9" w:rsidP="006B01F9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автоматизированная подготовка посредством ГИСОГД РБ результатов государственных и муниципальных услуг из перечня процессов</w:t>
            </w:r>
          </w:p>
          <w:p w14:paraId="280B4FEB" w14:textId="77777777" w:rsidR="006B01F9" w:rsidRPr="000478A6" w:rsidRDefault="006B01F9" w:rsidP="006B01F9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расширение функциональных возможностей системы в части согласования документов и направления уведомлений</w:t>
            </w:r>
          </w:p>
          <w:p w14:paraId="346ACEAC" w14:textId="4A6CED7F" w:rsidR="00E87CD6" w:rsidRPr="000478A6" w:rsidRDefault="006B01F9" w:rsidP="002734BF">
            <w:pPr>
              <w:pStyle w:val="ac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textAlignment w:val="top"/>
              <w:rPr>
                <w:rFonts w:ascii="Tahoma" w:eastAsia="Times New Roman" w:hAnsi="Tahoma" w:cs="Tahoma"/>
                <w:sz w:val="20"/>
                <w:szCs w:val="20"/>
              </w:rPr>
            </w:pPr>
            <w:r w:rsidRPr="000478A6">
              <w:rPr>
                <w:rFonts w:ascii="Tahoma" w:eastAsia="Times New Roman" w:hAnsi="Tahoma" w:cs="Tahoma"/>
                <w:sz w:val="20"/>
                <w:szCs w:val="20"/>
              </w:rPr>
              <w:t>интеграция с существующими корпоративными информационными системами ресурсоснабжающих организаций</w:t>
            </w:r>
          </w:p>
        </w:tc>
      </w:tr>
    </w:tbl>
    <w:p w14:paraId="1D62D375" w14:textId="7356FC01" w:rsidR="00E05242" w:rsidRPr="00E05242" w:rsidRDefault="00E05242" w:rsidP="007E61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E95341" w14:textId="1060FB01" w:rsidR="00B439EF" w:rsidRPr="00B439EF" w:rsidRDefault="00B439EF" w:rsidP="007E6198">
      <w:pPr>
        <w:jc w:val="center"/>
      </w:pPr>
    </w:p>
    <w:sectPr w:rsidR="00B439EF" w:rsidRPr="00B4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660AF" w14:textId="77777777" w:rsidR="001F4A42" w:rsidRDefault="001F4A42" w:rsidP="00E05242">
      <w:pPr>
        <w:spacing w:after="0" w:line="240" w:lineRule="auto"/>
      </w:pPr>
      <w:r>
        <w:separator/>
      </w:r>
    </w:p>
  </w:endnote>
  <w:endnote w:type="continuationSeparator" w:id="0">
    <w:p w14:paraId="18030AA5" w14:textId="77777777" w:rsidR="001F4A42" w:rsidRDefault="001F4A42" w:rsidP="00E05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A1D81" w14:textId="77777777" w:rsidR="001F4A42" w:rsidRDefault="001F4A42" w:rsidP="00E05242">
      <w:pPr>
        <w:spacing w:after="0" w:line="240" w:lineRule="auto"/>
      </w:pPr>
      <w:r>
        <w:separator/>
      </w:r>
    </w:p>
  </w:footnote>
  <w:footnote w:type="continuationSeparator" w:id="0">
    <w:p w14:paraId="2D84CAED" w14:textId="77777777" w:rsidR="001F4A42" w:rsidRDefault="001F4A42" w:rsidP="00E05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925EC"/>
    <w:multiLevelType w:val="hybridMultilevel"/>
    <w:tmpl w:val="FB3AA6F8"/>
    <w:lvl w:ilvl="0" w:tplc="27461B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86E5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8285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653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C609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F099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CE53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28F1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CE12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F2DA0"/>
    <w:multiLevelType w:val="hybridMultilevel"/>
    <w:tmpl w:val="8200B0EC"/>
    <w:lvl w:ilvl="0" w:tplc="64881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70CFF"/>
    <w:multiLevelType w:val="hybridMultilevel"/>
    <w:tmpl w:val="D4EACC86"/>
    <w:lvl w:ilvl="0" w:tplc="9B2A1E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E74AD8"/>
    <w:multiLevelType w:val="hybridMultilevel"/>
    <w:tmpl w:val="0CA6A582"/>
    <w:lvl w:ilvl="0" w:tplc="15E8BA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F45A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2C60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64F9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92D6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44A5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C8E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4613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E467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3857074">
    <w:abstractNumId w:val="3"/>
  </w:num>
  <w:num w:numId="2" w16cid:durableId="2145387497">
    <w:abstractNumId w:val="0"/>
  </w:num>
  <w:num w:numId="3" w16cid:durableId="1346715328">
    <w:abstractNumId w:val="2"/>
  </w:num>
  <w:num w:numId="4" w16cid:durableId="1107773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71"/>
    <w:rsid w:val="000478A6"/>
    <w:rsid w:val="000B7F0B"/>
    <w:rsid w:val="000D47F7"/>
    <w:rsid w:val="00105606"/>
    <w:rsid w:val="00124EA8"/>
    <w:rsid w:val="00125309"/>
    <w:rsid w:val="001F4A42"/>
    <w:rsid w:val="002150D7"/>
    <w:rsid w:val="002734BF"/>
    <w:rsid w:val="003B7FFA"/>
    <w:rsid w:val="00483B15"/>
    <w:rsid w:val="00506C5F"/>
    <w:rsid w:val="00561001"/>
    <w:rsid w:val="005928A4"/>
    <w:rsid w:val="005A2EC6"/>
    <w:rsid w:val="005A53A4"/>
    <w:rsid w:val="005A5DDB"/>
    <w:rsid w:val="00670D3F"/>
    <w:rsid w:val="006B01F9"/>
    <w:rsid w:val="00790B94"/>
    <w:rsid w:val="007E6198"/>
    <w:rsid w:val="00830F2D"/>
    <w:rsid w:val="00832EF5"/>
    <w:rsid w:val="00885FC3"/>
    <w:rsid w:val="008F782F"/>
    <w:rsid w:val="00943490"/>
    <w:rsid w:val="00A52B1E"/>
    <w:rsid w:val="00A916D3"/>
    <w:rsid w:val="00AA1096"/>
    <w:rsid w:val="00B17F62"/>
    <w:rsid w:val="00B439EF"/>
    <w:rsid w:val="00BC1BC3"/>
    <w:rsid w:val="00BD135E"/>
    <w:rsid w:val="00C81FA3"/>
    <w:rsid w:val="00C858F7"/>
    <w:rsid w:val="00D012D4"/>
    <w:rsid w:val="00D43F90"/>
    <w:rsid w:val="00D87071"/>
    <w:rsid w:val="00DB2EFB"/>
    <w:rsid w:val="00E05242"/>
    <w:rsid w:val="00E87CD6"/>
    <w:rsid w:val="00EA575E"/>
    <w:rsid w:val="00EB788E"/>
    <w:rsid w:val="00F07B9A"/>
    <w:rsid w:val="00F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89E4"/>
  <w15:docId w15:val="{EE1C7279-639A-423B-998A-A9529DD2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1FA3"/>
    <w:rPr>
      <w:b/>
      <w:bCs/>
    </w:rPr>
  </w:style>
  <w:style w:type="table" w:styleId="a4">
    <w:name w:val="Table Grid"/>
    <w:basedOn w:val="a1"/>
    <w:uiPriority w:val="59"/>
    <w:rsid w:val="000B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B78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B78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B788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B788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B788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B7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B788E"/>
    <w:rPr>
      <w:rFonts w:ascii="Segoe UI" w:hAnsi="Segoe UI" w:cs="Segoe UI"/>
      <w:sz w:val="18"/>
      <w:szCs w:val="18"/>
    </w:rPr>
  </w:style>
  <w:style w:type="paragraph" w:styleId="ac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d"/>
    <w:uiPriority w:val="34"/>
    <w:qFormat/>
    <w:rsid w:val="006B01F9"/>
    <w:pPr>
      <w:spacing w:after="16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character" w:customStyle="1" w:styleId="ad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basedOn w:val="a0"/>
    <w:link w:val="ac"/>
    <w:uiPriority w:val="34"/>
    <w:qFormat/>
    <w:locked/>
    <w:rsid w:val="006B01F9"/>
    <w:rPr>
      <w:rFonts w:ascii="Calibri" w:eastAsia="Calibri" w:hAnsi="Calibri" w:cs="Calibri"/>
      <w:lang w:eastAsia="ru-RU"/>
    </w:rPr>
  </w:style>
  <w:style w:type="paragraph" w:styleId="ae">
    <w:name w:val="header"/>
    <w:basedOn w:val="a"/>
    <w:link w:val="af"/>
    <w:uiPriority w:val="99"/>
    <w:unhideWhenUsed/>
    <w:rsid w:val="00E05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05242"/>
  </w:style>
  <w:style w:type="paragraph" w:styleId="af0">
    <w:name w:val="footer"/>
    <w:basedOn w:val="a"/>
    <w:link w:val="af1"/>
    <w:uiPriority w:val="99"/>
    <w:unhideWhenUsed/>
    <w:rsid w:val="00E05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05242"/>
  </w:style>
  <w:style w:type="character" w:styleId="af2">
    <w:name w:val="Hyperlink"/>
    <w:basedOn w:val="a0"/>
    <w:uiPriority w:val="99"/>
    <w:unhideWhenUsed/>
    <w:rsid w:val="00E05242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05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Экспертный центр электронного государства</dc:creator>
  <cp:lastModifiedBy>Абдуллина Айзиля Буранбаевна</cp:lastModifiedBy>
  <cp:revision>3</cp:revision>
  <dcterms:created xsi:type="dcterms:W3CDTF">2022-12-07T11:23:00Z</dcterms:created>
  <dcterms:modified xsi:type="dcterms:W3CDTF">2022-12-08T06:26:00Z</dcterms:modified>
</cp:coreProperties>
</file>