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3089"/>
      </w:tblGrid>
      <w:tr w:rsidR="009F5343" w:rsidTr="001B3427">
        <w:tc>
          <w:tcPr>
            <w:tcW w:w="2912" w:type="dxa"/>
          </w:tcPr>
          <w:p w:rsidR="009F5343" w:rsidRDefault="009F5343">
            <w:r>
              <w:t>Благополучатели</w:t>
            </w:r>
          </w:p>
        </w:tc>
        <w:tc>
          <w:tcPr>
            <w:tcW w:w="2912" w:type="dxa"/>
          </w:tcPr>
          <w:p w:rsidR="009F5343" w:rsidRDefault="009F5343">
            <w:r>
              <w:t>Непосредственный результат</w:t>
            </w:r>
          </w:p>
        </w:tc>
        <w:tc>
          <w:tcPr>
            <w:tcW w:w="2912" w:type="dxa"/>
          </w:tcPr>
          <w:p w:rsidR="009F5343" w:rsidRDefault="009F5343">
            <w:r>
              <w:t>Краткосрочный социальный результат</w:t>
            </w:r>
          </w:p>
        </w:tc>
        <w:tc>
          <w:tcPr>
            <w:tcW w:w="2912" w:type="dxa"/>
          </w:tcPr>
          <w:p w:rsidR="009F5343" w:rsidRDefault="009F5343">
            <w:r>
              <w:t>Среднесрочный социальный результат</w:t>
            </w:r>
          </w:p>
        </w:tc>
        <w:tc>
          <w:tcPr>
            <w:tcW w:w="3089" w:type="dxa"/>
          </w:tcPr>
          <w:p w:rsidR="009F5343" w:rsidRDefault="009F5343">
            <w:r>
              <w:t>Долгосрочный социальный результат</w:t>
            </w:r>
          </w:p>
        </w:tc>
      </w:tr>
      <w:tr w:rsidR="001B3427" w:rsidTr="001B3427">
        <w:tc>
          <w:tcPr>
            <w:tcW w:w="2912" w:type="dxa"/>
            <w:vMerge w:val="restart"/>
          </w:tcPr>
          <w:p w:rsidR="001B3427" w:rsidRDefault="001B3427" w:rsidP="000E67B2">
            <w:r>
              <w:t>Специалисты (психологи) государственных и некоммерческих организаций</w:t>
            </w:r>
          </w:p>
        </w:tc>
        <w:tc>
          <w:tcPr>
            <w:tcW w:w="2912" w:type="dxa"/>
          </w:tcPr>
          <w:p w:rsidR="001B3427" w:rsidRDefault="001B3427">
            <w:r>
              <w:t>Подготовлены специалисты, Лидеры ШОР, для работы с родителями по технологии ШОР «Азбука семьи»</w:t>
            </w:r>
          </w:p>
        </w:tc>
        <w:tc>
          <w:tcPr>
            <w:tcW w:w="2912" w:type="dxa"/>
          </w:tcPr>
          <w:p w:rsidR="001B3427" w:rsidRDefault="001B3427">
            <w:r>
              <w:t xml:space="preserve">Каждый специалист , Лидер ШОР, приступает к работе с группой мам и пап (до 20 человек) </w:t>
            </w:r>
          </w:p>
        </w:tc>
        <w:tc>
          <w:tcPr>
            <w:tcW w:w="2912" w:type="dxa"/>
          </w:tcPr>
          <w:p w:rsidR="001B3427" w:rsidRDefault="001B3427">
            <w:r>
              <w:t>Специалисты повышают свой опыт и компетенции</w:t>
            </w:r>
          </w:p>
          <w:p w:rsidR="001B3427" w:rsidRDefault="001B3427">
            <w:r>
              <w:t>Используют в практике новый инструмент</w:t>
            </w:r>
          </w:p>
        </w:tc>
        <w:tc>
          <w:tcPr>
            <w:tcW w:w="3089" w:type="dxa"/>
          </w:tcPr>
          <w:p w:rsidR="001B3427" w:rsidRDefault="001B3427">
            <w:r>
              <w:t>Специалисты распространяют традиционные семейные ценности (Крепкая семья)</w:t>
            </w:r>
          </w:p>
          <w:p w:rsidR="001B3427" w:rsidRDefault="001B3427"/>
        </w:tc>
      </w:tr>
      <w:tr w:rsidR="001B3427" w:rsidTr="001B3427">
        <w:tc>
          <w:tcPr>
            <w:tcW w:w="2912" w:type="dxa"/>
            <w:vMerge/>
          </w:tcPr>
          <w:p w:rsidR="001B3427" w:rsidRDefault="001B3427" w:rsidP="000E67B2"/>
        </w:tc>
        <w:tc>
          <w:tcPr>
            <w:tcW w:w="2912" w:type="dxa"/>
          </w:tcPr>
          <w:p w:rsidR="001B3427" w:rsidRDefault="001B3427">
            <w:r>
              <w:t xml:space="preserve">Специалисты, Лидеры ШОР, получают сопровождение (чат, проф.сообщество, мастерские, форум, супервизии) </w:t>
            </w:r>
          </w:p>
        </w:tc>
        <w:tc>
          <w:tcPr>
            <w:tcW w:w="2912" w:type="dxa"/>
          </w:tcPr>
          <w:p w:rsidR="001B3427" w:rsidRDefault="001B3427">
            <w:r>
              <w:t>Специалисты находятся в поле профессионального сообщества, обмениваются опытом</w:t>
            </w:r>
          </w:p>
        </w:tc>
        <w:tc>
          <w:tcPr>
            <w:tcW w:w="2912" w:type="dxa"/>
          </w:tcPr>
          <w:p w:rsidR="001B3427" w:rsidRDefault="001B3427">
            <w:r>
              <w:t>Специалисты наращивают свои компетенции за счет профессионального обмена</w:t>
            </w:r>
          </w:p>
          <w:p w:rsidR="001B3427" w:rsidRDefault="001B3427">
            <w:r>
              <w:t>Повышается проф. устойчивость специалистов</w:t>
            </w:r>
          </w:p>
        </w:tc>
        <w:tc>
          <w:tcPr>
            <w:tcW w:w="3089" w:type="dxa"/>
          </w:tcPr>
          <w:p w:rsidR="001B3427" w:rsidRDefault="001B3427">
            <w:r>
              <w:t>Специалисты транслируют вовне культуру взаимной профессиональной поддержки</w:t>
            </w:r>
          </w:p>
        </w:tc>
      </w:tr>
      <w:tr w:rsidR="00776DF6" w:rsidTr="001B3427">
        <w:tc>
          <w:tcPr>
            <w:tcW w:w="2912" w:type="dxa"/>
            <w:vMerge w:val="restart"/>
          </w:tcPr>
          <w:p w:rsidR="00776DF6" w:rsidRDefault="007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Кровные </w:t>
            </w:r>
            <w:r w:rsidRPr="008E3968">
              <w:rPr>
                <w:sz w:val="24"/>
                <w:szCs w:val="24"/>
              </w:rPr>
              <w:t>родители, испытывающие тру</w:t>
            </w:r>
            <w:r>
              <w:rPr>
                <w:sz w:val="24"/>
                <w:szCs w:val="24"/>
              </w:rPr>
              <w:t>дности в воспитании своих детей и выстраивании внутрисемейных отношений</w:t>
            </w:r>
          </w:p>
          <w:p w:rsidR="00776DF6" w:rsidRDefault="00776DF6">
            <w:pPr>
              <w:rPr>
                <w:sz w:val="24"/>
                <w:szCs w:val="24"/>
              </w:rPr>
            </w:pPr>
          </w:p>
          <w:p w:rsidR="00776DF6" w:rsidRDefault="00776DF6">
            <w:pPr>
              <w:rPr>
                <w:sz w:val="24"/>
                <w:szCs w:val="24"/>
              </w:rPr>
            </w:pPr>
          </w:p>
          <w:p w:rsidR="00776DF6" w:rsidRDefault="00776DF6">
            <w:pPr>
              <w:rPr>
                <w:sz w:val="24"/>
                <w:szCs w:val="24"/>
              </w:rPr>
            </w:pPr>
          </w:p>
          <w:p w:rsidR="00776DF6" w:rsidRDefault="00776DF6">
            <w:pPr>
              <w:rPr>
                <w:sz w:val="24"/>
                <w:szCs w:val="24"/>
              </w:rPr>
            </w:pPr>
          </w:p>
          <w:p w:rsidR="00776DF6" w:rsidRDefault="00776DF6">
            <w:pPr>
              <w:rPr>
                <w:sz w:val="24"/>
                <w:szCs w:val="24"/>
              </w:rPr>
            </w:pPr>
          </w:p>
          <w:p w:rsidR="00776DF6" w:rsidRDefault="00776DF6">
            <w:r>
              <w:rPr>
                <w:sz w:val="24"/>
                <w:szCs w:val="24"/>
              </w:rPr>
              <w:t>опосредованно - дети</w:t>
            </w:r>
          </w:p>
        </w:tc>
        <w:tc>
          <w:tcPr>
            <w:tcW w:w="2912" w:type="dxa"/>
          </w:tcPr>
          <w:p w:rsidR="00776DF6" w:rsidRDefault="00776DF6" w:rsidP="009F5343">
            <w:r>
              <w:t>Проведено 30 групповых занятий (в формате социально-психологического тренинга)</w:t>
            </w:r>
          </w:p>
        </w:tc>
        <w:tc>
          <w:tcPr>
            <w:tcW w:w="2912" w:type="dxa"/>
          </w:tcPr>
          <w:p w:rsidR="00776DF6" w:rsidRPr="001812AF" w:rsidRDefault="00776DF6" w:rsidP="001812AF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rFonts w:ascii="Calibri" w:eastAsia="Arial" w:hAnsi="Calibri" w:cs="Calibri"/>
                <w:lang w:eastAsia="ru-RU" w:bidi="ru-RU"/>
              </w:rPr>
            </w:pPr>
            <w:r w:rsidRPr="001812AF">
              <w:rPr>
                <w:rFonts w:ascii="Calibri" w:eastAsia="Arial" w:hAnsi="Calibri" w:cs="Calibri"/>
                <w:lang w:eastAsia="ru-RU" w:bidi="ru-RU"/>
              </w:rPr>
              <w:t xml:space="preserve">Родители улучшили </w:t>
            </w:r>
            <w:r w:rsidRPr="001812AF">
              <w:rPr>
                <w:rFonts w:ascii="Calibri" w:eastAsia="Arial" w:hAnsi="Calibri" w:cs="Calibri"/>
                <w:lang w:eastAsia="ru-RU" w:bidi="ru-RU"/>
              </w:rPr>
              <w:t xml:space="preserve">свое </w:t>
            </w:r>
            <w:r w:rsidRPr="001812AF">
              <w:rPr>
                <w:rFonts w:ascii="Calibri" w:eastAsia="Arial" w:hAnsi="Calibri" w:cs="Calibri"/>
                <w:lang w:eastAsia="ru-RU" w:bidi="ru-RU"/>
              </w:rPr>
              <w:t>психоэмоциональное состояние</w:t>
            </w:r>
          </w:p>
          <w:p w:rsidR="00776DF6" w:rsidRDefault="00776DF6"/>
        </w:tc>
        <w:tc>
          <w:tcPr>
            <w:tcW w:w="2912" w:type="dxa"/>
          </w:tcPr>
          <w:p w:rsidR="00776DF6" w:rsidRPr="001812AF" w:rsidRDefault="00776DF6" w:rsidP="001812AF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rFonts w:ascii="Calibri" w:eastAsia="Arial" w:hAnsi="Calibri" w:cs="Calibri"/>
                <w:b/>
                <w:lang w:eastAsia="ru-RU" w:bidi="ru-RU"/>
              </w:rPr>
            </w:pPr>
            <w:r w:rsidRPr="001812AF">
              <w:rPr>
                <w:rFonts w:ascii="Calibri" w:eastAsia="Arial" w:hAnsi="Calibri" w:cs="Calibri"/>
                <w:lang w:eastAsia="ru-RU" w:bidi="ru-RU"/>
              </w:rPr>
              <w:t>Родители укрепили детско-родительские отношения</w:t>
            </w:r>
            <w:r w:rsidRPr="001812AF">
              <w:rPr>
                <w:rFonts w:ascii="Calibri" w:eastAsia="Arial" w:hAnsi="Calibri" w:cs="Calibri"/>
                <w:lang w:eastAsia="ru-RU" w:bidi="ru-RU"/>
              </w:rPr>
              <w:t>.</w:t>
            </w:r>
          </w:p>
          <w:p w:rsidR="00776DF6" w:rsidRDefault="00776DF6" w:rsidP="000D6F0F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rFonts w:ascii="Calibri" w:eastAsia="Arial" w:hAnsi="Calibri" w:cs="Calibri"/>
                <w:lang w:eastAsia="ru-RU" w:bidi="ru-RU"/>
              </w:rPr>
            </w:pPr>
            <w:r w:rsidRPr="000D6F0F">
              <w:rPr>
                <w:rFonts w:ascii="Calibri" w:eastAsia="Arial" w:hAnsi="Calibri" w:cs="Calibri"/>
                <w:lang w:eastAsia="ru-RU" w:bidi="ru-RU"/>
              </w:rPr>
              <w:t xml:space="preserve">Родители </w:t>
            </w:r>
            <w:r>
              <w:rPr>
                <w:rFonts w:ascii="Calibri" w:eastAsia="Arial" w:hAnsi="Calibri" w:cs="Calibri"/>
                <w:lang w:eastAsia="ru-RU" w:bidi="ru-RU"/>
              </w:rPr>
              <w:t>придерживаются ценностей</w:t>
            </w:r>
            <w:r w:rsidRPr="000D6F0F">
              <w:rPr>
                <w:rFonts w:ascii="Calibri" w:eastAsia="Arial" w:hAnsi="Calibri" w:cs="Calibri"/>
                <w:lang w:eastAsia="ru-RU" w:bidi="ru-RU"/>
              </w:rPr>
              <w:t xml:space="preserve"> ненасильственного воспитания.</w:t>
            </w:r>
            <w:r>
              <w:rPr>
                <w:rFonts w:ascii="Calibri" w:eastAsia="Arial" w:hAnsi="Calibri" w:cs="Calibri"/>
                <w:lang w:eastAsia="ru-RU" w:bidi="ru-RU"/>
              </w:rPr>
              <w:t xml:space="preserve"> </w:t>
            </w:r>
          </w:p>
          <w:p w:rsidR="00776DF6" w:rsidRDefault="00776DF6">
            <w:r>
              <w:rPr>
                <w:rFonts w:ascii="Calibri" w:eastAsia="Arial" w:hAnsi="Calibri" w:cs="Calibri"/>
                <w:lang w:eastAsia="ru-RU" w:bidi="ru-RU"/>
              </w:rPr>
              <w:t>Родители умеют управлять своими эмоциями.</w:t>
            </w:r>
          </w:p>
        </w:tc>
        <w:tc>
          <w:tcPr>
            <w:tcW w:w="3089" w:type="dxa"/>
          </w:tcPr>
          <w:p w:rsidR="00776DF6" w:rsidRDefault="00776DF6">
            <w:r>
              <w:t>Снижение числа разводов в семьях, прошедших ШОР.</w:t>
            </w:r>
          </w:p>
          <w:p w:rsidR="00776DF6" w:rsidRDefault="00776DF6">
            <w:r>
              <w:t>Снижение эпизодов ЖО в семьях, прошедших ШОР.</w:t>
            </w:r>
          </w:p>
          <w:p w:rsidR="00776DF6" w:rsidRDefault="00776DF6">
            <w:r>
              <w:t>Рост безопасности и психологического благополучия детей в семьях, прошедших ШОР</w:t>
            </w:r>
          </w:p>
          <w:p w:rsidR="00776DF6" w:rsidRDefault="00776DF6">
            <w:r>
              <w:t>Снижение угрозы девиантного поведения детей в семьях, прошедших ШОР</w:t>
            </w:r>
          </w:p>
        </w:tc>
      </w:tr>
      <w:tr w:rsidR="00776DF6" w:rsidTr="001B3427">
        <w:tc>
          <w:tcPr>
            <w:tcW w:w="2912" w:type="dxa"/>
            <w:vMerge/>
          </w:tcPr>
          <w:p w:rsidR="00776DF6" w:rsidRDefault="00776DF6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776DF6" w:rsidRDefault="00776DF6" w:rsidP="009F5343">
            <w:r>
              <w:t>Прочитаны 30 уроков книги-тренажера «Азбука счастливой семьи» и просмотрено 30 видеолекций (в формате самоподготовки родителей)</w:t>
            </w:r>
          </w:p>
        </w:tc>
        <w:tc>
          <w:tcPr>
            <w:tcW w:w="2912" w:type="dxa"/>
          </w:tcPr>
          <w:p w:rsidR="00776DF6" w:rsidRDefault="00776DF6">
            <w:r>
              <w:t>Родители осознали причины трудностей в отношениях со своими детьми и другими членами семьи</w:t>
            </w:r>
          </w:p>
        </w:tc>
        <w:tc>
          <w:tcPr>
            <w:tcW w:w="2912" w:type="dxa"/>
          </w:tcPr>
          <w:p w:rsidR="00776DF6" w:rsidRPr="00A9351E" w:rsidRDefault="00776DF6" w:rsidP="00A9351E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rFonts w:ascii="Calibri" w:eastAsia="Arial" w:hAnsi="Calibri" w:cs="Calibri"/>
                <w:sz w:val="20"/>
                <w:szCs w:val="20"/>
                <w:lang w:eastAsia="ru-RU" w:bidi="ru-RU"/>
              </w:rPr>
            </w:pPr>
            <w:r w:rsidRPr="00A9351E">
              <w:rPr>
                <w:rFonts w:ascii="Calibri" w:eastAsia="Arial" w:hAnsi="Calibri" w:cs="Calibri"/>
                <w:sz w:val="20"/>
                <w:szCs w:val="20"/>
                <w:lang w:eastAsia="ru-RU" w:bidi="ru-RU"/>
              </w:rPr>
              <w:t>Родители обладают базовыми знаниями из области семейной и детской психологии.</w:t>
            </w:r>
          </w:p>
          <w:p w:rsidR="00776DF6" w:rsidRDefault="00776DF6" w:rsidP="001812AF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</w:pPr>
          </w:p>
        </w:tc>
        <w:tc>
          <w:tcPr>
            <w:tcW w:w="3089" w:type="dxa"/>
          </w:tcPr>
          <w:p w:rsidR="00776DF6" w:rsidRDefault="00776DF6">
            <w:r>
              <w:t>Восстановлены внутрисемейные отношения</w:t>
            </w:r>
          </w:p>
          <w:p w:rsidR="00776DF6" w:rsidRDefault="00776DF6">
            <w:r>
              <w:t>Снижен риск отказов родителей от своих детей</w:t>
            </w:r>
          </w:p>
        </w:tc>
      </w:tr>
      <w:tr w:rsidR="00776DF6" w:rsidTr="008D0E8C">
        <w:trPr>
          <w:trHeight w:val="1353"/>
        </w:trPr>
        <w:tc>
          <w:tcPr>
            <w:tcW w:w="2912" w:type="dxa"/>
            <w:vMerge/>
          </w:tcPr>
          <w:p w:rsidR="00776DF6" w:rsidRDefault="00776DF6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776DF6" w:rsidRDefault="00776DF6" w:rsidP="009F5343">
            <w:r>
              <w:t>Сформировано сообщество родителей, настроенных на взаимную помощь и поддержку</w:t>
            </w:r>
          </w:p>
        </w:tc>
        <w:tc>
          <w:tcPr>
            <w:tcW w:w="2912" w:type="dxa"/>
          </w:tcPr>
          <w:p w:rsidR="00776DF6" w:rsidRDefault="00776DF6">
            <w:r>
              <w:t>Родители установили между собой дружеские связи</w:t>
            </w:r>
          </w:p>
        </w:tc>
        <w:tc>
          <w:tcPr>
            <w:tcW w:w="2912" w:type="dxa"/>
          </w:tcPr>
          <w:p w:rsidR="00776DF6" w:rsidRPr="00A9351E" w:rsidRDefault="00776DF6">
            <w:r>
              <w:t>Родители умеют и готовы обращаться друг к другу за поддержкой и помощью</w:t>
            </w:r>
          </w:p>
        </w:tc>
        <w:tc>
          <w:tcPr>
            <w:tcW w:w="3089" w:type="dxa"/>
          </w:tcPr>
          <w:p w:rsidR="00776DF6" w:rsidRDefault="00776DF6">
            <w:r>
              <w:t>Родители осозн</w:t>
            </w:r>
            <w:r>
              <w:t>анно поддерживают</w:t>
            </w:r>
            <w:r>
              <w:t xml:space="preserve"> вокруг себя круг горизонтальной социальной поддержки</w:t>
            </w:r>
          </w:p>
        </w:tc>
      </w:tr>
    </w:tbl>
    <w:p w:rsidR="00674421" w:rsidRDefault="00674421">
      <w:bookmarkStart w:id="0" w:name="_GoBack"/>
      <w:bookmarkEnd w:id="0"/>
    </w:p>
    <w:sectPr w:rsidR="00674421" w:rsidSect="009F5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43"/>
    <w:rsid w:val="00000DA7"/>
    <w:rsid w:val="000131CF"/>
    <w:rsid w:val="000D6F0F"/>
    <w:rsid w:val="000E67B2"/>
    <w:rsid w:val="001812AF"/>
    <w:rsid w:val="001B3427"/>
    <w:rsid w:val="002C068D"/>
    <w:rsid w:val="002F4E5C"/>
    <w:rsid w:val="006406BA"/>
    <w:rsid w:val="00674421"/>
    <w:rsid w:val="00776DF6"/>
    <w:rsid w:val="007F3901"/>
    <w:rsid w:val="009F5343"/>
    <w:rsid w:val="00A9351E"/>
    <w:rsid w:val="00C66584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B69C"/>
  <w15:chartTrackingRefBased/>
  <w15:docId w15:val="{353F97EB-56C2-43A0-AA8C-03A6D7DE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Салтеев</dc:creator>
  <cp:keywords/>
  <dc:description/>
  <cp:lastModifiedBy>Diana Mashkova</cp:lastModifiedBy>
  <cp:revision>10</cp:revision>
  <dcterms:created xsi:type="dcterms:W3CDTF">2022-12-14T14:19:00Z</dcterms:created>
  <dcterms:modified xsi:type="dcterms:W3CDTF">2022-12-15T05:34:00Z</dcterms:modified>
</cp:coreProperties>
</file>