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3000000">
      <w:pPr>
        <w:spacing w:after="0"/>
        <w:ind/>
        <w:jc w:val="center"/>
        <w:rPr>
          <w:rFonts w:ascii="Times New Roman" w:hAnsi="Times New Roman"/>
          <w:color w:val="333333"/>
          <w:sz w:val="28"/>
          <w:highlight w:val="white"/>
        </w:rPr>
      </w:pPr>
      <w:r>
        <w:rPr>
          <w:rFonts w:ascii="Times New Roman" w:hAnsi="Times New Roman"/>
          <w:color w:val="333333"/>
          <w:sz w:val="28"/>
          <w:highlight w:val="white"/>
        </w:rPr>
        <w:t>Бюд</w:t>
      </w:r>
      <w:r>
        <w:rPr>
          <w:rFonts w:ascii="Times New Roman" w:hAnsi="Times New Roman"/>
          <w:color w:val="333333"/>
          <w:sz w:val="28"/>
          <w:highlight w:val="white"/>
        </w:rPr>
        <w:t>жетное учреждение Омской области</w:t>
      </w:r>
    </w:p>
    <w:p w14:paraId="04000000">
      <w:pPr>
        <w:spacing w:after="0"/>
        <w:ind/>
        <w:jc w:val="center"/>
        <w:rPr>
          <w:rFonts w:ascii="Times New Roman" w:hAnsi="Times New Roman"/>
          <w:color w:val="333333"/>
          <w:sz w:val="28"/>
          <w:highlight w:val="white"/>
        </w:rPr>
      </w:pPr>
      <w:r>
        <w:rPr>
          <w:rFonts w:ascii="Times New Roman" w:hAnsi="Times New Roman"/>
          <w:color w:val="333333"/>
          <w:sz w:val="28"/>
          <w:highlight w:val="white"/>
        </w:rPr>
        <w:t>"Центр социальной помощи семье и детям (</w:t>
      </w:r>
      <w:r>
        <w:rPr>
          <w:rFonts w:ascii="Times New Roman" w:hAnsi="Times New Roman"/>
          <w:color w:val="333333"/>
          <w:sz w:val="28"/>
          <w:highlight w:val="white"/>
        </w:rPr>
        <w:t>с</w:t>
      </w:r>
      <w:r>
        <w:rPr>
          <w:rFonts w:ascii="Times New Roman" w:hAnsi="Times New Roman"/>
          <w:color w:val="333333"/>
          <w:sz w:val="28"/>
          <w:highlight w:val="white"/>
        </w:rPr>
        <w:t xml:space="preserve"> социальной гостиниц</w:t>
      </w:r>
      <w:r>
        <w:rPr>
          <w:rFonts w:ascii="Times New Roman" w:hAnsi="Times New Roman"/>
          <w:color w:val="333333"/>
          <w:sz w:val="28"/>
          <w:highlight w:val="white"/>
        </w:rPr>
        <w:t>ей</w:t>
      </w:r>
      <w:r>
        <w:rPr>
          <w:rFonts w:ascii="Times New Roman" w:hAnsi="Times New Roman"/>
          <w:color w:val="333333"/>
          <w:sz w:val="28"/>
          <w:highlight w:val="white"/>
        </w:rPr>
        <w:t>)"</w:t>
      </w:r>
    </w:p>
    <w:p w14:paraId="05000000">
      <w:pPr>
        <w:spacing w:after="0"/>
        <w:ind/>
        <w:jc w:val="center"/>
        <w:rPr>
          <w:rFonts w:ascii="Times New Roman" w:hAnsi="Times New Roman"/>
          <w:color w:val="222222"/>
          <w:sz w:val="28"/>
          <w:highlight w:val="white"/>
        </w:rPr>
      </w:pPr>
    </w:p>
    <w:p w14:paraId="06000000">
      <w:pPr>
        <w:spacing w:after="0"/>
        <w:ind/>
        <w:jc w:val="center"/>
        <w:rPr>
          <w:rFonts w:ascii="Times New Roman" w:hAnsi="Times New Roman"/>
          <w:color w:val="222222"/>
          <w:sz w:val="28"/>
          <w:highlight w:val="white"/>
        </w:rPr>
      </w:pPr>
    </w:p>
    <w:p w14:paraId="07000000">
      <w:pPr>
        <w:spacing w:after="0"/>
        <w:ind/>
        <w:jc w:val="center"/>
        <w:rPr>
          <w:rFonts w:ascii="Times New Roman" w:hAnsi="Times New Roman"/>
          <w:color w:val="222222"/>
          <w:sz w:val="28"/>
          <w:highlight w:val="white"/>
        </w:rPr>
      </w:pPr>
    </w:p>
    <w:p w14:paraId="08000000">
      <w:pPr>
        <w:spacing w:after="0"/>
        <w:ind/>
        <w:jc w:val="both"/>
        <w:rPr>
          <w:rFonts w:ascii="Times New Roman" w:hAnsi="Times New Roman"/>
          <w:color w:val="222222"/>
          <w:sz w:val="28"/>
          <w:highlight w:val="white"/>
        </w:rPr>
      </w:pPr>
    </w:p>
    <w:p w14:paraId="09000000">
      <w:pPr>
        <w:spacing w:after="0"/>
        <w:ind/>
        <w:jc w:val="both"/>
        <w:rPr>
          <w:rFonts w:ascii="Times New Roman" w:hAnsi="Times New Roman"/>
          <w:color w:val="222222"/>
          <w:sz w:val="28"/>
          <w:highlight w:val="white"/>
        </w:rPr>
      </w:pPr>
    </w:p>
    <w:p w14:paraId="0A000000">
      <w:pPr>
        <w:spacing w:after="0"/>
        <w:ind/>
        <w:jc w:val="both"/>
        <w:rPr>
          <w:rFonts w:ascii="Times New Roman" w:hAnsi="Times New Roman"/>
          <w:color w:val="222222"/>
          <w:sz w:val="28"/>
          <w:highlight w:val="white"/>
        </w:rPr>
      </w:pPr>
    </w:p>
    <w:p w14:paraId="0B000000">
      <w:pPr>
        <w:spacing w:after="0"/>
        <w:ind/>
        <w:jc w:val="both"/>
        <w:rPr>
          <w:rFonts w:ascii="Times New Roman" w:hAnsi="Times New Roman"/>
          <w:color w:val="222222"/>
          <w:sz w:val="28"/>
          <w:highlight w:val="white"/>
        </w:rPr>
      </w:pPr>
    </w:p>
    <w:p w14:paraId="0C000000">
      <w:pPr>
        <w:spacing w:after="0"/>
        <w:ind/>
        <w:jc w:val="both"/>
        <w:rPr>
          <w:rFonts w:ascii="Times New Roman" w:hAnsi="Times New Roman"/>
          <w:color w:val="222222"/>
          <w:sz w:val="28"/>
          <w:highlight w:val="white"/>
        </w:rPr>
      </w:pPr>
    </w:p>
    <w:p w14:paraId="0D000000">
      <w:pPr>
        <w:spacing w:after="0"/>
        <w:ind/>
        <w:jc w:val="both"/>
        <w:rPr>
          <w:rFonts w:ascii="Times New Roman" w:hAnsi="Times New Roman"/>
          <w:color w:val="222222"/>
          <w:sz w:val="28"/>
          <w:highlight w:val="white"/>
        </w:rPr>
      </w:pPr>
    </w:p>
    <w:p w14:paraId="0E000000">
      <w:pPr>
        <w:spacing w:after="0"/>
        <w:ind/>
        <w:jc w:val="both"/>
        <w:rPr>
          <w:rFonts w:ascii="Times New Roman" w:hAnsi="Times New Roman"/>
          <w:color w:val="222222"/>
          <w:sz w:val="28"/>
          <w:highlight w:val="white"/>
        </w:rPr>
      </w:pPr>
    </w:p>
    <w:p w14:paraId="0F000000">
      <w:pPr>
        <w:spacing w:after="0"/>
        <w:ind/>
        <w:jc w:val="both"/>
        <w:rPr>
          <w:rFonts w:ascii="Times New Roman" w:hAnsi="Times New Roman"/>
          <w:color w:val="222222"/>
          <w:sz w:val="28"/>
          <w:highlight w:val="white"/>
        </w:rPr>
      </w:pPr>
    </w:p>
    <w:p w14:paraId="10000000">
      <w:pPr>
        <w:spacing w:after="0"/>
        <w:ind/>
        <w:jc w:val="center"/>
        <w:rPr>
          <w:rFonts w:ascii="Times New Roman" w:hAnsi="Times New Roman"/>
          <w:b w:val="1"/>
          <w:color w:val="222222"/>
          <w:sz w:val="28"/>
          <w:highlight w:val="white"/>
        </w:rPr>
      </w:pPr>
      <w:r>
        <w:rPr>
          <w:rFonts w:ascii="Times New Roman" w:hAnsi="Times New Roman"/>
          <w:b w:val="1"/>
          <w:color w:val="222222"/>
          <w:sz w:val="28"/>
          <w:highlight w:val="white"/>
        </w:rPr>
        <w:t>Правовая лекция</w:t>
      </w:r>
    </w:p>
    <w:p w14:paraId="11000000">
      <w:pPr>
        <w:spacing w:after="0"/>
        <w:ind/>
        <w:jc w:val="center"/>
        <w:rPr>
          <w:rFonts w:ascii="Times New Roman" w:hAnsi="Times New Roman"/>
          <w:b w:val="1"/>
          <w:color w:val="222222"/>
          <w:sz w:val="28"/>
          <w:highlight w:val="white"/>
        </w:rPr>
      </w:pPr>
      <w:r>
        <w:rPr>
          <w:rFonts w:ascii="Times New Roman" w:hAnsi="Times New Roman"/>
          <w:b w:val="1"/>
          <w:sz w:val="28"/>
        </w:rPr>
        <w:t>"</w:t>
      </w:r>
      <w:r>
        <w:rPr>
          <w:rFonts w:ascii="Times New Roman" w:hAnsi="Times New Roman"/>
          <w:b w:val="1"/>
          <w:color w:val="222222"/>
          <w:sz w:val="28"/>
          <w:highlight w:val="white"/>
        </w:rPr>
        <w:t>Восстановление в родительских правах</w:t>
      </w:r>
      <w:r>
        <w:rPr>
          <w:rFonts w:ascii="Times New Roman" w:hAnsi="Times New Roman"/>
          <w:b w:val="1"/>
          <w:sz w:val="28"/>
        </w:rPr>
        <w:t>"</w:t>
      </w:r>
    </w:p>
    <w:p w14:paraId="12000000">
      <w:pPr>
        <w:spacing w:after="0"/>
        <w:ind/>
        <w:jc w:val="center"/>
        <w:rPr>
          <w:rFonts w:ascii="Times New Roman" w:hAnsi="Times New Roman"/>
          <w:b w:val="1"/>
          <w:i w:val="1"/>
          <w:color w:val="222222"/>
          <w:sz w:val="28"/>
          <w:highlight w:val="white"/>
        </w:rPr>
      </w:pPr>
      <w:r>
        <w:rPr>
          <w:rFonts w:ascii="Times New Roman" w:hAnsi="Times New Roman"/>
          <w:b w:val="1"/>
          <w:i w:val="1"/>
          <w:color w:val="222222"/>
          <w:sz w:val="28"/>
          <w:highlight w:val="white"/>
        </w:rPr>
        <w:t>(для ФКУ КП-13 УФСИН России по Омской области, ФКУ ИК-5 УФСИН России по Омской области, ФКУ СИЗО-1 УФСИН России по Омской области)</w:t>
      </w:r>
    </w:p>
    <w:p w14:paraId="13000000">
      <w:pPr>
        <w:spacing w:after="0"/>
        <w:ind/>
        <w:jc w:val="both"/>
        <w:rPr>
          <w:rFonts w:ascii="Times New Roman" w:hAnsi="Times New Roman"/>
          <w:color w:val="222222"/>
          <w:sz w:val="28"/>
          <w:highlight w:val="white"/>
        </w:rPr>
      </w:pPr>
    </w:p>
    <w:p w14:paraId="14000000">
      <w:pPr>
        <w:spacing w:after="0"/>
        <w:ind/>
        <w:jc w:val="both"/>
        <w:rPr>
          <w:rFonts w:ascii="Times New Roman" w:hAnsi="Times New Roman"/>
          <w:color w:val="222222"/>
          <w:sz w:val="28"/>
          <w:highlight w:val="white"/>
        </w:rPr>
      </w:pPr>
    </w:p>
    <w:p w14:paraId="15000000">
      <w:pPr>
        <w:spacing w:after="0"/>
        <w:ind/>
        <w:jc w:val="both"/>
        <w:rPr>
          <w:rFonts w:ascii="Times New Roman" w:hAnsi="Times New Roman"/>
          <w:color w:val="222222"/>
          <w:sz w:val="28"/>
          <w:highlight w:val="white"/>
        </w:rPr>
      </w:pPr>
    </w:p>
    <w:p w14:paraId="16000000">
      <w:pPr>
        <w:spacing w:after="0"/>
        <w:ind/>
        <w:jc w:val="both"/>
        <w:rPr>
          <w:rFonts w:ascii="Times New Roman" w:hAnsi="Times New Roman"/>
          <w:color w:val="222222"/>
          <w:sz w:val="28"/>
          <w:highlight w:val="white"/>
        </w:rPr>
      </w:pPr>
    </w:p>
    <w:p w14:paraId="17000000">
      <w:pPr>
        <w:spacing w:after="0"/>
        <w:ind/>
        <w:jc w:val="both"/>
        <w:rPr>
          <w:rFonts w:ascii="Times New Roman" w:hAnsi="Times New Roman"/>
          <w:color w:val="222222"/>
          <w:sz w:val="28"/>
          <w:highlight w:val="white"/>
        </w:rPr>
      </w:pPr>
    </w:p>
    <w:p w14:paraId="18000000">
      <w:pPr>
        <w:spacing w:after="0"/>
        <w:ind/>
        <w:jc w:val="both"/>
        <w:rPr>
          <w:rFonts w:ascii="Times New Roman" w:hAnsi="Times New Roman"/>
          <w:color w:val="222222"/>
          <w:sz w:val="28"/>
          <w:highlight w:val="white"/>
        </w:rPr>
      </w:pPr>
    </w:p>
    <w:p w14:paraId="19000000">
      <w:pPr>
        <w:spacing w:after="0"/>
        <w:ind/>
        <w:jc w:val="both"/>
        <w:rPr>
          <w:rFonts w:ascii="Times New Roman" w:hAnsi="Times New Roman"/>
          <w:color w:val="222222"/>
          <w:sz w:val="28"/>
          <w:highlight w:val="white"/>
        </w:rPr>
      </w:pPr>
    </w:p>
    <w:p w14:paraId="1A000000">
      <w:pPr>
        <w:spacing w:after="0"/>
        <w:ind/>
        <w:jc w:val="both"/>
        <w:rPr>
          <w:rFonts w:ascii="Times New Roman" w:hAnsi="Times New Roman"/>
          <w:color w:val="222222"/>
          <w:sz w:val="28"/>
          <w:highlight w:val="white"/>
        </w:rPr>
      </w:pPr>
    </w:p>
    <w:p w14:paraId="1B000000">
      <w:pPr>
        <w:spacing w:after="0"/>
        <w:ind/>
        <w:jc w:val="right"/>
        <w:rPr>
          <w:rFonts w:ascii="Times New Roman" w:hAnsi="Times New Roman"/>
          <w:b w:val="1"/>
          <w:color w:val="222222"/>
          <w:sz w:val="28"/>
          <w:highlight w:val="white"/>
        </w:rPr>
      </w:pPr>
      <w:r>
        <w:rPr>
          <w:rFonts w:ascii="Times New Roman" w:hAnsi="Times New Roman"/>
          <w:b w:val="1"/>
          <w:color w:val="222222"/>
          <w:sz w:val="28"/>
          <w:highlight w:val="white"/>
        </w:rPr>
        <w:t xml:space="preserve">Составитель: </w:t>
      </w:r>
    </w:p>
    <w:p w14:paraId="1C000000">
      <w:pPr>
        <w:spacing w:after="0"/>
        <w:ind/>
        <w:jc w:val="right"/>
        <w:rPr>
          <w:rFonts w:ascii="Times New Roman" w:hAnsi="Times New Roman"/>
          <w:color w:val="222222"/>
          <w:sz w:val="28"/>
          <w:highlight w:val="white"/>
        </w:rPr>
      </w:pPr>
      <w:r>
        <w:rPr>
          <w:rFonts w:ascii="Times New Roman" w:hAnsi="Times New Roman"/>
          <w:color w:val="222222"/>
          <w:sz w:val="28"/>
          <w:highlight w:val="white"/>
        </w:rPr>
        <w:t>юрисконсульт отделения помощи гражданам,</w:t>
      </w:r>
    </w:p>
    <w:p w14:paraId="1D000000">
      <w:pPr>
        <w:spacing w:after="0"/>
        <w:ind/>
        <w:jc w:val="right"/>
        <w:rPr>
          <w:rFonts w:ascii="Times New Roman" w:hAnsi="Times New Roman"/>
          <w:color w:val="222222"/>
          <w:sz w:val="28"/>
          <w:highlight w:val="white"/>
        </w:rPr>
      </w:pPr>
      <w:r>
        <w:rPr>
          <w:rFonts w:ascii="Times New Roman" w:hAnsi="Times New Roman"/>
          <w:color w:val="222222"/>
          <w:sz w:val="28"/>
          <w:highlight w:val="white"/>
        </w:rPr>
        <w:t xml:space="preserve">оказавшимся в кризисной ситуации </w:t>
      </w:r>
    </w:p>
    <w:p w14:paraId="1E000000">
      <w:pPr>
        <w:spacing w:after="0"/>
        <w:ind/>
        <w:jc w:val="both"/>
        <w:rPr>
          <w:rFonts w:ascii="Times New Roman" w:hAnsi="Times New Roman"/>
          <w:color w:val="222222"/>
          <w:sz w:val="28"/>
          <w:highlight w:val="white"/>
        </w:rPr>
      </w:pPr>
    </w:p>
    <w:p w14:paraId="1F000000">
      <w:pPr>
        <w:spacing w:after="0"/>
        <w:ind/>
        <w:jc w:val="both"/>
        <w:rPr>
          <w:rFonts w:ascii="Times New Roman" w:hAnsi="Times New Roman"/>
          <w:color w:val="222222"/>
          <w:sz w:val="28"/>
          <w:highlight w:val="white"/>
        </w:rPr>
      </w:pPr>
    </w:p>
    <w:p w14:paraId="20000000">
      <w:pPr>
        <w:spacing w:after="0"/>
        <w:ind/>
        <w:jc w:val="both"/>
        <w:rPr>
          <w:rFonts w:ascii="Times New Roman" w:hAnsi="Times New Roman"/>
          <w:color w:val="222222"/>
          <w:sz w:val="28"/>
          <w:highlight w:val="white"/>
        </w:rPr>
      </w:pPr>
    </w:p>
    <w:p w14:paraId="21000000">
      <w:pPr>
        <w:spacing w:after="0"/>
        <w:ind/>
        <w:jc w:val="both"/>
        <w:rPr>
          <w:rFonts w:ascii="Times New Roman" w:hAnsi="Times New Roman"/>
          <w:color w:val="222222"/>
          <w:sz w:val="28"/>
          <w:highlight w:val="white"/>
        </w:rPr>
      </w:pPr>
    </w:p>
    <w:p w14:paraId="22000000">
      <w:pPr>
        <w:spacing w:after="0"/>
        <w:ind/>
        <w:jc w:val="both"/>
        <w:rPr>
          <w:rFonts w:ascii="Times New Roman" w:hAnsi="Times New Roman"/>
          <w:color w:val="222222"/>
          <w:sz w:val="28"/>
          <w:highlight w:val="white"/>
        </w:rPr>
      </w:pPr>
    </w:p>
    <w:p w14:paraId="23000000">
      <w:pPr>
        <w:spacing w:after="0"/>
        <w:ind/>
        <w:jc w:val="both"/>
        <w:rPr>
          <w:rFonts w:ascii="Times New Roman" w:hAnsi="Times New Roman"/>
          <w:color w:val="222222"/>
          <w:sz w:val="28"/>
          <w:highlight w:val="white"/>
        </w:rPr>
      </w:pPr>
    </w:p>
    <w:p w14:paraId="24000000">
      <w:pPr>
        <w:spacing w:after="0"/>
        <w:ind/>
        <w:jc w:val="both"/>
        <w:rPr>
          <w:rFonts w:ascii="Times New Roman" w:hAnsi="Times New Roman"/>
          <w:color w:val="222222"/>
          <w:sz w:val="28"/>
          <w:highlight w:val="white"/>
        </w:rPr>
      </w:pPr>
    </w:p>
    <w:p w14:paraId="25000000">
      <w:pPr>
        <w:spacing w:after="0"/>
        <w:ind/>
        <w:jc w:val="both"/>
        <w:rPr>
          <w:rFonts w:ascii="Times New Roman" w:hAnsi="Times New Roman"/>
          <w:color w:val="222222"/>
          <w:sz w:val="28"/>
          <w:highlight w:val="white"/>
        </w:rPr>
      </w:pPr>
    </w:p>
    <w:p w14:paraId="26000000">
      <w:pPr>
        <w:spacing w:after="0"/>
        <w:ind/>
        <w:jc w:val="both"/>
        <w:rPr>
          <w:rFonts w:ascii="Times New Roman" w:hAnsi="Times New Roman"/>
          <w:color w:val="222222"/>
          <w:sz w:val="28"/>
          <w:highlight w:val="white"/>
        </w:rPr>
      </w:pPr>
    </w:p>
    <w:p w14:paraId="27000000">
      <w:pPr>
        <w:spacing w:after="0"/>
        <w:ind/>
        <w:jc w:val="both"/>
        <w:rPr>
          <w:rFonts w:ascii="Times New Roman" w:hAnsi="Times New Roman"/>
          <w:color w:val="222222"/>
          <w:sz w:val="28"/>
          <w:highlight w:val="white"/>
        </w:rPr>
      </w:pPr>
    </w:p>
    <w:p w14:paraId="28000000">
      <w:pPr>
        <w:spacing w:after="0"/>
        <w:ind/>
        <w:jc w:val="both"/>
        <w:rPr>
          <w:rFonts w:ascii="Times New Roman" w:hAnsi="Times New Roman"/>
          <w:color w:val="222222"/>
          <w:sz w:val="28"/>
          <w:highlight w:val="white"/>
        </w:rPr>
      </w:pPr>
    </w:p>
    <w:p w14:paraId="29000000">
      <w:pPr>
        <w:spacing w:after="0"/>
        <w:ind/>
        <w:jc w:val="both"/>
        <w:rPr>
          <w:rFonts w:ascii="Times New Roman" w:hAnsi="Times New Roman"/>
          <w:color w:val="222222"/>
          <w:sz w:val="28"/>
          <w:highlight w:val="white"/>
        </w:rPr>
      </w:pPr>
    </w:p>
    <w:p w14:paraId="2A000000">
      <w:pPr>
        <w:spacing w:after="0"/>
        <w:ind/>
        <w:jc w:val="center"/>
        <w:rPr>
          <w:rFonts w:ascii="Times New Roman" w:hAnsi="Times New Roman"/>
          <w:b w:val="1"/>
          <w:color w:val="222222"/>
          <w:sz w:val="28"/>
          <w:highlight w:val="white"/>
        </w:rPr>
      </w:pPr>
      <w:r>
        <w:rPr>
          <w:rFonts w:ascii="Times New Roman" w:hAnsi="Times New Roman"/>
          <w:b w:val="1"/>
          <w:color w:val="222222"/>
          <w:sz w:val="28"/>
          <w:highlight w:val="white"/>
        </w:rPr>
        <w:t xml:space="preserve">Омск </w:t>
      </w:r>
    </w:p>
    <w:p w14:paraId="2B000000">
      <w:pPr>
        <w:spacing w:after="0"/>
        <w:ind/>
        <w:jc w:val="center"/>
        <w:rPr>
          <w:rFonts w:ascii="Times New Roman" w:hAnsi="Times New Roman"/>
          <w:b w:val="1"/>
          <w:color w:val="222222"/>
          <w:sz w:val="28"/>
          <w:highlight w:val="white"/>
        </w:rPr>
      </w:pPr>
      <w:r>
        <w:rPr>
          <w:rFonts w:ascii="Times New Roman" w:hAnsi="Times New Roman"/>
          <w:color w:val="333333"/>
          <w:sz w:val="24"/>
          <w:highlight w:val="white"/>
        </w:rPr>
        <w:t xml:space="preserve">            </w:t>
      </w:r>
      <w:r>
        <w:rPr>
          <w:rFonts w:ascii="Times New Roman" w:hAnsi="Times New Roman"/>
          <w:color w:val="333333"/>
          <w:sz w:val="24"/>
          <w:highlight w:val="white"/>
        </w:rPr>
        <w:t xml:space="preserve">Восстановление в родительских правах – это законодательно закрепленная возможность вернуть утраченный статус родителя (ст. 72 СК РФ). Важно, что проведение процедуры возможно лишь при изменении поведения родителей, их образа жизни и отношения к ребенку. </w:t>
      </w:r>
    </w:p>
    <w:p w14:paraId="2C000000">
      <w:pPr>
        <w:ind/>
        <w:jc w:val="both"/>
        <w:rPr>
          <w:rFonts w:ascii="Times New Roman" w:hAnsi="Times New Roman"/>
          <w:color w:val="333333"/>
          <w:sz w:val="24"/>
          <w:highlight w:val="white"/>
        </w:rPr>
      </w:pPr>
      <w:r>
        <w:rPr>
          <w:rFonts w:ascii="Times New Roman" w:hAnsi="Times New Roman"/>
          <w:color w:val="333333"/>
          <w:sz w:val="24"/>
          <w:highlight w:val="white"/>
        </w:rPr>
        <w:t>Инициирование процедуры восстановления в правах возможно лишь гражданином, ранее их лишенным по решению суда. Иск в суд не может направляться органом опеки и попечительства, прокурором или законным представителем несовершеннолетнего лица, в том числе другим родителем, опекуном, попечителем. Право на подачу искового заявления с прошением о восстановлении родительских прав возникает у лица не ранее, чем в срок через 6 месяцев с момента вступления в законную силу судебного решения о его лишении. Что истцу необходимо указать в иске: основания восстановления статуса; изменившиеся обстоятельства; просьбу к суду. Условия восстановления Суд примет исковое заявление о восстановлении родительских прав к производству при совокупности следующих условий: изменение аморального поведения гражданина, повлекшего за собой аннулирование его родительского статуса; корректировка образа жизни лица, что позволяет ему гарантировать благополучное развитие и воспитание детей; изменение отношения к несовершеннолетнему лицу. Если на момент проведения судебного заседания по делу о восстановлении статуса ребенок достиг 10 лет, то обязательно учитывается его мнение. Однако наличие всех приведенных выше условий не гарантирует того, что исковые требования, которые выдвигает мать или отец, будут удовлетворены в полном объеме. Главное для суда – действовать в интересах несовершеннолетнего лица, мнение которого может быть получено только в присутствии воспитателя, педагога. Документы</w:t>
      </w:r>
      <w:r>
        <w:rPr>
          <w:rFonts w:ascii="Times New Roman" w:hAnsi="Times New Roman"/>
          <w:color w:val="333333"/>
          <w:sz w:val="24"/>
          <w:highlight w:val="white"/>
        </w:rPr>
        <w:t xml:space="preserve"> Е</w:t>
      </w:r>
      <w:r>
        <w:rPr>
          <w:rFonts w:ascii="Times New Roman" w:hAnsi="Times New Roman"/>
          <w:color w:val="333333"/>
          <w:sz w:val="24"/>
          <w:highlight w:val="white"/>
        </w:rPr>
        <w:t xml:space="preserve">сли вы хотите вернуть детей в семью, к исковому заявлению необходимо приложить документы, обосновывающие позицию истца. Их перечень определяется причиной, послужившей основанием лишения прав. Необходимые документы: Доказательства обстоятельств, указанных в исковом заявлении. Например, если истец вылечил наркоманию (алкоголизм), то к иску прикладывается справка из наркологического диспансера. Доказательства изменения образа жизни. Рекомендуется приложить к исковому заявлению положительные характеристики, выданные с места работы (учебы), места проживания. Доказательством по делу для восстановления родительских прав могут выступать свидетельские показания. В качестве свидетелей по делу привлекаются родственники, коллеги и просто знакомые лица, готовые рассказать суду об изменении образа жизни истца и его отношения к воспитанию ребенка. Порядок процедуры Судебный порядок восстановления в родительских правах матери или отца после их ограничения подразумевает обязательное участие органа опеки и попечительства. Как и в случае с лишением, он производит обследование жилищно-бытовых условий по месту жительства несовершеннолетнего лица и месту жительства истца. </w:t>
      </w:r>
    </w:p>
    <w:p w14:paraId="2D000000">
      <w:pPr>
        <w:ind/>
        <w:jc w:val="both"/>
        <w:rPr>
          <w:rFonts w:ascii="Times New Roman" w:hAnsi="Times New Roman"/>
          <w:color w:val="333333"/>
          <w:sz w:val="24"/>
          <w:highlight w:val="white"/>
        </w:rPr>
      </w:pPr>
      <w:r>
        <w:rPr>
          <w:rFonts w:ascii="Times New Roman" w:hAnsi="Times New Roman"/>
          <w:color w:val="333333"/>
          <w:sz w:val="24"/>
          <w:highlight w:val="white"/>
        </w:rPr>
        <w:t xml:space="preserve">В деле принимает участие прокурор, привлекаемый для дачи заключения. Оно не является обязательным для исполнения судом, но учитывается при принятии им решения. Как восстановиться в родительских правах после лишения? Истцу необходимо совершить ряд действий. Направить исковое заявление в суд о восстановлении прав. Способы: самостоятельно при посещении суда; заказным письмом через почту; через доверителя (по доверенности). Важно, что заявление подается в районный суд по месту жительства ответчика вместе с квитанцией об оплате госпошлины (200 рублей). Кто выступает ответчиком по делу о восстановлении родительского статуса? Один из родителей, не лишенный прав, опекун или детский дом (дом малютки), в который несовершеннолетнее лицо передано на воспитание. Представить доказательства по делу. Если суд принял исковое заявление к производству, то будет назначена дата предварительного судебного заседания. Обычно оно проводится в форме </w:t>
      </w:r>
      <w:r>
        <w:rPr>
          <w:rFonts w:ascii="Times New Roman" w:hAnsi="Times New Roman"/>
          <w:color w:val="333333"/>
          <w:sz w:val="24"/>
          <w:highlight w:val="white"/>
        </w:rPr>
        <w:t xml:space="preserve">беседы, в которой принимают участие обе стороны процесса. Ответчик на этом этапе вправе сообщить о своих возражениях. Дождаться назначения судебного заседания. Обязательный состав лиц, участвующих в деле, – стороны, представитель органа опеки и попечительства, прокурор. В ходе судебного заседания рассматривается вопрос о возвращении истцу прав с учетом интересов несовершеннолетнего лица. Суд изучает материалы дела, заслушивает мнения сторон, показания свидетелей. Дождаться оформления судебного решения. Если суд удовлетворит исковые требования, то родитель будет восстановлен в своих правах. Решение вступает в силу через 30 дней после его принятия. Суд направляет уведомление в орган ЗАГС для внесения изменений в книги ЗАГС и юридического признания родительских связей. В каких случаях восстановить права на ребенка невозможно? В просьбе о восстановлении в родительских правах на ребенка будет отказано, если: Он достиг 10 лет и не согласен встречаться с родителем или проживать вместе с ним. Суд не удовлетворит требования истца в этом случае, даже если у него будут положительные характеристики. Ребенку на момент подачи искового заявления в суд исполнилось восемнадцать лет, т. е. он достиг совершеннолетия. Ребенок был усыновлен другой семьей. Если ребенок был усыновлен? Можно ли произвести восстановление в родительских правах матери или отцу, если ребенок усыновлен? Нет, это невозможно, за исключением случаев отмены усыновления. Основания отмены усыновления: злоупотребление правами приемными родителями; невыполнение родительских обязанностей; жесткое обращение с несовершеннолетними гражданами; наркотическая (алкогольная) зависимость приемных родителей. Подать заявление об отмене усыновления вправе родные родители, а также прокурор, органы опеки и попечительства. Как только судебное решение об отмене усыновления вступит в законную силу, можно инициировать восстановление в родительских правах. </w:t>
      </w:r>
    </w:p>
    <w:p w14:paraId="2E000000">
      <w:pPr>
        <w:ind/>
        <w:jc w:val="both"/>
        <w:rPr>
          <w:rFonts w:ascii="Times New Roman" w:hAnsi="Times New Roman"/>
          <w:sz w:val="24"/>
        </w:rPr>
      </w:pPr>
      <w:r>
        <w:rPr>
          <w:rFonts w:ascii="Times New Roman" w:hAnsi="Times New Roman"/>
          <w:color w:val="333333"/>
          <w:sz w:val="24"/>
          <w:highlight w:val="white"/>
        </w:rPr>
        <w:t>Что будет после восстановления родительских прав? Восстановившему свои права лицу выдается исполнительный лист (по его требованию). На его основании ребенок будет передан гражданину из детского дома (дома малютки). Важно, что восстанавливаются все права и обязанности по воспитанию и содержанию. К гражданину возвращаются прежние привилегии, включая право на получение детских пособий, выплат и льгот. Итак, родитель, лишенный своих прав по отношению к ребенку, вправе подать иск об их восстановлении. Суд, принимая решение, учитывает ряд условий, а также мнение несовершеннолетнего лица, если оно достигло 10 лет.</w:t>
      </w:r>
      <w:r>
        <w:rPr>
          <w:rFonts w:ascii="Times New Roman" w:hAnsi="Times New Roman"/>
          <w:color w:val="333333"/>
          <w:sz w:val="24"/>
        </w:rPr>
        <w:br/>
      </w:r>
    </w:p>
    <w:p w14:paraId="2F000000">
      <w:pPr>
        <w:ind/>
        <w:jc w:val="both"/>
        <w:rPr>
          <w:rFonts w:ascii="Times New Roman" w:hAnsi="Times New Roman"/>
          <w:sz w:val="24"/>
        </w:rPr>
      </w:pPr>
    </w:p>
    <w:p w14:paraId="30000000">
      <w:pPr>
        <w:ind/>
        <w:jc w:val="both"/>
        <w:rPr>
          <w:rFonts w:ascii="Times New Roman" w:hAnsi="Times New Roman"/>
          <w:sz w:val="24"/>
        </w:rPr>
      </w:pPr>
    </w:p>
    <w:p w14:paraId="31000000">
      <w:pPr>
        <w:ind/>
        <w:jc w:val="both"/>
        <w:rPr>
          <w:rFonts w:ascii="Times New Roman" w:hAnsi="Times New Roman"/>
          <w:sz w:val="24"/>
        </w:rPr>
      </w:pPr>
    </w:p>
    <w:p w14:paraId="32000000">
      <w:pPr>
        <w:ind/>
        <w:jc w:val="center"/>
        <w:rPr>
          <w:rFonts w:ascii="Times New Roman" w:hAnsi="Times New Roman"/>
          <w:b w:val="1"/>
          <w:sz w:val="24"/>
        </w:rPr>
      </w:pPr>
    </w:p>
    <w:p w14:paraId="33000000">
      <w:pPr>
        <w:ind/>
        <w:jc w:val="center"/>
        <w:rPr>
          <w:rFonts w:ascii="Times New Roman" w:hAnsi="Times New Roman"/>
          <w:b w:val="1"/>
          <w:sz w:val="24"/>
        </w:rPr>
      </w:pPr>
    </w:p>
    <w:p w14:paraId="34000000">
      <w:pPr>
        <w:ind/>
        <w:jc w:val="center"/>
        <w:rPr>
          <w:rFonts w:ascii="Times New Roman" w:hAnsi="Times New Roman"/>
          <w:b w:val="1"/>
          <w:sz w:val="24"/>
        </w:rPr>
      </w:pPr>
    </w:p>
    <w:p w14:paraId="35000000">
      <w:pPr>
        <w:ind/>
        <w:jc w:val="center"/>
        <w:rPr>
          <w:rFonts w:ascii="Times New Roman" w:hAnsi="Times New Roman"/>
          <w:b w:val="1"/>
          <w:sz w:val="24"/>
        </w:rPr>
      </w:pPr>
    </w:p>
    <w:p w14:paraId="36000000">
      <w:pPr>
        <w:ind/>
        <w:jc w:val="center"/>
        <w:rPr>
          <w:rFonts w:ascii="Times New Roman" w:hAnsi="Times New Roman"/>
          <w:b w:val="1"/>
          <w:sz w:val="24"/>
        </w:rPr>
      </w:pPr>
    </w:p>
    <w:p w14:paraId="37000000">
      <w:pPr>
        <w:ind/>
        <w:jc w:val="center"/>
        <w:rPr>
          <w:rFonts w:ascii="Times New Roman" w:hAnsi="Times New Roman"/>
          <w:b w:val="1"/>
          <w:sz w:val="24"/>
        </w:rPr>
      </w:pPr>
      <w:r>
        <w:rPr>
          <w:rFonts w:ascii="Times New Roman" w:hAnsi="Times New Roman"/>
          <w:b w:val="1"/>
          <w:sz w:val="24"/>
        </w:rPr>
        <w:t>Список литературы:</w:t>
      </w:r>
    </w:p>
    <w:p w14:paraId="38000000">
      <w:pPr>
        <w:pStyle w:val="Style_2"/>
        <w:spacing w:after="0" w:before="0"/>
        <w:ind w:firstLine="720" w:left="0"/>
        <w:jc w:val="both"/>
        <w:rPr>
          <w:color w:val="000000"/>
        </w:rPr>
      </w:pPr>
      <w:r>
        <w:rPr>
          <w:color w:val="000000"/>
        </w:rPr>
        <w:t>1. Семейный Кодекс Российской Федерации. С изменениями и дополнениями на 15 февраля 2007.</w:t>
      </w:r>
    </w:p>
    <w:p w14:paraId="39000000">
      <w:pPr>
        <w:pStyle w:val="Style_2"/>
        <w:spacing w:after="0" w:before="0"/>
        <w:ind w:firstLine="720" w:left="0"/>
        <w:jc w:val="both"/>
        <w:rPr>
          <w:color w:val="000000"/>
        </w:rPr>
      </w:pPr>
      <w:r>
        <w:rPr>
          <w:color w:val="000000"/>
        </w:rPr>
        <w:t>2. Гражданский Кодекс Российской Федерации по состоянию на 1 ноября 2006.</w:t>
      </w:r>
    </w:p>
    <w:p w14:paraId="3A000000">
      <w:pPr>
        <w:pStyle w:val="Style_2"/>
        <w:spacing w:after="0" w:before="0"/>
        <w:ind w:firstLine="720" w:left="0"/>
        <w:jc w:val="both"/>
        <w:rPr>
          <w:color w:val="000000"/>
        </w:rPr>
      </w:pPr>
      <w:r>
        <w:rPr>
          <w:color w:val="000000"/>
        </w:rPr>
        <w:t xml:space="preserve">3. </w:t>
      </w:r>
      <w:r>
        <w:rPr>
          <w:color w:val="000000"/>
        </w:rPr>
        <w:t>Абашин</w:t>
      </w:r>
      <w:r>
        <w:rPr>
          <w:color w:val="000000"/>
        </w:rPr>
        <w:t xml:space="preserve"> Э. А. Семейное право. Учебное пособие. – М.: ФОРУМ; ИНФРА – М, 2005. – 128 с.</w:t>
      </w:r>
    </w:p>
    <w:p w14:paraId="3B000000">
      <w:pPr>
        <w:pStyle w:val="Style_2"/>
        <w:spacing w:after="0" w:before="0"/>
        <w:ind w:firstLine="720" w:left="0"/>
        <w:jc w:val="both"/>
        <w:rPr>
          <w:color w:val="000000"/>
        </w:rPr>
      </w:pPr>
      <w:r>
        <w:rPr>
          <w:color w:val="000000"/>
        </w:rPr>
        <w:t xml:space="preserve">4. </w:t>
      </w:r>
      <w:r>
        <w:rPr>
          <w:color w:val="000000"/>
        </w:rPr>
        <w:t>Антокольская</w:t>
      </w:r>
      <w:r>
        <w:rPr>
          <w:color w:val="000000"/>
        </w:rPr>
        <w:t xml:space="preserve"> М. В. Учебник Семейное право - М – 2004.</w:t>
      </w:r>
    </w:p>
    <w:p w14:paraId="3C000000">
      <w:pPr>
        <w:pStyle w:val="Style_2"/>
        <w:spacing w:after="0" w:before="0"/>
        <w:ind w:firstLine="720" w:left="0"/>
        <w:jc w:val="both"/>
        <w:rPr>
          <w:color w:val="000000"/>
        </w:rPr>
      </w:pPr>
      <w:r>
        <w:rPr>
          <w:color w:val="000000"/>
        </w:rPr>
        <w:t xml:space="preserve">5. </w:t>
      </w:r>
      <w:r>
        <w:rPr>
          <w:color w:val="000000"/>
        </w:rPr>
        <w:t>Варанцев</w:t>
      </w:r>
      <w:r>
        <w:rPr>
          <w:color w:val="000000"/>
        </w:rPr>
        <w:t xml:space="preserve"> Н. А. Учебник Семейное право – М.: ДЕЛЬТА; – М, 2004. – 208 с.</w:t>
      </w:r>
    </w:p>
    <w:p w14:paraId="3D000000">
      <w:pPr>
        <w:pStyle w:val="Style_2"/>
        <w:spacing w:after="0" w:before="0"/>
        <w:ind w:firstLine="720" w:left="0"/>
        <w:jc w:val="both"/>
        <w:rPr>
          <w:color w:val="000000"/>
        </w:rPr>
      </w:pPr>
      <w:r>
        <w:rPr>
          <w:color w:val="000000"/>
        </w:rPr>
        <w:t xml:space="preserve">6. </w:t>
      </w:r>
      <w:r>
        <w:rPr>
          <w:color w:val="000000"/>
        </w:rPr>
        <w:t>Пчелинцева</w:t>
      </w:r>
      <w:r>
        <w:rPr>
          <w:color w:val="000000"/>
        </w:rPr>
        <w:t xml:space="preserve"> Л. М. Семейное право России Учебник для вузов – М – 2004.</w:t>
      </w:r>
    </w:p>
    <w:p w14:paraId="3E000000">
      <w:pPr>
        <w:pStyle w:val="Style_2"/>
        <w:spacing w:after="0" w:before="0"/>
        <w:ind w:firstLine="720" w:left="0"/>
        <w:jc w:val="both"/>
        <w:rPr>
          <w:color w:val="000000"/>
        </w:rPr>
      </w:pPr>
      <w:r>
        <w:rPr>
          <w:color w:val="000000"/>
        </w:rPr>
        <w:t>7. Фисенко Л. А. Семейное право РФ: Учебное пособие для учащихся ю</w:t>
      </w:r>
      <w:bookmarkStart w:id="1" w:name="_GoBack"/>
      <w:bookmarkEnd w:id="1"/>
      <w:r>
        <w:rPr>
          <w:color w:val="000000"/>
        </w:rPr>
        <w:t>ридических факультетов колледжей и средних учебных заведений. Ростов на Дону: "Феникс", 2005 – 320 с.</w:t>
      </w:r>
    </w:p>
    <w:p w14:paraId="3F000000">
      <w:pPr>
        <w:rPr>
          <w:rFonts w:ascii="Times New Roman" w:hAnsi="Times New Roman"/>
          <w:b w:val="1"/>
          <w:sz w:val="24"/>
        </w:rPr>
      </w:pPr>
    </w:p>
    <w:sectPr>
      <w:footerReference r:id="rId1" w:type="default"/>
      <w:pgSz w:h="16838" w:orient="portrait" w:w="11906"/>
      <w:pgMar w:bottom="709" w:footer="708" w:gutter="0" w:header="708" w:left="1134" w:right="850" w:top="709"/>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1.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right" w:y="1"/>
    </w:pPr>
    <w:r>
      <w:fldChar w:fldCharType="begin"/>
    </w:r>
    <w:r>
      <w:instrText xml:space="preserve">PAGE </w:instrText>
    </w:r>
    <w:r>
      <w:fldChar w:fldCharType="separate"/>
    </w:r>
    <w:r>
      <w:fldChar w:fldCharType="end"/>
    </w:r>
  </w:p>
  <w:p w14:paraId="01000000">
    <w:pPr>
      <w:pStyle w:val="Style_1"/>
      <w:ind/>
      <w:jc w:val="right"/>
      <w:rPr>
        <w:rFonts w:ascii="Times New Roman" w:hAnsi="Times New Roman"/>
      </w:rPr>
    </w:pPr>
  </w:p>
  <w:p w14:paraId="02000000">
    <w:pPr>
      <w:pStyle w:val="Style_1"/>
    </w:pPr>
  </w:p>
</w:ftr>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2"/>
      </w:rPr>
    </w:rPrDefault>
    <w:pPrDefault>
      <w:pPr>
        <w:spacing w:after="200" w:before="0" w:line="276"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3" w:type="paragraph">
    <w:name w:val="Normal"/>
    <w:link w:val="Style_3_ch"/>
    <w:uiPriority w:val="0"/>
    <w:qFormat/>
  </w:style>
  <w:style w:default="1" w:styleId="Style_3_ch" w:type="character">
    <w:name w:val="Normal"/>
    <w:link w:val="Style_3"/>
  </w:style>
  <w:style w:styleId="Style_4" w:type="paragraph">
    <w:name w:val="toc 2"/>
    <w:next w:val="Style_3"/>
    <w:link w:val="Style_4_ch"/>
    <w:uiPriority w:val="39"/>
    <w:pPr>
      <w:ind w:firstLine="0" w:left="200"/>
      <w:jc w:val="left"/>
    </w:pPr>
    <w:rPr>
      <w:rFonts w:ascii="XO Thames" w:hAnsi="XO Thames"/>
      <w:sz w:val="28"/>
    </w:rPr>
  </w:style>
  <w:style w:styleId="Style_4_ch" w:type="character">
    <w:name w:val="toc 2"/>
    <w:link w:val="Style_4"/>
    <w:rPr>
      <w:rFonts w:ascii="XO Thames" w:hAnsi="XO Thames"/>
      <w:sz w:val="28"/>
    </w:rPr>
  </w:style>
  <w:style w:styleId="Style_5" w:type="paragraph">
    <w:name w:val="toc 4"/>
    <w:next w:val="Style_3"/>
    <w:link w:val="Style_5_ch"/>
    <w:uiPriority w:val="39"/>
    <w:pPr>
      <w:ind w:firstLine="0" w:left="600"/>
      <w:jc w:val="left"/>
    </w:pPr>
    <w:rPr>
      <w:rFonts w:ascii="XO Thames" w:hAnsi="XO Thames"/>
      <w:sz w:val="28"/>
    </w:rPr>
  </w:style>
  <w:style w:styleId="Style_5_ch" w:type="character">
    <w:name w:val="toc 4"/>
    <w:link w:val="Style_5"/>
    <w:rPr>
      <w:rFonts w:ascii="XO Thames" w:hAnsi="XO Thames"/>
      <w:sz w:val="28"/>
    </w:rPr>
  </w:style>
  <w:style w:styleId="Style_6" w:type="paragraph">
    <w:name w:val="toc 6"/>
    <w:next w:val="Style_3"/>
    <w:link w:val="Style_6_ch"/>
    <w:uiPriority w:val="39"/>
    <w:pPr>
      <w:ind w:firstLine="0" w:left="1000"/>
      <w:jc w:val="left"/>
    </w:pPr>
    <w:rPr>
      <w:rFonts w:ascii="XO Thames" w:hAnsi="XO Thames"/>
      <w:sz w:val="28"/>
    </w:rPr>
  </w:style>
  <w:style w:styleId="Style_6_ch" w:type="character">
    <w:name w:val="toc 6"/>
    <w:link w:val="Style_6"/>
    <w:rPr>
      <w:rFonts w:ascii="XO Thames" w:hAnsi="XO Thames"/>
      <w:sz w:val="28"/>
    </w:rPr>
  </w:style>
  <w:style w:styleId="Style_7" w:type="paragraph">
    <w:name w:val="toc 7"/>
    <w:next w:val="Style_3"/>
    <w:link w:val="Style_7_ch"/>
    <w:uiPriority w:val="39"/>
    <w:pPr>
      <w:ind w:firstLine="0" w:left="1200"/>
      <w:jc w:val="left"/>
    </w:pPr>
    <w:rPr>
      <w:rFonts w:ascii="XO Thames" w:hAnsi="XO Thames"/>
      <w:sz w:val="28"/>
    </w:rPr>
  </w:style>
  <w:style w:styleId="Style_7_ch" w:type="character">
    <w:name w:val="toc 7"/>
    <w:link w:val="Style_7"/>
    <w:rPr>
      <w:rFonts w:ascii="XO Thames" w:hAnsi="XO Thames"/>
      <w:sz w:val="28"/>
    </w:rPr>
  </w:style>
  <w:style w:styleId="Style_8" w:type="paragraph">
    <w:name w:val="heading 3"/>
    <w:next w:val="Style_3"/>
    <w:link w:val="Style_8_ch"/>
    <w:uiPriority w:val="9"/>
    <w:qFormat/>
    <w:pPr>
      <w:spacing w:after="120" w:before="120"/>
      <w:ind/>
      <w:jc w:val="both"/>
      <w:outlineLvl w:val="2"/>
    </w:pPr>
    <w:rPr>
      <w:rFonts w:ascii="XO Thames" w:hAnsi="XO Thames"/>
      <w:b w:val="1"/>
      <w:sz w:val="26"/>
    </w:rPr>
  </w:style>
  <w:style w:styleId="Style_8_ch" w:type="character">
    <w:name w:val="heading 3"/>
    <w:link w:val="Style_8"/>
    <w:rPr>
      <w:rFonts w:ascii="XO Thames" w:hAnsi="XO Thames"/>
      <w:b w:val="1"/>
      <w:sz w:val="26"/>
    </w:rPr>
  </w:style>
  <w:style w:styleId="Style_1" w:type="paragraph">
    <w:name w:val="footer"/>
    <w:basedOn w:val="Style_3"/>
    <w:link w:val="Style_1_ch"/>
    <w:pPr>
      <w:tabs>
        <w:tab w:leader="none" w:pos="4677" w:val="center"/>
        <w:tab w:leader="none" w:pos="9355" w:val="right"/>
      </w:tabs>
      <w:spacing w:after="0" w:line="240" w:lineRule="auto"/>
      <w:ind/>
    </w:pPr>
  </w:style>
  <w:style w:styleId="Style_1_ch" w:type="character">
    <w:name w:val="footer"/>
    <w:basedOn w:val="Style_3_ch"/>
    <w:link w:val="Style_1"/>
  </w:style>
  <w:style w:styleId="Style_9" w:type="paragraph">
    <w:name w:val="Balloon Text"/>
    <w:basedOn w:val="Style_3"/>
    <w:link w:val="Style_9_ch"/>
    <w:pPr>
      <w:spacing w:after="0" w:line="240" w:lineRule="auto"/>
      <w:ind/>
    </w:pPr>
    <w:rPr>
      <w:rFonts w:ascii="Tahoma" w:hAnsi="Tahoma"/>
      <w:sz w:val="16"/>
    </w:rPr>
  </w:style>
  <w:style w:styleId="Style_9_ch" w:type="character">
    <w:name w:val="Balloon Text"/>
    <w:basedOn w:val="Style_3_ch"/>
    <w:link w:val="Style_9"/>
    <w:rPr>
      <w:rFonts w:ascii="Tahoma" w:hAnsi="Tahoma"/>
      <w:sz w:val="16"/>
    </w:rPr>
  </w:style>
  <w:style w:styleId="Style_10" w:type="paragraph">
    <w:name w:val="toc 3"/>
    <w:next w:val="Style_3"/>
    <w:link w:val="Style_10_ch"/>
    <w:uiPriority w:val="39"/>
    <w:pPr>
      <w:ind w:firstLine="0" w:left="400"/>
      <w:jc w:val="left"/>
    </w:pPr>
    <w:rPr>
      <w:rFonts w:ascii="XO Thames" w:hAnsi="XO Thames"/>
      <w:sz w:val="28"/>
    </w:rPr>
  </w:style>
  <w:style w:styleId="Style_10_ch" w:type="character">
    <w:name w:val="toc 3"/>
    <w:link w:val="Style_10"/>
    <w:rPr>
      <w:rFonts w:ascii="XO Thames" w:hAnsi="XO Thames"/>
      <w:sz w:val="28"/>
    </w:rPr>
  </w:style>
  <w:style w:styleId="Style_2" w:type="paragraph">
    <w:name w:val="tab"/>
    <w:basedOn w:val="Style_3"/>
    <w:link w:val="Style_2_ch"/>
    <w:pPr>
      <w:spacing w:afterAutospacing="on" w:beforeAutospacing="on" w:line="240" w:lineRule="auto"/>
      <w:ind/>
    </w:pPr>
    <w:rPr>
      <w:rFonts w:ascii="Times New Roman" w:hAnsi="Times New Roman"/>
      <w:sz w:val="24"/>
    </w:rPr>
  </w:style>
  <w:style w:styleId="Style_2_ch" w:type="character">
    <w:name w:val="tab"/>
    <w:basedOn w:val="Style_3_ch"/>
    <w:link w:val="Style_2"/>
    <w:rPr>
      <w:rFonts w:ascii="Times New Roman" w:hAnsi="Times New Roman"/>
      <w:sz w:val="24"/>
    </w:rPr>
  </w:style>
  <w:style w:styleId="Style_11" w:type="paragraph">
    <w:name w:val="heading 5"/>
    <w:next w:val="Style_3"/>
    <w:link w:val="Style_11_ch"/>
    <w:uiPriority w:val="9"/>
    <w:qFormat/>
    <w:pPr>
      <w:spacing w:after="120" w:before="120"/>
      <w:ind/>
      <w:jc w:val="both"/>
      <w:outlineLvl w:val="4"/>
    </w:pPr>
    <w:rPr>
      <w:rFonts w:ascii="XO Thames" w:hAnsi="XO Thames"/>
      <w:b w:val="1"/>
      <w:sz w:val="22"/>
    </w:rPr>
  </w:style>
  <w:style w:styleId="Style_11_ch" w:type="character">
    <w:name w:val="heading 5"/>
    <w:link w:val="Style_11"/>
    <w:rPr>
      <w:rFonts w:ascii="XO Thames" w:hAnsi="XO Thames"/>
      <w:b w:val="1"/>
      <w:sz w:val="22"/>
    </w:rPr>
  </w:style>
  <w:style w:styleId="Style_12" w:type="paragraph">
    <w:name w:val="heading 1"/>
    <w:next w:val="Style_3"/>
    <w:link w:val="Style_12_ch"/>
    <w:uiPriority w:val="9"/>
    <w:qFormat/>
    <w:pPr>
      <w:spacing w:after="120" w:before="120"/>
      <w:ind/>
      <w:jc w:val="both"/>
      <w:outlineLvl w:val="0"/>
    </w:pPr>
    <w:rPr>
      <w:rFonts w:ascii="XO Thames" w:hAnsi="XO Thames"/>
      <w:b w:val="1"/>
      <w:sz w:val="32"/>
    </w:rPr>
  </w:style>
  <w:style w:styleId="Style_12_ch" w:type="character">
    <w:name w:val="heading 1"/>
    <w:link w:val="Style_12"/>
    <w:rPr>
      <w:rFonts w:ascii="XO Thames" w:hAnsi="XO Thames"/>
      <w:b w:val="1"/>
      <w:sz w:val="32"/>
    </w:rPr>
  </w:style>
  <w:style w:styleId="Style_13" w:type="paragraph">
    <w:name w:val="Hyperlink"/>
    <w:basedOn w:val="Style_14"/>
    <w:link w:val="Style_13_ch"/>
    <w:rPr>
      <w:color w:val="0000FF"/>
      <w:u w:val="single"/>
    </w:rPr>
  </w:style>
  <w:style w:styleId="Style_13_ch" w:type="character">
    <w:name w:val="Hyperlink"/>
    <w:basedOn w:val="Style_14_ch"/>
    <w:link w:val="Style_13"/>
    <w:rPr>
      <w:color w:val="0000FF"/>
      <w:u w:val="single"/>
    </w:rPr>
  </w:style>
  <w:style w:styleId="Style_15" w:type="paragraph">
    <w:name w:val="Footnote"/>
    <w:link w:val="Style_15_ch"/>
    <w:pPr>
      <w:ind w:firstLine="851" w:left="0"/>
      <w:jc w:val="both"/>
    </w:pPr>
    <w:rPr>
      <w:rFonts w:ascii="XO Thames" w:hAnsi="XO Thames"/>
      <w:sz w:val="22"/>
    </w:rPr>
  </w:style>
  <w:style w:styleId="Style_15_ch" w:type="character">
    <w:name w:val="Footnote"/>
    <w:link w:val="Style_15"/>
    <w:rPr>
      <w:rFonts w:ascii="XO Thames" w:hAnsi="XO Thames"/>
      <w:sz w:val="22"/>
    </w:rPr>
  </w:style>
  <w:style w:styleId="Style_16" w:type="paragraph">
    <w:name w:val="toc 1"/>
    <w:next w:val="Style_3"/>
    <w:link w:val="Style_16_ch"/>
    <w:uiPriority w:val="39"/>
    <w:pPr>
      <w:ind w:firstLine="0" w:left="0"/>
      <w:jc w:val="left"/>
    </w:pPr>
    <w:rPr>
      <w:rFonts w:ascii="XO Thames" w:hAnsi="XO Thames"/>
      <w:b w:val="1"/>
      <w:sz w:val="28"/>
    </w:rPr>
  </w:style>
  <w:style w:styleId="Style_16_ch" w:type="character">
    <w:name w:val="toc 1"/>
    <w:link w:val="Style_16"/>
    <w:rPr>
      <w:rFonts w:ascii="XO Thames" w:hAnsi="XO Thames"/>
      <w:b w:val="1"/>
      <w:sz w:val="28"/>
    </w:rPr>
  </w:style>
  <w:style w:styleId="Style_17" w:type="paragraph">
    <w:name w:val="Header and Footer"/>
    <w:link w:val="Style_17_ch"/>
    <w:pPr>
      <w:spacing w:line="240" w:lineRule="auto"/>
      <w:ind/>
      <w:jc w:val="both"/>
    </w:pPr>
    <w:rPr>
      <w:rFonts w:ascii="XO Thames" w:hAnsi="XO Thames"/>
      <w:sz w:val="20"/>
    </w:rPr>
  </w:style>
  <w:style w:styleId="Style_17_ch" w:type="character">
    <w:name w:val="Header and Footer"/>
    <w:link w:val="Style_17"/>
    <w:rPr>
      <w:rFonts w:ascii="XO Thames" w:hAnsi="XO Thames"/>
      <w:sz w:val="20"/>
    </w:rPr>
  </w:style>
  <w:style w:styleId="Style_18" w:type="paragraph">
    <w:name w:val="toc 9"/>
    <w:next w:val="Style_3"/>
    <w:link w:val="Style_18_ch"/>
    <w:uiPriority w:val="39"/>
    <w:pPr>
      <w:ind w:firstLine="0" w:left="1600"/>
      <w:jc w:val="left"/>
    </w:pPr>
    <w:rPr>
      <w:rFonts w:ascii="XO Thames" w:hAnsi="XO Thames"/>
      <w:sz w:val="28"/>
    </w:rPr>
  </w:style>
  <w:style w:styleId="Style_18_ch" w:type="character">
    <w:name w:val="toc 9"/>
    <w:link w:val="Style_18"/>
    <w:rPr>
      <w:rFonts w:ascii="XO Thames" w:hAnsi="XO Thames"/>
      <w:sz w:val="28"/>
    </w:rPr>
  </w:style>
  <w:style w:styleId="Style_14" w:type="paragraph">
    <w:name w:val="Default Paragraph Font"/>
    <w:link w:val="Style_14_ch"/>
  </w:style>
  <w:style w:styleId="Style_14_ch" w:type="character">
    <w:name w:val="Default Paragraph Font"/>
    <w:link w:val="Style_14"/>
  </w:style>
  <w:style w:styleId="Style_19" w:type="paragraph">
    <w:name w:val="toc 8"/>
    <w:next w:val="Style_3"/>
    <w:link w:val="Style_19_ch"/>
    <w:uiPriority w:val="39"/>
    <w:pPr>
      <w:ind w:firstLine="0" w:left="1400"/>
      <w:jc w:val="left"/>
    </w:pPr>
    <w:rPr>
      <w:rFonts w:ascii="XO Thames" w:hAnsi="XO Thames"/>
      <w:sz w:val="28"/>
    </w:rPr>
  </w:style>
  <w:style w:styleId="Style_19_ch" w:type="character">
    <w:name w:val="toc 8"/>
    <w:link w:val="Style_19"/>
    <w:rPr>
      <w:rFonts w:ascii="XO Thames" w:hAnsi="XO Thames"/>
      <w:sz w:val="28"/>
    </w:rPr>
  </w:style>
  <w:style w:styleId="Style_20" w:type="paragraph">
    <w:name w:val="toc 5"/>
    <w:next w:val="Style_3"/>
    <w:link w:val="Style_20_ch"/>
    <w:uiPriority w:val="39"/>
    <w:pPr>
      <w:ind w:firstLine="0" w:left="800"/>
      <w:jc w:val="left"/>
    </w:pPr>
    <w:rPr>
      <w:rFonts w:ascii="XO Thames" w:hAnsi="XO Thames"/>
      <w:sz w:val="28"/>
    </w:rPr>
  </w:style>
  <w:style w:styleId="Style_20_ch" w:type="character">
    <w:name w:val="toc 5"/>
    <w:link w:val="Style_20"/>
    <w:rPr>
      <w:rFonts w:ascii="XO Thames" w:hAnsi="XO Thames"/>
      <w:sz w:val="28"/>
    </w:rPr>
  </w:style>
  <w:style w:styleId="Style_21" w:type="paragraph">
    <w:name w:val="Subtitle"/>
    <w:next w:val="Style_3"/>
    <w:link w:val="Style_21_ch"/>
    <w:uiPriority w:val="11"/>
    <w:qFormat/>
    <w:pPr>
      <w:ind/>
      <w:jc w:val="both"/>
    </w:pPr>
    <w:rPr>
      <w:rFonts w:ascii="XO Thames" w:hAnsi="XO Thames"/>
      <w:i w:val="1"/>
      <w:sz w:val="24"/>
    </w:rPr>
  </w:style>
  <w:style w:styleId="Style_21_ch" w:type="character">
    <w:name w:val="Subtitle"/>
    <w:link w:val="Style_21"/>
    <w:rPr>
      <w:rFonts w:ascii="XO Thames" w:hAnsi="XO Thames"/>
      <w:i w:val="1"/>
      <w:sz w:val="24"/>
    </w:rPr>
  </w:style>
  <w:style w:styleId="Style_22" w:type="paragraph">
    <w:name w:val="header"/>
    <w:basedOn w:val="Style_3"/>
    <w:link w:val="Style_22_ch"/>
    <w:pPr>
      <w:tabs>
        <w:tab w:leader="none" w:pos="4677" w:val="center"/>
        <w:tab w:leader="none" w:pos="9355" w:val="right"/>
      </w:tabs>
      <w:spacing w:after="0" w:line="240" w:lineRule="auto"/>
      <w:ind/>
    </w:pPr>
  </w:style>
  <w:style w:styleId="Style_22_ch" w:type="character">
    <w:name w:val="header"/>
    <w:basedOn w:val="Style_3_ch"/>
    <w:link w:val="Style_22"/>
  </w:style>
  <w:style w:styleId="Style_23" w:type="paragraph">
    <w:name w:val="Title"/>
    <w:next w:val="Style_3"/>
    <w:link w:val="Style_23_ch"/>
    <w:uiPriority w:val="10"/>
    <w:qFormat/>
    <w:pPr>
      <w:spacing w:after="567" w:before="567"/>
      <w:ind/>
      <w:jc w:val="center"/>
    </w:pPr>
    <w:rPr>
      <w:rFonts w:ascii="XO Thames" w:hAnsi="XO Thames"/>
      <w:b w:val="1"/>
      <w:caps w:val="1"/>
      <w:sz w:val="40"/>
    </w:rPr>
  </w:style>
  <w:style w:styleId="Style_23_ch" w:type="character">
    <w:name w:val="Title"/>
    <w:link w:val="Style_23"/>
    <w:rPr>
      <w:rFonts w:ascii="XO Thames" w:hAnsi="XO Thames"/>
      <w:b w:val="1"/>
      <w:caps w:val="1"/>
      <w:sz w:val="40"/>
    </w:rPr>
  </w:style>
  <w:style w:styleId="Style_24" w:type="paragraph">
    <w:name w:val="heading 4"/>
    <w:next w:val="Style_3"/>
    <w:link w:val="Style_24_ch"/>
    <w:uiPriority w:val="9"/>
    <w:qFormat/>
    <w:pPr>
      <w:spacing w:after="120" w:before="120"/>
      <w:ind/>
      <w:jc w:val="both"/>
      <w:outlineLvl w:val="3"/>
    </w:pPr>
    <w:rPr>
      <w:rFonts w:ascii="XO Thames" w:hAnsi="XO Thames"/>
      <w:b w:val="1"/>
      <w:sz w:val="24"/>
    </w:rPr>
  </w:style>
  <w:style w:styleId="Style_24_ch" w:type="character">
    <w:name w:val="heading 4"/>
    <w:link w:val="Style_24"/>
    <w:rPr>
      <w:rFonts w:ascii="XO Thames" w:hAnsi="XO Thames"/>
      <w:b w:val="1"/>
      <w:sz w:val="24"/>
    </w:rPr>
  </w:style>
  <w:style w:styleId="Style_25" w:type="paragraph">
    <w:name w:val="heading 2"/>
    <w:next w:val="Style_3"/>
    <w:link w:val="Style_25_ch"/>
    <w:uiPriority w:val="9"/>
    <w:qFormat/>
    <w:pPr>
      <w:spacing w:after="120" w:before="120"/>
      <w:ind/>
      <w:jc w:val="both"/>
      <w:outlineLvl w:val="1"/>
    </w:pPr>
    <w:rPr>
      <w:rFonts w:ascii="XO Thames" w:hAnsi="XO Thames"/>
      <w:b w:val="1"/>
      <w:sz w:val="28"/>
    </w:rPr>
  </w:style>
  <w:style w:styleId="Style_25_ch" w:type="character">
    <w:name w:val="heading 2"/>
    <w:link w:val="Style_25"/>
    <w:rPr>
      <w:rFonts w:ascii="XO Thames" w:hAnsi="XO Thames"/>
      <w:b w:val="1"/>
      <w:sz w:val="28"/>
    </w:rPr>
  </w:style>
  <w:style w:default="1" w:styleId="Style_26"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theme/theme1.xml" Type="http://schemas.openxmlformats.org/officeDocument/2006/relationships/theme"/>
  <Relationship Id="rId6" Target="webSettings.xml" Type="http://schemas.openxmlformats.org/officeDocument/2006/relationships/webSettings"/>
  <Relationship Id="rId5" Target="stylesWithEffects.xml" Type="http://schemas.microsoft.com/office/2007/relationships/stylesWithEffects"/>
  <Relationship Id="rId4" Target="styles.xml" Type="http://schemas.openxmlformats.org/officeDocument/2006/relationships/styles"/>
  <Relationship Id="rId3" Target="settings.xml" Type="http://schemas.openxmlformats.org/officeDocument/2006/relationships/settings"/>
  <Relationship Id="rId2" Target="fontTable.xml" Type="http://schemas.openxmlformats.org/officeDocument/2006/relationships/fontTable"/>
  <Relationship Id="rId1" Target="footer1.xml" Type="http://schemas.openxmlformats.org/officeDocument/2006/relationships/foot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MyOffice-CoreFramework-Windows/26-1013.725.7203.647.3@RELEASE-DESKTOP-YERBA-RC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2023-04-14T06:42:25Z</dcterms:modified>
</cp:coreProperties>
</file>