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35D87" w:rsidRPr="00C35D87" w:rsidRDefault="00C35D87" w:rsidP="00C3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Особенности, которые нужно учитывать при организации практики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35D87" w:rsidRPr="00C35D87" w:rsidRDefault="00C35D87" w:rsidP="00C35D87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Для реализации практики </w:t>
      </w:r>
      <w:r w:rsidRPr="00C35D87">
        <w:rPr>
          <w:rFonts w:ascii="Montserrat" w:eastAsia="Times New Roman" w:hAnsi="Montserrat" w:cs="Times New Roman"/>
          <w:b/>
          <w:bCs/>
          <w:color w:val="1D1333"/>
          <w:kern w:val="0"/>
          <w:sz w:val="24"/>
          <w:szCs w:val="24"/>
          <w:lang w:eastAsia="ru-RU"/>
          <w14:ligatures w14:val="none"/>
        </w:rPr>
        <w:t>«Мастерская памяти»</w:t>
      </w: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необходимо иметь оборудованное комфортное пространство для проведения занятий с людьми старшего возраста и людьми с ограниченными возможностями здоровья.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35D87" w:rsidRPr="00C35D87" w:rsidRDefault="00C35D87" w:rsidP="00C35D87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Также необходим транспорт для перевозки людей старшего возраста и людей с ограниченными возможностями здоровья на занятия и после занятий — домой. Используется транспорт и для проведения экскурсий и тематических выездов.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35D87" w:rsidRPr="00C35D87" w:rsidRDefault="00C35D87" w:rsidP="00C35D87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Примерный перечень необходимого оборудования:</w:t>
      </w:r>
    </w:p>
    <w:p w:rsidR="00C35D87" w:rsidRPr="00C35D87" w:rsidRDefault="00C35D87" w:rsidP="00C35D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Мебель (мягкая мебель, стулья, столы складные, стеллажи для дидактического оборудования; кресла-</w:t>
      </w:r>
      <w:proofErr w:type="spellStart"/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реклайнеры</w:t>
      </w:r>
      <w:proofErr w:type="spellEnd"/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, шкаф для верхней одежды получателей услуг).</w:t>
      </w:r>
    </w:p>
    <w:p w:rsidR="00C35D87" w:rsidRPr="00C35D87" w:rsidRDefault="00C35D87" w:rsidP="00C35D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Бытовая техника (телевизор, чайник, музыкальные инструменты).</w:t>
      </w:r>
    </w:p>
    <w:p w:rsidR="00C35D87" w:rsidRPr="00C35D87" w:rsidRDefault="00C35D87" w:rsidP="00C35D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Офисная техника (компьютер, ноутбук, принтер).</w:t>
      </w:r>
    </w:p>
    <w:p w:rsidR="00C35D87" w:rsidRPr="00C35D87" w:rsidRDefault="00C35D87" w:rsidP="00C35D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Компьютерные программы для тренировки когнитивных функций.</w:t>
      </w:r>
    </w:p>
    <w:p w:rsidR="00C35D87" w:rsidRPr="00C35D87" w:rsidRDefault="00C35D87" w:rsidP="00C35D87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Прибор биологической обратной связи «БОС-ЛАБ Клинический».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35D87" w:rsidRPr="00C35D87" w:rsidRDefault="00C35D87" w:rsidP="00C35D87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Подбор группы. На начальном этапе запуска практики «Мастерская памяти» много времени уходит на общение с родственниками и мотивирование людей старшего возраста и с ограниченными возможностями здоровья на посещение подразделения дневной занятости учреждения социального обслуживания.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35D87" w:rsidRPr="00C35D87" w:rsidRDefault="00C35D87" w:rsidP="00C35D87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На начальном этапе работы в течение первых 2 недель люди старшего возраста и люди с ограниченными возможностями привыкают к ритму и расписанию занятий подразделения дневной занятости учреждения социального обслуживания, начинают открываться и доверять сотрудникам учреждения, активнее идут на контакт. В течение первых 2 недель возникают трудности в коммуникации между людьми старшего возраста и с ограниченными возможностями и специалистами учреждения, отсутствует активность при выполнении заданий, отстраненность.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35D87" w:rsidRPr="00C35D87" w:rsidRDefault="00C35D87" w:rsidP="00C35D87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В дальнейшем в процессе работы указанные выше трудности уходят, и начинается продуктивная и активная работа.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35D87" w:rsidRPr="00C35D87" w:rsidRDefault="00C35D87" w:rsidP="00C35D87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Для организации внутреннего пространства подразделения дневного пребывания учреждения социального обслуживания необходимо выделить следующие принципы: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35D87" w:rsidRPr="00C35D87" w:rsidRDefault="00C35D87" w:rsidP="00C35D87">
      <w:pPr>
        <w:numPr>
          <w:ilvl w:val="0"/>
          <w:numId w:val="2"/>
        </w:numPr>
        <w:spacing w:after="4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i/>
          <w:iCs/>
          <w:color w:val="1D1333"/>
          <w:kern w:val="0"/>
          <w:sz w:val="24"/>
          <w:szCs w:val="24"/>
          <w:lang w:eastAsia="ru-RU"/>
          <w14:ligatures w14:val="none"/>
        </w:rPr>
        <w:t>Функциональность.</w:t>
      </w: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Пространство должно быть организовано в соответствии с потребностями человека и его когнитивными </w:t>
      </w: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lastRenderedPageBreak/>
        <w:t xml:space="preserve">нарушениями и разделено на блоки: одиночного отдыха, досуговый, медицинский, </w:t>
      </w:r>
      <w:proofErr w:type="spellStart"/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>уходовый</w:t>
      </w:r>
      <w:proofErr w:type="spellEnd"/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(гигиена), пищевой.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35D87" w:rsidRPr="00C35D87" w:rsidRDefault="00C35D87" w:rsidP="00C35D87">
      <w:pPr>
        <w:numPr>
          <w:ilvl w:val="0"/>
          <w:numId w:val="3"/>
        </w:numPr>
        <w:spacing w:after="4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i/>
          <w:iCs/>
          <w:color w:val="1D1333"/>
          <w:kern w:val="0"/>
          <w:sz w:val="24"/>
          <w:szCs w:val="24"/>
          <w:lang w:eastAsia="ru-RU"/>
          <w14:ligatures w14:val="none"/>
        </w:rPr>
        <w:t>Адаптивность.</w:t>
      </w: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Пространство может менять свои функции в зависимости от смены действий, выполняемых людьми старшего возраста и людьми с ограниченными возможностями здоровья.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35D87" w:rsidRPr="00C35D87" w:rsidRDefault="00C35D87" w:rsidP="00C35D87">
      <w:pPr>
        <w:numPr>
          <w:ilvl w:val="0"/>
          <w:numId w:val="4"/>
        </w:numPr>
        <w:spacing w:after="4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i/>
          <w:iCs/>
          <w:color w:val="1D1333"/>
          <w:kern w:val="0"/>
          <w:sz w:val="24"/>
          <w:szCs w:val="24"/>
          <w:lang w:eastAsia="ru-RU"/>
          <w14:ligatures w14:val="none"/>
        </w:rPr>
        <w:t>Эргономичность.</w:t>
      </w: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Предполагает улучшение планировочного решения, интерьера в зависимости от требований к состоянию человека старшего возраста и с ограниченными возможностями здоровья, степени когнитивных нарушений. Оптимальные габариты необходимого пространства для человека.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35D87" w:rsidRPr="00C35D87" w:rsidRDefault="00C35D87" w:rsidP="00C35D87">
      <w:pPr>
        <w:numPr>
          <w:ilvl w:val="0"/>
          <w:numId w:val="5"/>
        </w:numPr>
        <w:spacing w:after="4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i/>
          <w:iCs/>
          <w:color w:val="1D1333"/>
          <w:kern w:val="0"/>
          <w:sz w:val="24"/>
          <w:szCs w:val="24"/>
          <w:lang w:eastAsia="ru-RU"/>
          <w14:ligatures w14:val="none"/>
        </w:rPr>
        <w:t>Приватность.</w:t>
      </w: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Создание таких условий в пространстве человека старшего возраста и с ограниченными возможностями здоровья, при которых он будет ощущать внутреннюю среду комфортной, «родной», включая личное пространство, позволяющее человеку оставаться наедине. Так, люди старшего возраста и окружающие его люди должны понимать границы личного пространства, в котором присутствуют личные вещи этих людей и возможность заниматься любимым хобби.</w:t>
      </w:r>
    </w:p>
    <w:p w:rsidR="00C35D87" w:rsidRPr="00C35D87" w:rsidRDefault="00C35D87" w:rsidP="00C3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35D87" w:rsidRPr="00C35D87" w:rsidRDefault="00C35D87" w:rsidP="00C35D87">
      <w:pPr>
        <w:numPr>
          <w:ilvl w:val="0"/>
          <w:numId w:val="6"/>
        </w:numPr>
        <w:spacing w:after="40" w:line="240" w:lineRule="auto"/>
        <w:jc w:val="both"/>
        <w:textAlignment w:val="baseline"/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</w:pPr>
      <w:r w:rsidRPr="00C35D87">
        <w:rPr>
          <w:rFonts w:ascii="Montserrat" w:eastAsia="Times New Roman" w:hAnsi="Montserrat" w:cs="Times New Roman"/>
          <w:i/>
          <w:iCs/>
          <w:color w:val="1D1333"/>
          <w:kern w:val="0"/>
          <w:sz w:val="24"/>
          <w:szCs w:val="24"/>
          <w:lang w:eastAsia="ru-RU"/>
          <w14:ligatures w14:val="none"/>
        </w:rPr>
        <w:t>Безопасность.</w:t>
      </w:r>
      <w:r w:rsidRPr="00C35D87">
        <w:rPr>
          <w:rFonts w:ascii="Montserrat" w:eastAsia="Times New Roman" w:hAnsi="Montserrat" w:cs="Times New Roman"/>
          <w:color w:val="1D1333"/>
          <w:kern w:val="0"/>
          <w:sz w:val="24"/>
          <w:szCs w:val="24"/>
          <w:lang w:eastAsia="ru-RU"/>
          <w14:ligatures w14:val="none"/>
        </w:rPr>
        <w:t xml:space="preserve"> Очень важный принцип, предполагающий создание условий, минимизирующих риск получения травм, повреждений и другого вреда жизни и здоровью людей старшего возраста и людей с ограниченными возможностями здоровья. Необходимо учитывать тот факт, что при когнитивных нарушениях условия должны способствовать улучшению состояния здоровья: простота навигации, наличие оборудования для маломобильных групп населения, открытый доступ к природе, продуманная планировка и отсутствие препятствий при подъеме.</w:t>
      </w:r>
    </w:p>
    <w:p w:rsidR="00EC1809" w:rsidRDefault="00EC1809"/>
    <w:sectPr w:rsidR="00E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DA9"/>
    <w:multiLevelType w:val="multilevel"/>
    <w:tmpl w:val="91E4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75454"/>
    <w:multiLevelType w:val="multilevel"/>
    <w:tmpl w:val="A07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C190B"/>
    <w:multiLevelType w:val="multilevel"/>
    <w:tmpl w:val="F39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358EC"/>
    <w:multiLevelType w:val="multilevel"/>
    <w:tmpl w:val="4D9C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22B94"/>
    <w:multiLevelType w:val="multilevel"/>
    <w:tmpl w:val="0A2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E3B0A"/>
    <w:multiLevelType w:val="multilevel"/>
    <w:tmpl w:val="588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741795">
    <w:abstractNumId w:val="5"/>
  </w:num>
  <w:num w:numId="2" w16cid:durableId="1041202547">
    <w:abstractNumId w:val="2"/>
  </w:num>
  <w:num w:numId="3" w16cid:durableId="50927145">
    <w:abstractNumId w:val="1"/>
  </w:num>
  <w:num w:numId="4" w16cid:durableId="1602955958">
    <w:abstractNumId w:val="3"/>
  </w:num>
  <w:num w:numId="5" w16cid:durableId="921524599">
    <w:abstractNumId w:val="4"/>
  </w:num>
  <w:num w:numId="6" w16cid:durableId="164786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87"/>
    <w:rsid w:val="00C35D87"/>
    <w:rsid w:val="00E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E1CA6-4EA5-4389-80BC-95B1FF3F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2023-04-17T08:44:00Z</dcterms:created>
  <dcterms:modified xsi:type="dcterms:W3CDTF">2023-04-17T08:45:00Z</dcterms:modified>
</cp:coreProperties>
</file>