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C8" w:rsidRDefault="004601C8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4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4601C8" w:rsidRDefault="004601C8">
      <w:pPr>
        <w:spacing w:after="1" w:line="200" w:lineRule="auto"/>
        <w:jc w:val="both"/>
        <w:outlineLvl w:val="0"/>
      </w:pPr>
    </w:p>
    <w:p w:rsidR="004601C8" w:rsidRDefault="004601C8">
      <w:pPr>
        <w:spacing w:after="1" w:line="200" w:lineRule="auto"/>
        <w:jc w:val="center"/>
        <w:outlineLvl w:val="0"/>
      </w:pPr>
      <w:r>
        <w:rPr>
          <w:sz w:val="20"/>
        </w:rPr>
        <w:t>ПРАВИТЕЛЬСТВО ХАБАРОВСКОГО КРАЯ</w:t>
      </w:r>
    </w:p>
    <w:p w:rsidR="004601C8" w:rsidRDefault="004601C8">
      <w:pPr>
        <w:spacing w:after="1" w:line="200" w:lineRule="auto"/>
        <w:jc w:val="center"/>
      </w:pP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ПОСТАНОВЛЕНИЕ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от 31 марта 2022 г. N 166-пр</w:t>
      </w:r>
    </w:p>
    <w:p w:rsidR="004601C8" w:rsidRDefault="004601C8">
      <w:pPr>
        <w:spacing w:after="1" w:line="200" w:lineRule="auto"/>
        <w:jc w:val="center"/>
      </w:pP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ОБ УТВЕРЖДЕНИИ ПОРЯДКА ПРЕДОСТАВЛЕНИЯ ГРАНТОВ СУБЪЕКТАМ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МАЛОГО И СРЕДНЕГО ПРЕДПРИНИМАТЕЛЬСТВА ХАБАРОВСКОГО КРАЯ,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ОСУЩЕСТВЛЯЮЩИМ ПОСТАВКИ ТОВАРОВ ИЛИ УСЛУГ НА ВНЕШНИЕ РЫНКИ</w:t>
      </w:r>
    </w:p>
    <w:p w:rsidR="004601C8" w:rsidRDefault="00460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1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1C8" w:rsidRDefault="004601C8">
            <w:pPr>
              <w:spacing w:after="1" w:line="200" w:lineRule="auto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 w:rsidR="004601C8" w:rsidRDefault="004601C8">
            <w:pPr>
              <w:spacing w:after="1" w:line="200" w:lineRule="auto"/>
              <w:jc w:val="center"/>
            </w:pPr>
            <w:r>
              <w:rPr>
                <w:color w:val="392C69"/>
                <w:sz w:val="20"/>
              </w:rPr>
              <w:t>(в ред. постановлений Правительства Хабаровского края</w:t>
            </w:r>
          </w:p>
          <w:p w:rsidR="004601C8" w:rsidRDefault="004601C8">
            <w:pPr>
              <w:spacing w:after="1" w:line="200" w:lineRule="auto"/>
              <w:jc w:val="center"/>
            </w:pPr>
            <w:r>
              <w:rPr>
                <w:color w:val="392C69"/>
                <w:sz w:val="20"/>
              </w:rPr>
              <w:t xml:space="preserve">от 31.08.2022 </w:t>
            </w:r>
            <w:hyperlink r:id="rId5">
              <w:r>
                <w:rPr>
                  <w:color w:val="0000FF"/>
                  <w:sz w:val="20"/>
                </w:rPr>
                <w:t>N 447-пр</w:t>
              </w:r>
            </w:hyperlink>
            <w:r>
              <w:rPr>
                <w:color w:val="392C69"/>
                <w:sz w:val="20"/>
              </w:rPr>
              <w:t xml:space="preserve">, от 29.12.2022 </w:t>
            </w:r>
            <w:hyperlink r:id="rId6">
              <w:r>
                <w:rPr>
                  <w:color w:val="0000FF"/>
                  <w:sz w:val="20"/>
                </w:rPr>
                <w:t>N 711-пр</w:t>
              </w:r>
            </w:hyperlink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</w:tr>
    </w:tbl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r>
        <w:rPr>
          <w:sz w:val="20"/>
        </w:rPr>
        <w:t xml:space="preserve">В соответствии со </w:t>
      </w:r>
      <w:hyperlink r:id="rId7">
        <w:r>
          <w:rPr>
            <w:color w:val="0000FF"/>
            <w:sz w:val="20"/>
          </w:rPr>
          <w:t>статьей 78</w:t>
        </w:r>
      </w:hyperlink>
      <w:r>
        <w:rPr>
          <w:sz w:val="20"/>
        </w:rPr>
        <w:t xml:space="preserve"> Бюджетного кодекса Российской Федерации, с Федеральным </w:t>
      </w:r>
      <w:hyperlink r:id="rId8">
        <w:r>
          <w:rPr>
            <w:color w:val="0000FF"/>
            <w:sz w:val="20"/>
          </w:rPr>
          <w:t>законом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Федерации", </w:t>
      </w:r>
      <w:hyperlink r:id="rId9">
        <w:r>
          <w:rPr>
            <w:color w:val="0000FF"/>
            <w:sz w:val="20"/>
          </w:rPr>
          <w:t>постановлением</w:t>
        </w:r>
      </w:hyperlink>
      <w:r>
        <w:rPr>
          <w:sz w:val="20"/>
        </w:rPr>
        <w:t xml:space="preserve"> Правительства Хабаровского края от 22 декабря 2015 г. N 462-пр "Об утверждении государственной программы Хабаровского края "Международная кооперация и поддержка экспорта в Хабаровском крае" Правительство края постановляет: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anchor="P30">
        <w:r>
          <w:rPr>
            <w:color w:val="0000FF"/>
            <w:sz w:val="20"/>
          </w:rPr>
          <w:t>Порядок</w:t>
        </w:r>
      </w:hyperlink>
      <w:r>
        <w:rPr>
          <w:sz w:val="20"/>
        </w:rPr>
        <w:t xml:space="preserve"> предоставления грантов субъектам малого и среднего предпринимательства Хабаровского края, осуществляющим поставки товаров или услуг на внешние рынки.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2. Установить, что положения </w:t>
      </w:r>
      <w:hyperlink w:anchor="P190">
        <w:r>
          <w:rPr>
            <w:color w:val="0000FF"/>
            <w:sz w:val="20"/>
          </w:rPr>
          <w:t>пункта 5.2 раздела 5</w:t>
        </w:r>
      </w:hyperlink>
      <w:r>
        <w:rPr>
          <w:sz w:val="20"/>
        </w:rPr>
        <w:t xml:space="preserve"> Порядка предоставления субсидии субъектам малого и среднего предпринимательства Хабаровского края на возмещение части затрат на доставку товаров за рубеж по договорам поставки товаров на внешние рынки, утвержденного настоящим постановлением, применяются к правоотношениям, возникшим с 1 января 2023 г.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right"/>
      </w:pPr>
      <w:r>
        <w:rPr>
          <w:sz w:val="20"/>
        </w:rPr>
        <w:t>Губернатор, Председатель</w:t>
      </w:r>
    </w:p>
    <w:p w:rsidR="004601C8" w:rsidRDefault="004601C8">
      <w:pPr>
        <w:spacing w:after="1" w:line="200" w:lineRule="auto"/>
        <w:jc w:val="right"/>
      </w:pPr>
      <w:r>
        <w:rPr>
          <w:sz w:val="20"/>
        </w:rPr>
        <w:t>Правительства края</w:t>
      </w:r>
    </w:p>
    <w:p w:rsidR="004601C8" w:rsidRDefault="004601C8">
      <w:pPr>
        <w:spacing w:after="1" w:line="200" w:lineRule="auto"/>
        <w:jc w:val="right"/>
      </w:pPr>
      <w:proofErr w:type="spellStart"/>
      <w:r>
        <w:rPr>
          <w:sz w:val="20"/>
        </w:rPr>
        <w:t>М.В.Дегтярев</w:t>
      </w:r>
      <w:proofErr w:type="spellEnd"/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right"/>
        <w:outlineLvl w:val="0"/>
      </w:pPr>
      <w:r>
        <w:rPr>
          <w:sz w:val="20"/>
        </w:rPr>
        <w:t>УТВЕРЖДЕН</w:t>
      </w:r>
    </w:p>
    <w:p w:rsidR="004601C8" w:rsidRDefault="004601C8">
      <w:pPr>
        <w:spacing w:after="1" w:line="200" w:lineRule="auto"/>
        <w:jc w:val="right"/>
      </w:pPr>
      <w:r>
        <w:rPr>
          <w:sz w:val="20"/>
        </w:rPr>
        <w:t>Постановлением</w:t>
      </w:r>
    </w:p>
    <w:p w:rsidR="004601C8" w:rsidRDefault="004601C8">
      <w:pPr>
        <w:spacing w:after="1" w:line="200" w:lineRule="auto"/>
        <w:jc w:val="right"/>
      </w:pPr>
      <w:r>
        <w:rPr>
          <w:sz w:val="20"/>
        </w:rPr>
        <w:t>Правительства Хабаровского края</w:t>
      </w:r>
    </w:p>
    <w:p w:rsidR="004601C8" w:rsidRDefault="004601C8">
      <w:pPr>
        <w:spacing w:after="1" w:line="200" w:lineRule="auto"/>
        <w:jc w:val="right"/>
      </w:pPr>
      <w:r>
        <w:rPr>
          <w:sz w:val="20"/>
        </w:rPr>
        <w:t>от 31 марта 2022 г. N 166-пр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ПОРЯДОК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ПРЕДОСТАВЛЕНИЯ ГРАНТОВ СУБЪЕКТАМ МАЛОГО И СРЕДНЕГО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ПРЕДПРИНИМАТЕЛЬСТВА ХАБАРОВСКОГО КРАЯ, ОСУЩЕСТВЛЯЮЩИМ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ПОСТАВКИ ТОВАРОВ ИЛИ УСЛУГ НА ВНЕШНИЕ РЫНКИ</w:t>
      </w:r>
    </w:p>
    <w:p w:rsidR="004601C8" w:rsidRDefault="00460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1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1C8" w:rsidRDefault="004601C8">
            <w:pPr>
              <w:spacing w:after="1" w:line="200" w:lineRule="auto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 w:rsidR="004601C8" w:rsidRDefault="004601C8">
            <w:pPr>
              <w:spacing w:after="1" w:line="200" w:lineRule="auto"/>
              <w:jc w:val="center"/>
            </w:pPr>
            <w:r>
              <w:rPr>
                <w:color w:val="392C69"/>
                <w:sz w:val="20"/>
              </w:rPr>
              <w:t>(в ред. постановлений Правительства Хабаровского края</w:t>
            </w:r>
          </w:p>
          <w:p w:rsidR="004601C8" w:rsidRDefault="004601C8">
            <w:pPr>
              <w:spacing w:after="1" w:line="200" w:lineRule="auto"/>
              <w:jc w:val="center"/>
            </w:pPr>
            <w:r>
              <w:rPr>
                <w:color w:val="392C69"/>
                <w:sz w:val="20"/>
              </w:rPr>
              <w:t xml:space="preserve">от 31.08.2022 </w:t>
            </w:r>
            <w:hyperlink r:id="rId10">
              <w:r>
                <w:rPr>
                  <w:color w:val="0000FF"/>
                  <w:sz w:val="20"/>
                </w:rPr>
                <w:t>N 447-пр</w:t>
              </w:r>
            </w:hyperlink>
            <w:r>
              <w:rPr>
                <w:color w:val="392C69"/>
                <w:sz w:val="20"/>
              </w:rPr>
              <w:t xml:space="preserve">, от 29.12.2022 </w:t>
            </w:r>
            <w:hyperlink r:id="rId11">
              <w:r>
                <w:rPr>
                  <w:color w:val="0000FF"/>
                  <w:sz w:val="20"/>
                </w:rPr>
                <w:t>N 711-пр</w:t>
              </w:r>
            </w:hyperlink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</w:tr>
    </w:tbl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  <w:outlineLvl w:val="1"/>
      </w:pPr>
      <w:r>
        <w:rPr>
          <w:sz w:val="20"/>
        </w:rPr>
        <w:t>1. Общие положения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r>
        <w:rPr>
          <w:sz w:val="20"/>
        </w:rPr>
        <w:t xml:space="preserve">1.1. Настоящий Порядок в соответствии со </w:t>
      </w:r>
      <w:hyperlink r:id="rId12">
        <w:r>
          <w:rPr>
            <w:color w:val="0000FF"/>
            <w:sz w:val="20"/>
          </w:rPr>
          <w:t>статьей 78</w:t>
        </w:r>
      </w:hyperlink>
      <w:r>
        <w:rPr>
          <w:sz w:val="20"/>
        </w:rPr>
        <w:t xml:space="preserve"> Бюджетного кодекса Российской Федерации регламентирует цели, условия и порядок предоставления грантов в форме субсидий из краевого бюджета субъектам малого и среднего предпринимательства Хабаровского края, осуществляющим поставки товаров или услуг на внешние рынки в рамках реализации регионального проекта "Системные меры развития международной кооперации и экспорта в Хабаровском крае", обеспечивающего достижение целей, показателей и результатов федерального проекта "Системные меры развития международной кооперации и экспорта", входящего в состав национального проекта "Международная кооперация и экспорт", мероприятия которого осуществляются в рамках государственной </w:t>
      </w:r>
      <w:hyperlink r:id="rId13">
        <w:r>
          <w:rPr>
            <w:color w:val="0000FF"/>
            <w:sz w:val="20"/>
          </w:rPr>
          <w:t>программы</w:t>
        </w:r>
      </w:hyperlink>
      <w:r>
        <w:rPr>
          <w:sz w:val="20"/>
        </w:rPr>
        <w:t xml:space="preserve"> Хабаровского края "Международная кооперация и поддержка экспорта в Хабаровском крае", утвержденной Постановлением Правительства Хабаровского края от 22 декабря 2015 г. N 462-пр (далее также - грант, субъекты МСП, край и экспортные сделки соответственно).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lastRenderedPageBreak/>
        <w:t xml:space="preserve">1.2. Основные понятия и термины, используемые в настоящем Порядке, применяются в том же значении, что и в Федеральном </w:t>
      </w:r>
      <w:hyperlink r:id="rId14">
        <w:r>
          <w:rPr>
            <w:color w:val="0000FF"/>
            <w:sz w:val="20"/>
          </w:rPr>
          <w:t>законе</w:t>
        </w:r>
      </w:hyperlink>
      <w:r>
        <w:rPr>
          <w:sz w:val="20"/>
        </w:rPr>
        <w:t xml:space="preserve"> от 8 декабря 2003 г. N 164-ФЗ "Об основах государственного регулирования внешнеторговой деятельности", Федеральном </w:t>
      </w:r>
      <w:hyperlink r:id="rId15">
        <w:r>
          <w:rPr>
            <w:color w:val="0000FF"/>
            <w:sz w:val="20"/>
          </w:rPr>
          <w:t>законе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1.3. Целью предоставления гранта является финансовое обеспечение части затрат субъектов МСП, связанных с поставками товаров или услуг на внешние рынки, по направлениям, установленным </w:t>
      </w:r>
      <w:hyperlink w:anchor="P157">
        <w:r>
          <w:rPr>
            <w:color w:val="0000FF"/>
            <w:sz w:val="20"/>
          </w:rPr>
          <w:t>пунктом 3.9 раздела 3</w:t>
        </w:r>
      </w:hyperlink>
      <w:r>
        <w:rPr>
          <w:sz w:val="20"/>
        </w:rPr>
        <w:t xml:space="preserve"> настоящего Порядка (далее также - поставка товаров).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1.4. Предоставление гранта осуществляется в пределах лимитов бюджетных обязательств, доведенных до министерства экономического развития края (далее также - министерство) как получателя средств краевого бюджета на цели предоставления гранта на соответствующий финансовый год (соответствующий финансовый год и плановый период).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1.5. Грант предоставляется на основании отбора субъектов МСП, представивших в министерство заявки на участие в отборе для предоставления гранта (далее - отбор и участники отбора соответственно), по следующим критериям отбора: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1) государственная регистрация участника отбора в качестве юридического лица (индивидуального предпринимателя) на территории края;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2) включение участника отбора в единый реестр субъектов МСП в соответствии со </w:t>
      </w:r>
      <w:hyperlink r:id="rId16">
        <w:r>
          <w:rPr>
            <w:color w:val="0000FF"/>
            <w:sz w:val="20"/>
          </w:rPr>
          <w:t>статьей 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3) </w:t>
      </w:r>
      <w:r w:rsidR="00F446BC" w:rsidRPr="00F446BC">
        <w:rPr>
          <w:sz w:val="20"/>
          <w:szCs w:val="20"/>
        </w:rPr>
        <w:t xml:space="preserve">осуществление участником отбора в течение трех лет, предшествующих дате подачи заявки на участие в отборе для предоставления гранта, экспорта </w:t>
      </w:r>
      <w:proofErr w:type="spellStart"/>
      <w:r w:rsidR="00F446BC" w:rsidRPr="00F446BC">
        <w:rPr>
          <w:sz w:val="20"/>
          <w:szCs w:val="20"/>
        </w:rPr>
        <w:t>несырьевых</w:t>
      </w:r>
      <w:proofErr w:type="spellEnd"/>
      <w:r w:rsidR="00F446BC" w:rsidRPr="00F446BC">
        <w:rPr>
          <w:sz w:val="20"/>
          <w:szCs w:val="20"/>
        </w:rPr>
        <w:t xml:space="preserve"> неэнергетических товаров, </w:t>
      </w:r>
      <w:r w:rsidR="00F446BC" w:rsidRPr="00F446BC">
        <w:rPr>
          <w:color w:val="000000"/>
          <w:sz w:val="20"/>
          <w:szCs w:val="20"/>
        </w:rPr>
        <w:t>перечень</w:t>
      </w:r>
      <w:r w:rsidR="00F446BC" w:rsidRPr="00F446BC">
        <w:rPr>
          <w:sz w:val="20"/>
          <w:szCs w:val="20"/>
        </w:rPr>
        <w:t xml:space="preserve"> кодов которых утвержден распоряжением Прав</w:t>
      </w:r>
      <w:r w:rsidR="00F446BC" w:rsidRPr="00F446BC">
        <w:rPr>
          <w:sz w:val="20"/>
          <w:szCs w:val="20"/>
        </w:rPr>
        <w:t xml:space="preserve">ительства Российской Федерации </w:t>
      </w:r>
      <w:r w:rsidR="00F446BC" w:rsidRPr="00F446BC">
        <w:rPr>
          <w:sz w:val="20"/>
          <w:szCs w:val="20"/>
        </w:rPr>
        <w:t>от 20 марта 2023 г. № 661-р, или экспорта услуг</w:t>
      </w:r>
      <w:r>
        <w:rPr>
          <w:sz w:val="20"/>
        </w:rPr>
        <w:t>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4) участник отбора не относится к субъектам МСП, указанным в </w:t>
      </w:r>
      <w:hyperlink r:id="rId17">
        <w:r>
          <w:rPr>
            <w:color w:val="0000FF"/>
            <w:sz w:val="20"/>
          </w:rPr>
          <w:t>частях 3</w:t>
        </w:r>
      </w:hyperlink>
      <w:r>
        <w:rPr>
          <w:sz w:val="20"/>
        </w:rPr>
        <w:t xml:space="preserve"> и </w:t>
      </w:r>
      <w:hyperlink r:id="rId18">
        <w:r>
          <w:rPr>
            <w:color w:val="0000FF"/>
            <w:sz w:val="20"/>
          </w:rPr>
          <w:t>4 статьи 14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1.6. Способом проведения отбора является запрос предложений на основании представленных участниками отбора заявок на участие в отборе для предоставления гранта (далее - заявка) исходя из соответствия участников отбора критериям отбора, установленным в </w:t>
      </w:r>
      <w:hyperlink w:anchor="P44">
        <w:r>
          <w:rPr>
            <w:color w:val="0000FF"/>
            <w:sz w:val="20"/>
          </w:rPr>
          <w:t>пункте 1.5</w:t>
        </w:r>
      </w:hyperlink>
      <w:r>
        <w:rPr>
          <w:sz w:val="20"/>
        </w:rPr>
        <w:t xml:space="preserve"> настоящего раздела, и очередности поступления заявок.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1.7. Сведения о гранте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(п. 1.7 в ред. </w:t>
      </w:r>
      <w:hyperlink r:id="rId19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29.12.2022 N 711-пр)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  <w:outlineLvl w:val="1"/>
      </w:pPr>
      <w:r>
        <w:rPr>
          <w:sz w:val="20"/>
        </w:rPr>
        <w:t>2. Порядок проведения отбора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r>
        <w:rPr>
          <w:sz w:val="20"/>
        </w:rPr>
        <w:t>2.1. Для проведения отбора министерство не позднее 1 ноября года предоставления гранта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официальном сайте Хабаровского края и Правительства Хабаровского края (https://khabkrai.ru), официальном сайте министерства экономического развития Хабаровского края (https://minec.khabkrai.ru) в информационно-телекоммуникационной сети "Интернет" (далее - сайт Правительства края и сайт министерства соответственно) объявление о проведении отбора с указанием: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(в ред. </w:t>
      </w:r>
      <w:hyperlink r:id="rId20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29.12.2022 N 711-пр)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1) сроков проведения отбора;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2) 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 (далее - срок приема заявок);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(в ред. </w:t>
      </w:r>
      <w:hyperlink r:id="rId21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29.12.2022 N 711-пр)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3) наименования, места нахождения, почтового адреса, адреса электронной почты министерства;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4) результата предоставления гранта в соответствии с </w:t>
      </w:r>
      <w:hyperlink w:anchor="P155">
        <w:r>
          <w:rPr>
            <w:color w:val="0000FF"/>
            <w:sz w:val="20"/>
          </w:rPr>
          <w:t>пунктом 3.8 раздела 3</w:t>
        </w:r>
      </w:hyperlink>
      <w:r>
        <w:rPr>
          <w:sz w:val="20"/>
        </w:rPr>
        <w:t xml:space="preserve"> настоящего Порядка;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5) доменного имени и (или) указателей страниц системы "Электронный бюджет" или сайта Правительства края, сайта министерства, на которых обеспечивается проведение отбора;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(в ред. </w:t>
      </w:r>
      <w:hyperlink r:id="rId22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29.12.2022 N 711-пр)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6) требований к участникам отбора в соответствии с </w:t>
      </w:r>
      <w:hyperlink w:anchor="P72">
        <w:r>
          <w:rPr>
            <w:color w:val="0000FF"/>
            <w:sz w:val="20"/>
          </w:rPr>
          <w:t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отбора для подтверждения их соответствия указанным требованиям;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lastRenderedPageBreak/>
        <w:t xml:space="preserve">7) порядка подачи заявок и требований, предъявляемых к форме и содержанию заявок в соответствии с </w:t>
      </w:r>
      <w:hyperlink w:anchor="P82">
        <w:r>
          <w:rPr>
            <w:color w:val="0000FF"/>
            <w:sz w:val="20"/>
          </w:rPr>
          <w:t>пунктом 2.3</w:t>
        </w:r>
      </w:hyperlink>
      <w:r>
        <w:rPr>
          <w:sz w:val="20"/>
        </w:rPr>
        <w:t xml:space="preserve"> настоящего раздела;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8)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9) правил рассмотрения и оценки заявок в соответствии с </w:t>
      </w:r>
      <w:hyperlink w:anchor="P106">
        <w:r>
          <w:rPr>
            <w:color w:val="0000FF"/>
            <w:sz w:val="20"/>
          </w:rPr>
          <w:t>пунктом 2.6</w:t>
        </w:r>
      </w:hyperlink>
      <w:r>
        <w:rPr>
          <w:sz w:val="20"/>
        </w:rPr>
        <w:t xml:space="preserve"> настоящего раздела;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10) порядка предоставления участникам отбора разъяснений положений объявления о проведении отбора, даты начала и даты окончания срока такого предоставления;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11) срока, в течение которого участник отбора, в отношении которого министерством принято решение о предоставлении гранта в соответствии с </w:t>
      </w:r>
      <w:hyperlink w:anchor="P110">
        <w:r>
          <w:rPr>
            <w:color w:val="0000FF"/>
            <w:sz w:val="20"/>
          </w:rPr>
          <w:t>подпунктом 1 пункта 2.6</w:t>
        </w:r>
      </w:hyperlink>
      <w:r>
        <w:rPr>
          <w:sz w:val="20"/>
        </w:rPr>
        <w:t xml:space="preserve"> настоящего раздела (далее также - получатель гранта), должен подписать соглашение о предоставлении гранта в соответствии с типовой формой, установленной министерством финансов края (далее - соглашение и типовая форма соответственно);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12) условий признания получателя гранта уклонившимся от заключения соглашения;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13) даты размещения результатов отбора на едином портале (в случае проведения отбора в системе "Электронный бюджет"), сайте Правительства края, сайте министерства, которая не может быть позднее 14-го календарного дня, следующего за днем принятия решений, указанных в </w:t>
      </w:r>
      <w:hyperlink w:anchor="P106">
        <w:r>
          <w:rPr>
            <w:color w:val="0000FF"/>
            <w:sz w:val="20"/>
          </w:rPr>
          <w:t>пункте 2.6</w:t>
        </w:r>
      </w:hyperlink>
      <w:r>
        <w:rPr>
          <w:sz w:val="20"/>
        </w:rPr>
        <w:t xml:space="preserve"> настоящего раздела.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2.2. Участник отбора должен соответствовать следующим требованиям по состоянию </w:t>
      </w:r>
      <w:r w:rsidR="00F446BC" w:rsidRPr="00F446BC">
        <w:rPr>
          <w:sz w:val="20"/>
          <w:szCs w:val="20"/>
        </w:rPr>
        <w:t>не ранее 1-го числа</w:t>
      </w:r>
      <w:r>
        <w:rPr>
          <w:sz w:val="20"/>
        </w:rPr>
        <w:t xml:space="preserve"> месяца подачи заявки: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01C8" w:rsidRDefault="00460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1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1C8" w:rsidRDefault="004601C8">
            <w:pPr>
              <w:spacing w:after="1" w:line="200" w:lineRule="auto"/>
              <w:jc w:val="both"/>
            </w:pPr>
            <w:r>
              <w:rPr>
                <w:color w:val="392C69"/>
                <w:sz w:val="20"/>
              </w:rPr>
              <w:t xml:space="preserve">Действие </w:t>
            </w:r>
            <w:proofErr w:type="spellStart"/>
            <w:r>
              <w:rPr>
                <w:color w:val="392C69"/>
                <w:sz w:val="20"/>
              </w:rPr>
              <w:t>пп</w:t>
            </w:r>
            <w:proofErr w:type="spellEnd"/>
            <w:r>
              <w:rPr>
                <w:color w:val="392C69"/>
                <w:sz w:val="20"/>
              </w:rPr>
              <w:t xml:space="preserve">. 2 п. 2.2 разд. 2 приостановлено до 01.01.2023 </w:t>
            </w:r>
            <w:hyperlink r:id="rId23">
              <w:r>
                <w:rPr>
                  <w:color w:val="0000FF"/>
                  <w:sz w:val="20"/>
                </w:rPr>
                <w:t>постановлением</w:t>
              </w:r>
            </w:hyperlink>
            <w:r>
              <w:rPr>
                <w:color w:val="392C69"/>
                <w:sz w:val="20"/>
              </w:rPr>
              <w:t xml:space="preserve"> Правительства Хабаровского края от 31.08.2022 N 447-пр.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</w:tr>
    </w:tbl>
    <w:p w:rsidR="004601C8" w:rsidRDefault="004601C8">
      <w:pPr>
        <w:spacing w:before="260" w:after="1" w:line="200" w:lineRule="auto"/>
        <w:ind w:firstLine="540"/>
        <w:jc w:val="both"/>
      </w:pPr>
      <w:r>
        <w:rPr>
          <w:sz w:val="20"/>
        </w:rPr>
        <w:t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 иная просроченная (неурегулированная) задолженность по денежным обязательствам перед краем;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0" w:name="P77"/>
      <w:bookmarkEnd w:id="0"/>
      <w:r>
        <w:rPr>
          <w:sz w:val="20"/>
        </w:rPr>
        <w:t xml:space="preserve">4) </w:t>
      </w:r>
      <w:r w:rsidR="00F446BC" w:rsidRPr="00F446BC">
        <w:rPr>
          <w:sz w:val="20"/>
          <w:szCs w:val="20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</w:t>
      </w:r>
      <w:r w:rsidR="00F446BC">
        <w:rPr>
          <w:sz w:val="20"/>
          <w:szCs w:val="20"/>
        </w:rPr>
        <w:t xml:space="preserve">, </w:t>
      </w:r>
      <w:r w:rsidR="00F446BC" w:rsidRPr="00F446BC">
        <w:rPr>
          <w:sz w:val="20"/>
          <w:szCs w:val="20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>
        <w:rPr>
          <w:sz w:val="20"/>
        </w:rPr>
        <w:t>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5) участник отбора не должен получать средства из краевого бюджета на основании иных нормативных правовых актов края на цели предоставления гранта;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" w:name="P79"/>
      <w:bookmarkEnd w:id="1"/>
      <w:r>
        <w:rPr>
          <w:sz w:val="20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2" w:name="P80"/>
      <w:bookmarkEnd w:id="2"/>
      <w:r>
        <w:rPr>
          <w:sz w:val="20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>(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. 7 введен </w:t>
      </w:r>
      <w:hyperlink r:id="rId24">
        <w:r>
          <w:rPr>
            <w:color w:val="0000FF"/>
            <w:sz w:val="20"/>
          </w:rPr>
          <w:t>постановлением</w:t>
        </w:r>
      </w:hyperlink>
      <w:r>
        <w:rPr>
          <w:sz w:val="20"/>
        </w:rPr>
        <w:t xml:space="preserve"> Правительства Хабаровского края от 31.08.2022 N 447-пр)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3" w:name="P82"/>
      <w:bookmarkEnd w:id="3"/>
      <w:r>
        <w:rPr>
          <w:sz w:val="20"/>
        </w:rPr>
        <w:t>2.3. Для получения гранта участник отбора в срок приема заявок представляет в министерство заявку по форме, установленной в объявлении о проведении отбора, которая включает в том числе: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проводимым отбором;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lastRenderedPageBreak/>
        <w:t>- сведения об объемах экспорта товаров или услуг в натуральном и стоимостном выражениях за год предоставления гранта и два года, предшествующих году предоставления гранта;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реквизиты счета, на который будет осуществляться перечисление гранта;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расчет размера запрашиваемого гранта.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К заявке прилагаются следующие документы:</w:t>
      </w:r>
    </w:p>
    <w:p w:rsidR="004601C8" w:rsidRDefault="00460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1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1C8" w:rsidRDefault="004601C8">
            <w:pPr>
              <w:spacing w:after="1" w:line="200" w:lineRule="auto"/>
              <w:jc w:val="both"/>
            </w:pPr>
            <w:r>
              <w:rPr>
                <w:color w:val="392C69"/>
                <w:sz w:val="20"/>
              </w:rPr>
              <w:t xml:space="preserve">Действие </w:t>
            </w:r>
            <w:proofErr w:type="spellStart"/>
            <w:r>
              <w:rPr>
                <w:color w:val="392C69"/>
                <w:sz w:val="20"/>
              </w:rPr>
              <w:t>пп</w:t>
            </w:r>
            <w:proofErr w:type="spellEnd"/>
            <w:r>
              <w:rPr>
                <w:color w:val="392C69"/>
                <w:sz w:val="20"/>
              </w:rPr>
              <w:t xml:space="preserve">. 1 п. 2.3 разд. 2 (в части представления гарантийного письма о соответствии участника отбора требованию, установленному </w:t>
            </w:r>
            <w:hyperlink w:anchor="P75">
              <w:proofErr w:type="spellStart"/>
              <w:r>
                <w:rPr>
                  <w:color w:val="0000FF"/>
                  <w:sz w:val="20"/>
                </w:rPr>
                <w:t>пп</w:t>
              </w:r>
              <w:proofErr w:type="spellEnd"/>
              <w:r>
                <w:rPr>
                  <w:color w:val="0000FF"/>
                  <w:sz w:val="20"/>
                </w:rPr>
                <w:t>. 2 п. 2.2 разд. 2</w:t>
              </w:r>
            </w:hyperlink>
            <w:r>
              <w:rPr>
                <w:color w:val="392C69"/>
                <w:sz w:val="20"/>
              </w:rPr>
              <w:t xml:space="preserve"> Порядка) приостановлено до 01.01.2023 </w:t>
            </w:r>
            <w:hyperlink r:id="rId25">
              <w:r>
                <w:rPr>
                  <w:color w:val="0000FF"/>
                  <w:sz w:val="20"/>
                </w:rPr>
                <w:t>постановлением</w:t>
              </w:r>
            </w:hyperlink>
            <w:r>
              <w:rPr>
                <w:color w:val="392C69"/>
                <w:sz w:val="20"/>
              </w:rPr>
              <w:t xml:space="preserve"> Правительства Хабаровского края от 31.08.2022 N 447-пр.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</w:tr>
    </w:tbl>
    <w:p w:rsidR="004601C8" w:rsidRDefault="004601C8">
      <w:pPr>
        <w:spacing w:before="260" w:after="1" w:line="200" w:lineRule="auto"/>
        <w:ind w:firstLine="540"/>
        <w:jc w:val="both"/>
      </w:pPr>
      <w:r>
        <w:rPr>
          <w:sz w:val="20"/>
        </w:rPr>
        <w:t xml:space="preserve">1) гарантийное письмо в произвольной форме о соответствии участника отбора требованиям, установленным </w:t>
      </w:r>
      <w:hyperlink w:anchor="P75">
        <w:r>
          <w:rPr>
            <w:color w:val="0000FF"/>
            <w:sz w:val="20"/>
          </w:rPr>
          <w:t>подпунктами 2</w:t>
        </w:r>
      </w:hyperlink>
      <w:r>
        <w:rPr>
          <w:sz w:val="20"/>
        </w:rPr>
        <w:t xml:space="preserve">, </w:t>
      </w:r>
      <w:hyperlink w:anchor="P76">
        <w:r>
          <w:rPr>
            <w:color w:val="0000FF"/>
            <w:sz w:val="20"/>
          </w:rPr>
          <w:t>3</w:t>
        </w:r>
      </w:hyperlink>
      <w:r>
        <w:rPr>
          <w:sz w:val="20"/>
        </w:rPr>
        <w:t xml:space="preserve"> (о том, что деятельность участника отбора не приостановлена в порядке, предусмотренном законодательством Российской Федерации), </w:t>
      </w:r>
      <w:hyperlink w:anchor="P77">
        <w:r>
          <w:rPr>
            <w:color w:val="0000FF"/>
            <w:sz w:val="20"/>
          </w:rPr>
          <w:t>4</w:t>
        </w:r>
      </w:hyperlink>
      <w:r>
        <w:rPr>
          <w:sz w:val="20"/>
        </w:rPr>
        <w:t xml:space="preserve">, </w:t>
      </w:r>
      <w:hyperlink w:anchor="P78">
        <w:r>
          <w:rPr>
            <w:color w:val="0000FF"/>
            <w:sz w:val="20"/>
          </w:rPr>
          <w:t>5 пункта 2.2</w:t>
        </w:r>
      </w:hyperlink>
      <w:r>
        <w:rPr>
          <w:sz w:val="20"/>
        </w:rPr>
        <w:t xml:space="preserve"> настоящего раздела;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2) сведения в произвольной форме об объеме налоговых и иных обязательных платежей в краевой бюджет, уплаченных участником отбора в году, предшествующем году предоставления гранта;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3) копии договоров (контрактов), предусматривающих поставку товаров или услуг за пределы территории Российской Федерации, за период в течение трех лет, предшествующих дате подачи заявки;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4) документы, подтверждающие факт отгрузки товаров в адрес зарубежного контрагента или оказания ему услуг в соответствии с условиями договора (контракта), за период в течение трех лет, предшествующих дате подачи заявки, в том числе: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копия таможенной декларации с отметками таможенных органов Российской Федерации о выпуске товара (продукции) в таможенном режиме экспорта (в случае экспорта товаров);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копии документов, сопровождающих международное почтовое отправление, заверенные в установленном порядке, - в случае поставки товаров за рубеж посредством международного почтового отправления;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копия акта об оказании услуг (в случае экспорта услуг);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5) копия доверенности или иного документа, подтверждающего полномочия лица на подписание (заверение) заявки и документов, указанных в настоящем пункте (далее - документы), в случае, если заявка и документы подписываются (заверяются) лицом, не имеющим права действовать без доверенности от имени участника отбора в соответствии с его учредительными документами (далее - уполномоченное лицо).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Заявка и приложенные к ней документы должны быть: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заверены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прошиты, листы должны быть пронумерованы, скреплены печатью участника отбора (при наличии) (в случае, если представленные документы содержат более одного листа).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Документы представляются на русском языке. В случае представления документов на иностранном языке или языке народов Российской Федерации к документам должны быть приложены переводы на русский язык, заверенные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и печатью участника отбора (при наличии).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Если заявка и (или) приложенные к ней документы содержат персональные данные, к заявке должны быть приложены согласия субъектов этих данных на их обработку.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Один участник отбора может подать только одну заявку в году предоставления гранта.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(п. 2.3 в ред. </w:t>
      </w:r>
      <w:hyperlink r:id="rId26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31.08.2022 N 447-пр)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2.4. Ответственность за полноту и достоверность информации, указанной в заявке и приложенных документах, несет участник отбора.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4" w:name="P105"/>
      <w:bookmarkEnd w:id="4"/>
      <w:r>
        <w:rPr>
          <w:sz w:val="20"/>
        </w:rPr>
        <w:t>2.5.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и регистрационного номера.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2.6. Заявки и документы рассматриваются министерством в течение 15 рабочих дней со дня окончания срока приема заявок на предмет их соответствия требованиям, установленным в объявлении о проведении отбора и </w:t>
      </w:r>
      <w:hyperlink w:anchor="P82">
        <w:r>
          <w:rPr>
            <w:color w:val="0000FF"/>
            <w:sz w:val="20"/>
          </w:rPr>
          <w:t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отбора критериям отбора, </w:t>
      </w:r>
      <w:r>
        <w:rPr>
          <w:sz w:val="20"/>
        </w:rPr>
        <w:lastRenderedPageBreak/>
        <w:t xml:space="preserve">установленным </w:t>
      </w:r>
      <w:hyperlink w:anchor="P44">
        <w:r>
          <w:rPr>
            <w:color w:val="0000FF"/>
            <w:sz w:val="20"/>
          </w:rPr>
          <w:t>пунктом 1.5 раздела 1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anchor="P72">
        <w:r>
          <w:rPr>
            <w:color w:val="0000FF"/>
            <w:sz w:val="20"/>
          </w:rPr>
          <w:t>пунктом 2.2</w:t>
        </w:r>
      </w:hyperlink>
      <w:r>
        <w:rPr>
          <w:sz w:val="20"/>
        </w:rPr>
        <w:t xml:space="preserve"> настоящего раздела.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5" w:name="P107"/>
      <w:bookmarkEnd w:id="5"/>
      <w:r>
        <w:rPr>
          <w:sz w:val="20"/>
        </w:rPr>
        <w:t xml:space="preserve">В целях проверки участника отбора на соответствие критериям отбора, установленным </w:t>
      </w:r>
      <w:hyperlink w:anchor="P45">
        <w:r>
          <w:rPr>
            <w:color w:val="0000FF"/>
            <w:sz w:val="20"/>
          </w:rPr>
          <w:t>подпунктами 1</w:t>
        </w:r>
      </w:hyperlink>
      <w:r>
        <w:rPr>
          <w:sz w:val="20"/>
        </w:rPr>
        <w:t xml:space="preserve">, </w:t>
      </w:r>
      <w:hyperlink w:anchor="P46">
        <w:r>
          <w:rPr>
            <w:color w:val="0000FF"/>
            <w:sz w:val="20"/>
          </w:rPr>
          <w:t>2</w:t>
        </w:r>
      </w:hyperlink>
      <w:r>
        <w:rPr>
          <w:sz w:val="20"/>
        </w:rPr>
        <w:t xml:space="preserve">, </w:t>
      </w:r>
      <w:hyperlink w:anchor="P48">
        <w:r>
          <w:rPr>
            <w:color w:val="0000FF"/>
            <w:sz w:val="20"/>
          </w:rPr>
          <w:t>4 пункта 1.5 раздела 1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anchor="P73">
        <w:r>
          <w:rPr>
            <w:color w:val="0000FF"/>
            <w:sz w:val="20"/>
          </w:rPr>
          <w:t>подпунктами 1</w:t>
        </w:r>
      </w:hyperlink>
      <w:r>
        <w:rPr>
          <w:sz w:val="20"/>
        </w:rPr>
        <w:t xml:space="preserve">, </w:t>
      </w:r>
      <w:hyperlink w:anchor="P76">
        <w:r>
          <w:rPr>
            <w:color w:val="0000FF"/>
            <w:sz w:val="20"/>
          </w:rPr>
          <w:t>3</w:t>
        </w:r>
      </w:hyperlink>
      <w:r>
        <w:rPr>
          <w:sz w:val="20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</w:t>
      </w:r>
      <w:hyperlink w:anchor="P79">
        <w:r>
          <w:rPr>
            <w:color w:val="0000FF"/>
            <w:sz w:val="20"/>
          </w:rPr>
          <w:t>6</w:t>
        </w:r>
      </w:hyperlink>
      <w:r>
        <w:rPr>
          <w:sz w:val="20"/>
        </w:rPr>
        <w:t xml:space="preserve">, </w:t>
      </w:r>
      <w:hyperlink w:anchor="P80">
        <w:r>
          <w:rPr>
            <w:color w:val="0000FF"/>
            <w:sz w:val="20"/>
          </w:rPr>
          <w:t>7 пункта 2.2</w:t>
        </w:r>
      </w:hyperlink>
      <w:r>
        <w:rPr>
          <w:sz w:val="20"/>
        </w:rPr>
        <w:t xml:space="preserve">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(в ред. </w:t>
      </w:r>
      <w:hyperlink r:id="rId27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31.08.2022 N 447-пр)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полученной в соответствии с </w:t>
      </w:r>
      <w:hyperlink w:anchor="P107">
        <w:r>
          <w:rPr>
            <w:color w:val="0000FF"/>
            <w:sz w:val="20"/>
          </w:rPr>
          <w:t>абзацем вторым</w:t>
        </w:r>
      </w:hyperlink>
      <w:r>
        <w:rPr>
          <w:sz w:val="20"/>
        </w:rPr>
        <w:t xml:space="preserve"> настоящего пункта, министерство в течение 10 рабочих дней со дня окончания срока, указанного в </w:t>
      </w:r>
      <w:hyperlink w:anchor="P106">
        <w:r>
          <w:rPr>
            <w:color w:val="0000FF"/>
            <w:sz w:val="20"/>
          </w:rPr>
          <w:t>абзаце первом</w:t>
        </w:r>
      </w:hyperlink>
      <w:r>
        <w:rPr>
          <w:sz w:val="20"/>
        </w:rPr>
        <w:t xml:space="preserve"> настоящего пункта, принимает одно из следующих решений (далее также - результаты отбора):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6" w:name="P110"/>
      <w:bookmarkEnd w:id="6"/>
      <w:r>
        <w:rPr>
          <w:sz w:val="20"/>
        </w:rPr>
        <w:t xml:space="preserve">1) о предоставлении гранта при отсутствии оснований для отклонения заявки и отказа в предоставлении гранта, предусмотренных </w:t>
      </w:r>
      <w:hyperlink w:anchor="P118">
        <w:r>
          <w:rPr>
            <w:color w:val="0000FF"/>
            <w:sz w:val="20"/>
          </w:rPr>
          <w:t>подпунктами 1</w:t>
        </w:r>
      </w:hyperlink>
      <w:r>
        <w:rPr>
          <w:sz w:val="20"/>
        </w:rPr>
        <w:t xml:space="preserve"> - </w:t>
      </w:r>
      <w:hyperlink w:anchor="P122">
        <w:r>
          <w:rPr>
            <w:color w:val="0000FF"/>
            <w:sz w:val="20"/>
          </w:rPr>
          <w:t>5 пункта 2.8</w:t>
        </w:r>
      </w:hyperlink>
      <w:r>
        <w:rPr>
          <w:sz w:val="20"/>
        </w:rPr>
        <w:t xml:space="preserve"> настоящего раздела;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2) об отклонении заявки и отказе в предоставлении гранта - при наличии одного или нескольких оснований для отклонения заявки и отказа в предоставлении гранта, предусмотренных </w:t>
      </w:r>
      <w:hyperlink w:anchor="P118">
        <w:r>
          <w:rPr>
            <w:color w:val="0000FF"/>
            <w:sz w:val="20"/>
          </w:rPr>
          <w:t>подпунктами 1</w:t>
        </w:r>
      </w:hyperlink>
      <w:r>
        <w:rPr>
          <w:sz w:val="20"/>
        </w:rPr>
        <w:t xml:space="preserve"> - </w:t>
      </w:r>
      <w:hyperlink w:anchor="P122">
        <w:r>
          <w:rPr>
            <w:color w:val="0000FF"/>
            <w:sz w:val="20"/>
          </w:rPr>
          <w:t>5 пункта 2.8</w:t>
        </w:r>
      </w:hyperlink>
      <w:r>
        <w:rPr>
          <w:sz w:val="20"/>
        </w:rPr>
        <w:t xml:space="preserve"> настоящего раздела.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2.7. Министерство в срок не позднее 14-го календарного дня, следующего за днем принятия решений по результатам отбора, осуществляет в соответствии с </w:t>
      </w:r>
      <w:hyperlink w:anchor="P137">
        <w:r>
          <w:rPr>
            <w:color w:val="0000FF"/>
            <w:sz w:val="20"/>
          </w:rPr>
          <w:t>пунктом 3.3 раздела 3</w:t>
        </w:r>
      </w:hyperlink>
      <w:r>
        <w:rPr>
          <w:sz w:val="20"/>
        </w:rPr>
        <w:t xml:space="preserve"> настоящего Порядка расчет размера предоставляемого гранта и размещает на едином портале (в случае проведения отбора в системе "Электронный бюджет"), сайте Правительства края, сайте министерства информацию о результатах отбора, включающую следующие сведения: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1) дату, время и место проведения рассмотрения заявок;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2) информацию об участниках отбора, заявки которых были рассмотрены;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4) наименование получателей гранта, с которыми заключается соглашение, и размер предоставляемого им гранта.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7" w:name="P117"/>
      <w:bookmarkEnd w:id="7"/>
      <w:r>
        <w:rPr>
          <w:sz w:val="20"/>
        </w:rPr>
        <w:t>2.8. Основаниями для отклонения заявки и отказа в предоставлении гранта являются: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отбора, установленным </w:t>
      </w:r>
      <w:hyperlink w:anchor="P44">
        <w:r>
          <w:rPr>
            <w:color w:val="0000FF"/>
            <w:sz w:val="20"/>
          </w:rPr>
          <w:t>пунктом 1.5 раздела 1</w:t>
        </w:r>
      </w:hyperlink>
      <w:r>
        <w:rPr>
          <w:sz w:val="20"/>
        </w:rPr>
        <w:t xml:space="preserve"> настоящего Порядка, и (или) требованиям, установленным </w:t>
      </w:r>
      <w:hyperlink w:anchor="P72">
        <w:r>
          <w:rPr>
            <w:color w:val="0000FF"/>
            <w:sz w:val="20"/>
          </w:rPr>
          <w:t>пунктом 2.2</w:t>
        </w:r>
      </w:hyperlink>
      <w:r>
        <w:rPr>
          <w:sz w:val="20"/>
        </w:rPr>
        <w:t xml:space="preserve"> настоящего раздела;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 и (или) требованиям, установленным </w:t>
      </w:r>
      <w:hyperlink w:anchor="P82">
        <w:r>
          <w:rPr>
            <w:color w:val="0000FF"/>
            <w:sz w:val="20"/>
          </w:rPr>
          <w:t>пунктом 2.3</w:t>
        </w:r>
      </w:hyperlink>
      <w:r>
        <w:rPr>
          <w:sz w:val="20"/>
        </w:rPr>
        <w:t xml:space="preserve"> настоящего раздела;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3) недостоверность представленной участником отбора информации, в том числе информации о месте нахождения и об адресе участника отбора - юридического лица;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4)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8" w:name="P122"/>
      <w:bookmarkEnd w:id="8"/>
      <w:r>
        <w:rPr>
          <w:sz w:val="20"/>
        </w:rPr>
        <w:t>5) непредставление (представление не в полном объеме) участником отбора заявки и документов;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6) признание участника отбора уклонившимся от подписания соглашения по основаниям, установленным в объявлении о проведении отбора.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  <w:outlineLvl w:val="1"/>
      </w:pPr>
      <w:r>
        <w:rPr>
          <w:sz w:val="20"/>
        </w:rPr>
        <w:t>3. Условия и порядок предоставления гранта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bookmarkStart w:id="9" w:name="P127"/>
      <w:bookmarkEnd w:id="9"/>
      <w:r>
        <w:rPr>
          <w:sz w:val="20"/>
        </w:rPr>
        <w:t>3.1. Условиями предоставления гранта являются: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1) соответствие получателя гранта критериям отбора, предусмотренным </w:t>
      </w:r>
      <w:hyperlink w:anchor="P44">
        <w:r>
          <w:rPr>
            <w:color w:val="0000FF"/>
            <w:sz w:val="20"/>
          </w:rPr>
          <w:t>пунктом 1.5 раздела 1</w:t>
        </w:r>
      </w:hyperlink>
      <w:r>
        <w:rPr>
          <w:sz w:val="20"/>
        </w:rPr>
        <w:t xml:space="preserve"> настоящего Порядка;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2) соответствие получателя гранта требованиям, установленным </w:t>
      </w:r>
      <w:hyperlink w:anchor="P72">
        <w:r>
          <w:rPr>
            <w:color w:val="0000FF"/>
            <w:sz w:val="20"/>
          </w:rPr>
          <w:t>пунктом 2.2 раздела 2</w:t>
        </w:r>
      </w:hyperlink>
      <w:r>
        <w:rPr>
          <w:sz w:val="20"/>
        </w:rPr>
        <w:t xml:space="preserve"> настоящего Порядка;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3) представление получателем гранта в министерство отчетности в соответствии с </w:t>
      </w:r>
      <w:hyperlink w:anchor="P173">
        <w:r>
          <w:rPr>
            <w:color w:val="0000FF"/>
            <w:sz w:val="20"/>
          </w:rPr>
          <w:t>пунктом 4.1 раздела 4</w:t>
        </w:r>
      </w:hyperlink>
      <w:r>
        <w:rPr>
          <w:sz w:val="20"/>
        </w:rPr>
        <w:t xml:space="preserve"> настоящего Порядка;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lastRenderedPageBreak/>
        <w:t xml:space="preserve">4) согласие получателя гранта на осуществление министерством и органами государственного финансового контроля края проверок, предусмотренных </w:t>
      </w:r>
      <w:hyperlink w:anchor="P186">
        <w:r>
          <w:rPr>
            <w:color w:val="0000FF"/>
            <w:sz w:val="20"/>
          </w:rPr>
          <w:t>пунктом 5.1 раздела 5</w:t>
        </w:r>
      </w:hyperlink>
      <w:r>
        <w:rPr>
          <w:sz w:val="20"/>
        </w:rPr>
        <w:t xml:space="preserve"> настоящего Порядка;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5) включение в соглашение в случае уменьшения министерству как получателю средств краевого бюджета ранее доведенных лимитов бюджетных обязательств, указанных в </w:t>
      </w:r>
      <w:hyperlink w:anchor="P43">
        <w:r>
          <w:rPr>
            <w:color w:val="0000FF"/>
            <w:sz w:val="20"/>
          </w:rPr>
          <w:t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соглашении, условия о согласовании министерством и получателем гранта новых условий соглашения или о расторжении соглашения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согласия по новым условиям;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6)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края проверок, предусмотренных </w:t>
      </w:r>
      <w:hyperlink w:anchor="P186">
        <w:r>
          <w:rPr>
            <w:color w:val="0000FF"/>
            <w:sz w:val="20"/>
          </w:rPr>
          <w:t>пунктом 5.1 раздела 5</w:t>
        </w:r>
      </w:hyperlink>
      <w:r>
        <w:rPr>
          <w:sz w:val="20"/>
        </w:rPr>
        <w:t xml:space="preserve"> настоящего Порядка, и запрета приобретения указанными поставщиками (подрядчиками, исполнителями) за счет средств, источником финансового обеспечения которых является грант, иностранной валюты;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7) запрет приобретения получателем гранта за счет полученных средств гранта иностранной валюты.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(п. 3.1 в ред. </w:t>
      </w:r>
      <w:hyperlink r:id="rId28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31.08.2022 N 447-пр)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3.2. Отказ в предоставлении гранта осуществляется министерством по основаниям, предусмотренным </w:t>
      </w:r>
      <w:hyperlink w:anchor="P117">
        <w:r>
          <w:rPr>
            <w:color w:val="0000FF"/>
            <w:sz w:val="20"/>
          </w:rPr>
          <w:t>пунктом 2.8 раздела 2</w:t>
        </w:r>
      </w:hyperlink>
      <w:r>
        <w:rPr>
          <w:sz w:val="20"/>
        </w:rPr>
        <w:t xml:space="preserve"> настоящего Порядка.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0" w:name="P137"/>
      <w:bookmarkEnd w:id="10"/>
      <w:r>
        <w:rPr>
          <w:sz w:val="20"/>
        </w:rPr>
        <w:t>3.3. Размер гранта, предоставляемого i-</w:t>
      </w:r>
      <w:proofErr w:type="spellStart"/>
      <w:r>
        <w:rPr>
          <w:sz w:val="20"/>
        </w:rPr>
        <w:t>му</w:t>
      </w:r>
      <w:proofErr w:type="spellEnd"/>
      <w:r>
        <w:rPr>
          <w:sz w:val="20"/>
        </w:rPr>
        <w:t xml:space="preserve"> получателю гранта (</w:t>
      </w:r>
      <w:proofErr w:type="spellStart"/>
      <w:r>
        <w:rPr>
          <w:sz w:val="20"/>
        </w:rPr>
        <w:t>C</w:t>
      </w:r>
      <w:r>
        <w:rPr>
          <w:sz w:val="20"/>
          <w:vertAlign w:val="subscript"/>
        </w:rPr>
        <w:t>i</w:t>
      </w:r>
      <w:proofErr w:type="spellEnd"/>
      <w:r>
        <w:rPr>
          <w:sz w:val="20"/>
        </w:rPr>
        <w:t>), рассчитывается по формуле: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</w:pPr>
      <w:proofErr w:type="spellStart"/>
      <w:r>
        <w:rPr>
          <w:sz w:val="20"/>
        </w:rPr>
        <w:t>C</w:t>
      </w:r>
      <w:r>
        <w:rPr>
          <w:sz w:val="20"/>
          <w:vertAlign w:val="subscript"/>
        </w:rPr>
        <w:t>i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E</w:t>
      </w:r>
      <w:r>
        <w:rPr>
          <w:sz w:val="20"/>
          <w:vertAlign w:val="subscript"/>
        </w:rPr>
        <w:t>i</w:t>
      </w:r>
      <w:proofErr w:type="spellEnd"/>
      <w:r>
        <w:rPr>
          <w:sz w:val="20"/>
        </w:rPr>
        <w:t xml:space="preserve"> x 0,1,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r>
        <w:rPr>
          <w:sz w:val="20"/>
        </w:rPr>
        <w:t>где:</w:t>
      </w:r>
    </w:p>
    <w:p w:rsidR="004601C8" w:rsidRDefault="004601C8">
      <w:pPr>
        <w:spacing w:before="200" w:after="1" w:line="200" w:lineRule="auto"/>
        <w:ind w:firstLine="540"/>
        <w:jc w:val="both"/>
      </w:pPr>
      <w:proofErr w:type="spellStart"/>
      <w:r>
        <w:rPr>
          <w:sz w:val="20"/>
        </w:rPr>
        <w:t>E</w:t>
      </w:r>
      <w:r>
        <w:rPr>
          <w:sz w:val="20"/>
          <w:vertAlign w:val="subscript"/>
        </w:rPr>
        <w:t>i</w:t>
      </w:r>
      <w:proofErr w:type="spellEnd"/>
      <w:r>
        <w:rPr>
          <w:sz w:val="20"/>
        </w:rPr>
        <w:t xml:space="preserve"> - экспортная выручка i-</w:t>
      </w:r>
      <w:proofErr w:type="spellStart"/>
      <w:r>
        <w:rPr>
          <w:sz w:val="20"/>
        </w:rPr>
        <w:t>го</w:t>
      </w:r>
      <w:proofErr w:type="spellEnd"/>
      <w:r>
        <w:rPr>
          <w:sz w:val="20"/>
        </w:rPr>
        <w:t xml:space="preserve"> получателя гранта за три года, предшествующих дате подачи заявки, в соответствии с документами, предусмотренными </w:t>
      </w:r>
      <w:hyperlink w:anchor="P82">
        <w:r>
          <w:rPr>
            <w:color w:val="0000FF"/>
            <w:sz w:val="20"/>
          </w:rPr>
          <w:t>подпунктами 3</w:t>
        </w:r>
      </w:hyperlink>
      <w:r>
        <w:rPr>
          <w:sz w:val="20"/>
        </w:rPr>
        <w:t xml:space="preserve">, </w:t>
      </w:r>
      <w:hyperlink w:anchor="P82">
        <w:r>
          <w:rPr>
            <w:color w:val="0000FF"/>
            <w:sz w:val="20"/>
          </w:rPr>
          <w:t>4 пункта 2.3 раздела 2</w:t>
        </w:r>
      </w:hyperlink>
      <w:r>
        <w:rPr>
          <w:sz w:val="20"/>
        </w:rPr>
        <w:t xml:space="preserve"> настоящего Порядка.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Максимальный размер гранта, предоставляемого i-</w:t>
      </w:r>
      <w:proofErr w:type="spellStart"/>
      <w:r>
        <w:rPr>
          <w:sz w:val="20"/>
        </w:rPr>
        <w:t>му</w:t>
      </w:r>
      <w:proofErr w:type="spellEnd"/>
      <w:r>
        <w:rPr>
          <w:sz w:val="20"/>
        </w:rPr>
        <w:t xml:space="preserve"> получателю гранта, не превышает 100 000,00 (сто тысяч) рублей и не может превышать размер уплаченных налогов и сборов в краевой бюджет за год, предшествующий году подачи заявки.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В случае если документы, подтверждающие осуществление поставок, содержат обязательства в иностранной валюте, расчет размера гранта осуществляется в рублях по курсу иностранной валюты к рублю Российской Федерации, установленному Центральным банком Российской Федерации на дату фактического получения доходов (экспортной выручки).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В случае если общая сумма гранта, заявки на который поданы получателями гранта, превышает лимит бюджетных обязательств на цели предоставления гранта на соответствующий финансовый год в соответствии с законом о краевом бюджете на соответствующий финансовый год и на плановый период, грант предоставляется получателям гранта в порядке очередности регистрации заявок в соответствии с </w:t>
      </w:r>
      <w:hyperlink w:anchor="P105">
        <w:r>
          <w:rPr>
            <w:color w:val="0000FF"/>
            <w:sz w:val="20"/>
          </w:rPr>
          <w:t>пунктом 2.5 раздела 2</w:t>
        </w:r>
      </w:hyperlink>
      <w:r>
        <w:rPr>
          <w:sz w:val="20"/>
        </w:rPr>
        <w:t xml:space="preserve"> настоящего Порядка в размере остатка средств краевого бюджета на указанные цели в году предоставления гранта.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3.4. Возврат гранта в краевой бюджет в случае нарушения условий его предоставления, предусмотренных </w:t>
      </w:r>
      <w:hyperlink w:anchor="P127">
        <w:r>
          <w:rPr>
            <w:color w:val="0000FF"/>
            <w:sz w:val="20"/>
          </w:rPr>
          <w:t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anchor="P191">
        <w:r>
          <w:rPr>
            <w:color w:val="0000FF"/>
            <w:sz w:val="20"/>
          </w:rPr>
          <w:t>пунктами 5.3</w:t>
        </w:r>
      </w:hyperlink>
      <w:r>
        <w:rPr>
          <w:sz w:val="20"/>
        </w:rPr>
        <w:t xml:space="preserve">, </w:t>
      </w:r>
      <w:hyperlink w:anchor="P193">
        <w:r>
          <w:rPr>
            <w:color w:val="0000FF"/>
            <w:sz w:val="20"/>
          </w:rPr>
          <w:t>5.4 раздела 5</w:t>
        </w:r>
      </w:hyperlink>
      <w:r>
        <w:rPr>
          <w:sz w:val="20"/>
        </w:rPr>
        <w:t xml:space="preserve"> настоящего Порядка.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3.5. Грант предоставляется на основании соглашения, оформленного в соответствии с типовой формой, условием заключения которого является принятие министерством решения о предоставлении гранта в соответствии с </w:t>
      </w:r>
      <w:hyperlink w:anchor="P110">
        <w:r>
          <w:rPr>
            <w:color w:val="0000FF"/>
            <w:sz w:val="20"/>
          </w:rPr>
          <w:t>подпунктом 1 пункта 2.6 раздела 2</w:t>
        </w:r>
      </w:hyperlink>
      <w:r>
        <w:rPr>
          <w:sz w:val="20"/>
        </w:rPr>
        <w:t xml:space="preserve"> настоящего Порядка.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Министерство в течение пяти рабочих дней со дня размещения на едином портале (в случае проведения отбора в системе "Электронный бюджет"), сайте Правительства края, сайте министерства информации о результатах отбора вручает нарочным или направляет получателю гранта заказным письмом с уведомлением о вручении либо на адрес электронной почты, указанный в заявке, проект соглашения в двух экземплярах для подписания, содержащий в том числе следующие положения: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43">
        <w:r>
          <w:rPr>
            <w:color w:val="0000FF"/>
            <w:sz w:val="20"/>
          </w:rPr>
          <w:t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обязательство получателя гранта по возврату в краевой бюджет средств гранта, не использованных на 31 декабря года предоставления гранта (далее - остаток гранта), в срок не позднее 30 января года, следующего за годом предоставления гранта.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3.6. Получатель гранта в течение 15 рабочих дней со дня получения проекта соглашения представляет в министерство подписанный получателем гранта проект соглашения в двух экземплярах на бумажном носителе.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lastRenderedPageBreak/>
        <w:t xml:space="preserve">В случае </w:t>
      </w:r>
      <w:proofErr w:type="spellStart"/>
      <w:r>
        <w:rPr>
          <w:sz w:val="20"/>
        </w:rPr>
        <w:t>непоступления</w:t>
      </w:r>
      <w:proofErr w:type="spellEnd"/>
      <w:r>
        <w:rPr>
          <w:sz w:val="20"/>
        </w:rPr>
        <w:t xml:space="preserve"> в министерство в срок, установленный </w:t>
      </w:r>
      <w:hyperlink w:anchor="P151">
        <w:r>
          <w:rPr>
            <w:color w:val="0000FF"/>
            <w:sz w:val="20"/>
          </w:rPr>
          <w:t>абзацем первым</w:t>
        </w:r>
      </w:hyperlink>
      <w:r>
        <w:rPr>
          <w:sz w:val="20"/>
        </w:rPr>
        <w:t xml:space="preserve"> настоящего пункта, двух экземпляров подписанного получателем гранта проекта соглашения на бумажном носителе министерство в течение 10 рабочих дней со дня истечения срока, установленного </w:t>
      </w:r>
      <w:hyperlink w:anchor="P151">
        <w:r>
          <w:rPr>
            <w:color w:val="0000FF"/>
            <w:sz w:val="20"/>
          </w:rPr>
          <w:t>абзацем первым</w:t>
        </w:r>
      </w:hyperlink>
      <w:r>
        <w:rPr>
          <w:sz w:val="20"/>
        </w:rPr>
        <w:t xml:space="preserve"> настоящего пункта, принимает решение о признании получателя гранта уклонившимся от заключения соглашения и об отказе в предоставлении ему гранта в соответствии с </w:t>
      </w:r>
      <w:hyperlink w:anchor="P123">
        <w:r>
          <w:rPr>
            <w:color w:val="0000FF"/>
            <w:sz w:val="20"/>
          </w:rPr>
          <w:t>подпунктом 6 пункта 2.8 раздела 2</w:t>
        </w:r>
      </w:hyperlink>
      <w:r>
        <w:rPr>
          <w:sz w:val="20"/>
        </w:rPr>
        <w:t xml:space="preserve"> настоящего Порядка и направляет получателю гранта письменное уведомление о принятом решении с обоснованием причин его принятия.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поступления двух экземпляров подписанного получателем гранта проекта соглашения в срок, установленный </w:t>
      </w:r>
      <w:hyperlink w:anchor="P151">
        <w:r>
          <w:rPr>
            <w:color w:val="0000FF"/>
            <w:sz w:val="20"/>
          </w:rPr>
          <w:t>абзацем первым</w:t>
        </w:r>
      </w:hyperlink>
      <w:r>
        <w:rPr>
          <w:sz w:val="20"/>
        </w:rPr>
        <w:t xml:space="preserve"> настоящего пункта, подписывает соглашение со своей стороны и направляет один экземпляр получателю гранта.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3.7. Перечисление гранта осуществляется министерством на расчетные или корреспондентские счета, открытые получателям гранта в учреждениях Центрального банка Российской Федерации или кредитных организациях, в течение 10 рабочих дней со дня заключения соглашения.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1" w:name="P155"/>
      <w:bookmarkEnd w:id="11"/>
      <w:r>
        <w:rPr>
          <w:sz w:val="20"/>
        </w:rPr>
        <w:t>3.8. Результатом предоставления гранта является прирост стоимостных объемов поставок товаров или услуг на внешние рынки по состоянию на 31 декабря года, следующего за годом предоставления гранта (далее также - отчетный год), по сравнению с годом предоставления гранта (процентов).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Значение результата предоставления гранта устанавливается в соглашении.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2" w:name="P157"/>
      <w:bookmarkEnd w:id="12"/>
      <w:r>
        <w:rPr>
          <w:sz w:val="20"/>
        </w:rPr>
        <w:t>3.9. Грант предоставляется на финансовое обеспечение затрат получателя гранта по следующим направлениям: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1) оплата труда, в том числе начислений на выплаты по оплате труда и иных выплат, включая социальные выплаты работникам субъекта МСП, непосредственно участвовавшим в осуществлении экспортной сделки (сделок);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2) расходы на приобретение оборудования для осуществления экспортной сделки (сделок);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3) расходы на приобретение материалов и комплектующих для оборудования в целях осуществления экспортной сделки (сделок);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4) расходы, связанные со служебными командировками работников субъекта МСП, необходимыми для осуществления экспортной сделки (сделок), определяемые в соответствии с трудовым законодательством Российской Федерации и иными нормативными правовыми актами, содержащими нормы трудового права;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(в ред. </w:t>
      </w:r>
      <w:hyperlink r:id="rId29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29.12.2022 N 711-пр)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5) расходы на участие работников субъекта МСП в обучении в целях повышения квалификации в сфере внешнеэкономической деятельности.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3.10. В случае уменьшения министерству ранее доведенных лимитов бюджетных обязательств, указанных в </w:t>
      </w:r>
      <w:hyperlink w:anchor="P43">
        <w:r>
          <w:rPr>
            <w:color w:val="0000FF"/>
            <w:sz w:val="20"/>
          </w:rPr>
          <w:t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 (далее - уменьшенные лимиты бюджетных обязательств), при согласовании новых условий соглашения или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согласия по новым условиям министерство и получатель гранта заключают дополнительное соглашение к соглашению, в том числе дополнительное соглашение о расторжении соглашения (при необходимости), по формам, предусмотренным типовой формой (далее - дополнительное соглашение и соглашение о расторжении соответственно).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Министерство в течение пяти рабочих дней со дня доведения в установленном порядке уменьшенных лимитов бюджетных обязательств направляет получателю гранта заказным письмом с уведомлением о вручении или вручает нарочным проект дополнительного соглашения к соглашению, содержащего новые условия.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3" w:name="P166"/>
      <w:bookmarkEnd w:id="13"/>
      <w:r>
        <w:rPr>
          <w:sz w:val="20"/>
        </w:rPr>
        <w:t>Получатель гранта в течение пяти рабочих дней со дня получения проекта дополнительного соглашения подписывает его в двух экземплярах на бумажном носителе и представляет в министерство в случае согласия с новыми условиями, определенными дополнительным соглашением, либо направляет письменный отказ от его заключения в случае несогласия с новыми условиями, определенными дополнительным соглашением.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anchor="P166">
        <w:r>
          <w:rPr>
            <w:color w:val="0000FF"/>
            <w:sz w:val="20"/>
          </w:rPr>
          <w:t>абзацем третьим</w:t>
        </w:r>
      </w:hyperlink>
      <w:r>
        <w:rPr>
          <w:sz w:val="20"/>
        </w:rPr>
        <w:t xml:space="preserve"> настоящего пункта, подписанного получателем гранта проекта дополнительного соглашения в двух экземплярах на бумажном носителе министерство в течение пяти рабочих дней со дня его поступления подписывает дополнительное соглашение со своей стороны и направляет один экземпляр получателю гранта.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anchor="P166">
        <w:r>
          <w:rPr>
            <w:color w:val="0000FF"/>
            <w:sz w:val="20"/>
          </w:rPr>
          <w:t>абзацем третьим</w:t>
        </w:r>
      </w:hyperlink>
      <w:r>
        <w:rPr>
          <w:sz w:val="20"/>
        </w:rPr>
        <w:t xml:space="preserve"> настоящего пункта, письменного отказа получателя гранта от заключения дополнительного соглашения либо в случае </w:t>
      </w:r>
      <w:proofErr w:type="spellStart"/>
      <w:r>
        <w:rPr>
          <w:sz w:val="20"/>
        </w:rPr>
        <w:t>непоступления</w:t>
      </w:r>
      <w:proofErr w:type="spellEnd"/>
      <w:r>
        <w:rPr>
          <w:sz w:val="20"/>
        </w:rPr>
        <w:t xml:space="preserve"> в министерство в срок, установленный </w:t>
      </w:r>
      <w:hyperlink w:anchor="P166">
        <w:r>
          <w:rPr>
            <w:color w:val="0000FF"/>
            <w:sz w:val="20"/>
          </w:rPr>
          <w:t>абзацем третьим</w:t>
        </w:r>
      </w:hyperlink>
      <w:r>
        <w:rPr>
          <w:sz w:val="20"/>
        </w:rPr>
        <w:t xml:space="preserve"> настоящего пункта, подписанного проекта дополнительного соглашения в двух экземплярах на бумажном носителе министерство в течение пяти рабочих дней со дня окончания срока, установленного </w:t>
      </w:r>
      <w:hyperlink w:anchor="P166">
        <w:r>
          <w:rPr>
            <w:color w:val="0000FF"/>
            <w:sz w:val="20"/>
          </w:rPr>
          <w:t>абзацем третьим</w:t>
        </w:r>
      </w:hyperlink>
      <w:r>
        <w:rPr>
          <w:sz w:val="20"/>
        </w:rPr>
        <w:t xml:space="preserve"> настоящего пункта, направляет получателю гранта заказным письмом с уведомлением о вручении либо вручает нарочным подписанное министерством соглашение о расторжении в двух экземплярах на бумажном носителе.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lastRenderedPageBreak/>
        <w:t>Получатель гранта в течение пяти рабочих дней со дня получения подписанного министерством соглашения о расторжении подписывает его и направляет в адрес министерства заказным письмом с уведомлением о вручении или вручает нарочным.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  <w:outlineLvl w:val="1"/>
      </w:pPr>
      <w:r>
        <w:rPr>
          <w:sz w:val="20"/>
        </w:rPr>
        <w:t>4. Требования к отчетности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bookmarkStart w:id="14" w:name="P173"/>
      <w:bookmarkEnd w:id="14"/>
      <w:r>
        <w:rPr>
          <w:sz w:val="20"/>
        </w:rPr>
        <w:t>4.1. Получатель гранта представляет в министерство следующую отчетность: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об осуществлении расходов, источником финансового обеспечения которых является грант, по форме, установленной типовой формой, ежеквартально в срок не позднее 20 числа месяца в течение года предоставления гранта.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К отчетности об осуществлении расходов, источником финансового обеспечения которых является грант, прилагаются копии первичных учетных документов, подтверждающих фактически произведенные затраты получателя гранта (платежные документы, товарные накладные, универсальные передаточные документы, акты приема-передачи, акты о приемке выполненных работ (оказанных услуг), иные первичные учетные документы), содержащих обязательные реквизиты в соответствии с требованиями Федерального </w:t>
      </w:r>
      <w:hyperlink r:id="rId30">
        <w:r>
          <w:rPr>
            <w:color w:val="0000FF"/>
            <w:sz w:val="20"/>
          </w:rPr>
          <w:t>закона</w:t>
        </w:r>
      </w:hyperlink>
      <w:r>
        <w:rPr>
          <w:sz w:val="20"/>
        </w:rPr>
        <w:t xml:space="preserve"> от 6 декабря 2011 г. N 402-ФЗ "О бухгалтерском учете";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- о достижении значения результата предоставления гранта по форме, установленной типовой формой, в срок не позднее 30 января года, следующего за отчетным годом (далее - отчет о результатах).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Министерство вправе устанавливать в соглашении сроки и формы представления получателем гранта дополнительной отчетности.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4.2. Оценка достижения результата предоставления гранта осуществляется министерством путем сравнения значения результата предоставления гранта, установленного соглашением, и фактически достигнутого получателем гранта значения результата предоставления гранта, отраженного в отчете о результатах.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  <w:outlineLvl w:val="1"/>
      </w:pPr>
      <w:r>
        <w:rPr>
          <w:sz w:val="20"/>
        </w:rPr>
        <w:t>5. Требования об осуществлении контроля (мониторинга)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за соблюдением условий и порядка предоставления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гранта и ответственность за их нарушение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 xml:space="preserve">(в ред. </w:t>
      </w:r>
      <w:hyperlink r:id="rId31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</w:t>
      </w: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от 31.08.2022 N 447-пр)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r>
        <w:rPr>
          <w:sz w:val="20"/>
        </w:rPr>
        <w:t>5.1. Министерство осуществляет в отношении получателей гранта проверки соблюдения ими условий и порядка предоставления гранта, в том числе в части достижения результатов его предоставления (далее - проверка).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гранта проверки в соответствии со </w:t>
      </w:r>
      <w:hyperlink r:id="rId32">
        <w:r>
          <w:rPr>
            <w:color w:val="0000FF"/>
            <w:sz w:val="20"/>
          </w:rPr>
          <w:t>статьями 268.1</w:t>
        </w:r>
      </w:hyperlink>
      <w:r>
        <w:rPr>
          <w:sz w:val="20"/>
        </w:rPr>
        <w:t xml:space="preserve"> и </w:t>
      </w:r>
      <w:hyperlink r:id="rId33">
        <w:r>
          <w:rPr>
            <w:color w:val="0000FF"/>
            <w:sz w:val="20"/>
          </w:rPr>
          <w:t>269.2</w:t>
        </w:r>
      </w:hyperlink>
      <w:r>
        <w:rPr>
          <w:sz w:val="20"/>
        </w:rPr>
        <w:t xml:space="preserve"> Бюджетного кодекса Российской Федерации.</w:t>
      </w:r>
    </w:p>
    <w:p w:rsidR="004601C8" w:rsidRDefault="00460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1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1C8" w:rsidRDefault="004601C8">
            <w:pPr>
              <w:spacing w:after="1" w:line="200" w:lineRule="auto"/>
              <w:jc w:val="both"/>
            </w:pPr>
            <w:r>
              <w:rPr>
                <w:color w:val="392C69"/>
                <w:sz w:val="20"/>
              </w:rPr>
              <w:t xml:space="preserve">Положения п. 5.2 разд. 5 данного Порядка </w:t>
            </w:r>
            <w:hyperlink w:anchor="P15">
              <w:r>
                <w:rPr>
                  <w:color w:val="0000FF"/>
                  <w:sz w:val="20"/>
                </w:rPr>
                <w:t>применяются</w:t>
              </w:r>
            </w:hyperlink>
            <w:r>
              <w:rPr>
                <w:color w:val="392C69"/>
                <w:sz w:val="20"/>
              </w:rPr>
              <w:t xml:space="preserve"> к правоотношениям, возникшим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C8" w:rsidRDefault="004601C8"/>
        </w:tc>
      </w:tr>
    </w:tbl>
    <w:p w:rsidR="004601C8" w:rsidRDefault="004601C8">
      <w:pPr>
        <w:spacing w:before="260" w:after="1" w:line="200" w:lineRule="auto"/>
        <w:ind w:firstLine="540"/>
        <w:jc w:val="both"/>
      </w:pPr>
      <w:r>
        <w:rPr>
          <w:sz w:val="20"/>
        </w:rPr>
        <w:t>5.2. Министерство</w:t>
      </w:r>
      <w:r w:rsidR="00F446BC">
        <w:rPr>
          <w:sz w:val="20"/>
        </w:rPr>
        <w:t xml:space="preserve"> проводи</w:t>
      </w:r>
      <w:bookmarkStart w:id="15" w:name="_GoBack"/>
      <w:bookmarkEnd w:id="15"/>
      <w:r>
        <w:rPr>
          <w:sz w:val="20"/>
        </w:rPr>
        <w:t>т мониторинг достижения значения результата предоставления гранта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гранта условий и порядка предоставления гранта (за исключением случаев, предусмотренных </w:t>
      </w:r>
      <w:hyperlink w:anchor="P195">
        <w:r>
          <w:rPr>
            <w:color w:val="0000FF"/>
            <w:sz w:val="20"/>
          </w:rPr>
          <w:t>пунктами 5.5</w:t>
        </w:r>
      </w:hyperlink>
      <w:r>
        <w:rPr>
          <w:sz w:val="20"/>
        </w:rPr>
        <w:t xml:space="preserve">, </w:t>
      </w:r>
      <w:hyperlink w:anchor="P197">
        <w:r>
          <w:rPr>
            <w:color w:val="0000FF"/>
            <w:sz w:val="20"/>
          </w:rPr>
          <w:t>5.6</w:t>
        </w:r>
      </w:hyperlink>
      <w:r>
        <w:rPr>
          <w:sz w:val="20"/>
        </w:rPr>
        <w:t xml:space="preserve"> настоящего раздела) министерство в течение 10 рабочих дней со дня выявления указанных фактов составляет акт о нарушении получателем гранта условий и порядка предоставления гранта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получателем гранта), и вручает нарочным или направляет заказным письмом с уведомлением о вручении акт получателю гранта.</w:t>
      </w:r>
    </w:p>
    <w:p w:rsidR="004601C8" w:rsidRDefault="004601C8">
      <w:pPr>
        <w:spacing w:after="1" w:line="200" w:lineRule="auto"/>
        <w:jc w:val="both"/>
      </w:pPr>
      <w:r>
        <w:rPr>
          <w:sz w:val="20"/>
        </w:rPr>
        <w:t xml:space="preserve">(в ред. </w:t>
      </w:r>
      <w:hyperlink r:id="rId34">
        <w:r>
          <w:rPr>
            <w:color w:val="0000FF"/>
            <w:sz w:val="20"/>
          </w:rPr>
          <w:t>постановления</w:t>
        </w:r>
      </w:hyperlink>
      <w:r>
        <w:rPr>
          <w:sz w:val="20"/>
        </w:rPr>
        <w:t xml:space="preserve"> Правительства Хабаровского края от 31.08.2022 N 447-пр)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6" w:name="P193"/>
      <w:bookmarkEnd w:id="16"/>
      <w:r>
        <w:rPr>
          <w:sz w:val="20"/>
        </w:rPr>
        <w:t xml:space="preserve">5.4. В случае </w:t>
      </w:r>
      <w:proofErr w:type="spellStart"/>
      <w:r>
        <w:rPr>
          <w:sz w:val="20"/>
        </w:rPr>
        <w:t>неустранения</w:t>
      </w:r>
      <w:proofErr w:type="spellEnd"/>
      <w:r>
        <w:rPr>
          <w:sz w:val="20"/>
        </w:rPr>
        <w:t xml:space="preserve"> получателем гранта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гранта требование о возврате предоставленного гранта в краевой бюджет.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7" w:name="P194"/>
      <w:bookmarkEnd w:id="17"/>
      <w:r>
        <w:rPr>
          <w:sz w:val="20"/>
        </w:rPr>
        <w:lastRenderedPageBreak/>
        <w:t>Получатель гранта обязан осуществить возврат предоставленного гранта в течение 10 рабочих дней со дня получения требования о возврате предоставленного гранта в краевой бюджет.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8" w:name="P195"/>
      <w:bookmarkEnd w:id="18"/>
      <w:r>
        <w:rPr>
          <w:sz w:val="20"/>
        </w:rPr>
        <w:t>5.5. В случае неисполнения получателем гранта обязанности по возврату остатка гранта в срок не позднее 30 января года, следующего за годом предоставления гранта, министерство в течение 15 рабочих дней со дня установления факта неисполнения получателем гранта обязанности по возврату остатка гранта вручает нарочным или направляет заказным письмом с уведомлением о вручении получателю гранта требование о возврате остатка гранта в краевой бюджет.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19" w:name="P196"/>
      <w:bookmarkEnd w:id="19"/>
      <w:r>
        <w:rPr>
          <w:sz w:val="20"/>
        </w:rPr>
        <w:t>Получатель гранта обязан осуществить возврат остатка гранта в течение 10 рабочих дней со дня получения требования о возврате остатка гранта в краевой бюджет.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20" w:name="P197"/>
      <w:bookmarkEnd w:id="20"/>
      <w:r>
        <w:rPr>
          <w:sz w:val="20"/>
        </w:rPr>
        <w:t>5.6. В случае если i-м получателем гранта по состоянию на 31 декабря отчетного года не достигнут результат предоставления гранта, установленный соглашением, объем средств, подлежащих возврату в краевой бюджет в срок до 1 марта года, следующего за отчетным годом (</w:t>
      </w: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возврата</w:t>
      </w:r>
      <w:proofErr w:type="spellEnd"/>
      <w:r>
        <w:rPr>
          <w:sz w:val="20"/>
        </w:rPr>
        <w:t>), рассчитывается по формуле: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</w:pP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возврата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гр</w:t>
      </w:r>
      <w:proofErr w:type="spellEnd"/>
      <w:r>
        <w:rPr>
          <w:sz w:val="20"/>
        </w:rPr>
        <w:t xml:space="preserve"> x k,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r>
        <w:rPr>
          <w:sz w:val="20"/>
        </w:rPr>
        <w:t>где:</w:t>
      </w:r>
    </w:p>
    <w:p w:rsidR="004601C8" w:rsidRDefault="004601C8">
      <w:pPr>
        <w:spacing w:before="200" w:after="1" w:line="200" w:lineRule="auto"/>
        <w:ind w:firstLine="540"/>
        <w:jc w:val="both"/>
      </w:pP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гр</w:t>
      </w:r>
      <w:proofErr w:type="spellEnd"/>
      <w:r>
        <w:rPr>
          <w:sz w:val="20"/>
        </w:rPr>
        <w:t xml:space="preserve"> - размер гранта, предоставленного получателю гранта;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k - коэффициент возврата гранта, отражающий уровень </w:t>
      </w: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значения результата предоставления гранта, который рассчитывается по формуле: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jc w:val="center"/>
      </w:pPr>
      <w:r>
        <w:rPr>
          <w:sz w:val="20"/>
        </w:rPr>
        <w:t>k = 1 - T / S,</w:t>
      </w:r>
    </w:p>
    <w:p w:rsidR="004601C8" w:rsidRDefault="004601C8">
      <w:pPr>
        <w:spacing w:after="1" w:line="200" w:lineRule="auto"/>
        <w:jc w:val="both"/>
      </w:pPr>
    </w:p>
    <w:p w:rsidR="004601C8" w:rsidRDefault="004601C8">
      <w:pPr>
        <w:spacing w:after="1" w:line="200" w:lineRule="auto"/>
        <w:ind w:firstLine="540"/>
        <w:jc w:val="both"/>
      </w:pPr>
      <w:r>
        <w:rPr>
          <w:sz w:val="20"/>
        </w:rPr>
        <w:t>где: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T - фактически достигнутое значение результата предоставления гранта, указанное в отчете о результатах в соответствии с </w:t>
      </w:r>
      <w:hyperlink w:anchor="P173">
        <w:r>
          <w:rPr>
            <w:color w:val="0000FF"/>
            <w:sz w:val="20"/>
          </w:rPr>
          <w:t>пунктом 4.1 раздела 4</w:t>
        </w:r>
      </w:hyperlink>
      <w:r>
        <w:rPr>
          <w:sz w:val="20"/>
        </w:rPr>
        <w:t xml:space="preserve"> настоящего Порядка;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>S - значение результата предоставления гранта, установленное соглашением.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21" w:name="P210"/>
      <w:bookmarkEnd w:id="21"/>
      <w:r>
        <w:rPr>
          <w:sz w:val="20"/>
        </w:rPr>
        <w:t>5.7. В случае неисполнения получателем гранта обязанности по возврату гранта в объеме (</w:t>
      </w: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возврата</w:t>
      </w:r>
      <w:proofErr w:type="spellEnd"/>
      <w:r>
        <w:rPr>
          <w:sz w:val="20"/>
        </w:rPr>
        <w:t xml:space="preserve">), рассчитанном в соответствии с </w:t>
      </w:r>
      <w:hyperlink w:anchor="P197">
        <w:r>
          <w:rPr>
            <w:color w:val="0000FF"/>
            <w:sz w:val="20"/>
          </w:rPr>
          <w:t>пунктом 5.6</w:t>
        </w:r>
      </w:hyperlink>
      <w:r>
        <w:rPr>
          <w:sz w:val="20"/>
        </w:rPr>
        <w:t xml:space="preserve"> настоящего раздела, в срок, установленный </w:t>
      </w:r>
      <w:hyperlink w:anchor="P197">
        <w:r>
          <w:rPr>
            <w:color w:val="0000FF"/>
            <w:sz w:val="20"/>
          </w:rPr>
          <w:t>абзацем первым пункта 5.6</w:t>
        </w:r>
      </w:hyperlink>
      <w:r>
        <w:rPr>
          <w:sz w:val="20"/>
        </w:rPr>
        <w:t xml:space="preserve"> настоящего раздела, министерство в срок не позднее 10 рабочих дней со дня окончания указанного срока вручает нарочным или направляет заказным письмом с уведомлением о вручении получателю гранта требование о возврате гранта в объеме (</w:t>
      </w: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возврата</w:t>
      </w:r>
      <w:proofErr w:type="spellEnd"/>
      <w:r>
        <w:rPr>
          <w:sz w:val="20"/>
        </w:rPr>
        <w:t xml:space="preserve">), рассчитанном в соответствии с </w:t>
      </w:r>
      <w:hyperlink w:anchor="P197">
        <w:r>
          <w:rPr>
            <w:color w:val="0000FF"/>
            <w:sz w:val="20"/>
          </w:rPr>
          <w:t>пунктом 5.6</w:t>
        </w:r>
      </w:hyperlink>
      <w:r>
        <w:rPr>
          <w:sz w:val="20"/>
        </w:rPr>
        <w:t xml:space="preserve"> настоящего раздела, в краевой бюджет (далее - требование).</w:t>
      </w:r>
    </w:p>
    <w:p w:rsidR="004601C8" w:rsidRDefault="004601C8">
      <w:pPr>
        <w:spacing w:before="200" w:after="1" w:line="200" w:lineRule="auto"/>
        <w:ind w:firstLine="540"/>
        <w:jc w:val="both"/>
      </w:pPr>
      <w:bookmarkStart w:id="22" w:name="P211"/>
      <w:bookmarkEnd w:id="22"/>
      <w:r>
        <w:rPr>
          <w:sz w:val="20"/>
        </w:rPr>
        <w:t>Получатель гранта обязан осуществить возврат гранта в краевой бюджет в объеме (</w:t>
      </w: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возврата</w:t>
      </w:r>
      <w:proofErr w:type="spellEnd"/>
      <w:r>
        <w:rPr>
          <w:sz w:val="20"/>
        </w:rPr>
        <w:t xml:space="preserve">), рассчитанном в соответствии с </w:t>
      </w:r>
      <w:hyperlink w:anchor="P197">
        <w:r>
          <w:rPr>
            <w:color w:val="0000FF"/>
            <w:sz w:val="20"/>
          </w:rPr>
          <w:t>пунктом 5.6</w:t>
        </w:r>
      </w:hyperlink>
      <w:r>
        <w:rPr>
          <w:sz w:val="20"/>
        </w:rPr>
        <w:t xml:space="preserve"> настоящего раздела, в течение 10 рабочих дней со дня получения требования.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5.8. Утратил силу. - </w:t>
      </w:r>
      <w:hyperlink r:id="rId35">
        <w:r>
          <w:rPr>
            <w:color w:val="0000FF"/>
            <w:sz w:val="20"/>
          </w:rPr>
          <w:t>Постановление</w:t>
        </w:r>
      </w:hyperlink>
      <w:r>
        <w:rPr>
          <w:sz w:val="20"/>
        </w:rPr>
        <w:t xml:space="preserve"> Правительства Хабаровского края от 29.12.2022 N 711-пр.</w:t>
      </w:r>
    </w:p>
    <w:p w:rsidR="004601C8" w:rsidRDefault="004601C8">
      <w:pPr>
        <w:spacing w:before="200" w:after="1" w:line="200" w:lineRule="auto"/>
        <w:ind w:firstLine="540"/>
        <w:jc w:val="both"/>
      </w:pPr>
      <w:r>
        <w:rPr>
          <w:sz w:val="20"/>
        </w:rPr>
        <w:t xml:space="preserve">5.9. В случае </w:t>
      </w:r>
      <w:proofErr w:type="spellStart"/>
      <w:r>
        <w:rPr>
          <w:sz w:val="20"/>
        </w:rPr>
        <w:t>неперечисления</w:t>
      </w:r>
      <w:proofErr w:type="spellEnd"/>
      <w:r>
        <w:rPr>
          <w:sz w:val="20"/>
        </w:rPr>
        <w:t xml:space="preserve"> получателем гранта в краевой бюджет средств гранта, подлежащих перечислению в соответствии с </w:t>
      </w:r>
      <w:hyperlink w:anchor="P193">
        <w:r>
          <w:rPr>
            <w:color w:val="0000FF"/>
            <w:sz w:val="20"/>
          </w:rPr>
          <w:t>пунктами 5.4</w:t>
        </w:r>
      </w:hyperlink>
      <w:r>
        <w:rPr>
          <w:sz w:val="20"/>
        </w:rPr>
        <w:t xml:space="preserve">, </w:t>
      </w:r>
      <w:hyperlink w:anchor="P195">
        <w:r>
          <w:rPr>
            <w:color w:val="0000FF"/>
            <w:sz w:val="20"/>
          </w:rPr>
          <w:t>5.5</w:t>
        </w:r>
      </w:hyperlink>
      <w:r>
        <w:rPr>
          <w:sz w:val="20"/>
        </w:rPr>
        <w:t xml:space="preserve">, </w:t>
      </w:r>
      <w:hyperlink w:anchor="P210">
        <w:r>
          <w:rPr>
            <w:color w:val="0000FF"/>
            <w:sz w:val="20"/>
          </w:rPr>
          <w:t>5.7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anchor="P194">
        <w:r>
          <w:rPr>
            <w:color w:val="0000FF"/>
            <w:sz w:val="20"/>
          </w:rPr>
          <w:t>абзацем вторым пункта 5.4</w:t>
        </w:r>
      </w:hyperlink>
      <w:r>
        <w:rPr>
          <w:sz w:val="20"/>
        </w:rPr>
        <w:t xml:space="preserve">, </w:t>
      </w:r>
      <w:hyperlink w:anchor="P196">
        <w:r>
          <w:rPr>
            <w:color w:val="0000FF"/>
            <w:sz w:val="20"/>
          </w:rPr>
          <w:t>абзацем вторым пункта 5.5</w:t>
        </w:r>
      </w:hyperlink>
      <w:r>
        <w:rPr>
          <w:sz w:val="20"/>
        </w:rPr>
        <w:t xml:space="preserve">, </w:t>
      </w:r>
      <w:hyperlink w:anchor="P211">
        <w:r>
          <w:rPr>
            <w:color w:val="0000FF"/>
            <w:sz w:val="20"/>
          </w:rPr>
          <w:t>абзацем вторым пункта 5.7</w:t>
        </w:r>
      </w:hyperlink>
      <w:r>
        <w:rPr>
          <w:sz w:val="20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</w:p>
    <w:p w:rsidR="002249A5" w:rsidRDefault="004601C8" w:rsidP="00F446BC">
      <w:pPr>
        <w:spacing w:before="200" w:after="1" w:line="200" w:lineRule="auto"/>
        <w:ind w:firstLine="540"/>
        <w:jc w:val="both"/>
      </w:pPr>
      <w:r>
        <w:rPr>
          <w:sz w:val="20"/>
        </w:rPr>
        <w:t>5.10. Министерство обеспечивает соблюдение получателями гранта целей, условий и порядка предоставления гранта.</w:t>
      </w:r>
    </w:p>
    <w:sectPr w:rsidR="002249A5" w:rsidSect="001C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35"/>
    <w:rsid w:val="002249A5"/>
    <w:rsid w:val="004601C8"/>
    <w:rsid w:val="009C6635"/>
    <w:rsid w:val="00EC5962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254D-F396-4AF9-8D7B-4CFA939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ConsPlusTitle">
    <w:name w:val="ConsPlusTitle"/>
    <w:rsid w:val="009C6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2"/>
      <w:lang w:eastAsia="ru-RU"/>
    </w:rPr>
  </w:style>
  <w:style w:type="paragraph" w:customStyle="1" w:styleId="ConsPlusTitlePage">
    <w:name w:val="ConsPlusTitlePage"/>
    <w:rsid w:val="009C66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CCE25E810E3F8E55D21E16466E0B16D72576ADEC8F28C4C74437FC4E54E876A6F0AB45C6FEB03E29C5996526E6FE425BADD22C25DCB39TDsAB" TargetMode="External"/><Relationship Id="rId13" Type="http://schemas.openxmlformats.org/officeDocument/2006/relationships/hyperlink" Target="consultantplus://offline/ref=A14CCE25E810E3F8E55D3FEC720ABEBD687A0F64D8CAFADD122045289BB548D22A2F0CE11F2BE706E9C35C83433663E13FA4D938DE5FC9T3s8B" TargetMode="External"/><Relationship Id="rId18" Type="http://schemas.openxmlformats.org/officeDocument/2006/relationships/hyperlink" Target="consultantplus://offline/ref=A14CCE25E810E3F8E55D21E16466E0B16D72576ADEC8F28C4C74437FC4E54E876A6F0AB45C6FE902E79C5996526E6FE425BADD22C25DCB39TDsAB" TargetMode="External"/><Relationship Id="rId26" Type="http://schemas.openxmlformats.org/officeDocument/2006/relationships/hyperlink" Target="consultantplus://offline/ref=A14CCE25E810E3F8E55D3FEC720ABEBD687A0F64D8CBF1D8102445289BB548D22A2F0CE11F2BE704E2970DC71F3036B465F1D027D841CB3FC7D2BB33TFs6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4CCE25E810E3F8E55D3FEC720ABEBD687A0F64D8CAFBDB112345289BB548D22A2F0CE11F2BE704E2970DC2153036B465F1D027D841CB3FC7D2BB33TFs6B" TargetMode="External"/><Relationship Id="rId34" Type="http://schemas.openxmlformats.org/officeDocument/2006/relationships/hyperlink" Target="consultantplus://offline/ref=A14CCE25E810E3F8E55D3FEC720ABEBD687A0F64D8CBF1D8102445289BB548D22A2F0CE11F2BE704E2970DC3143036B465F1D027D841CB3FC7D2BB33TFs6B" TargetMode="External"/><Relationship Id="rId7" Type="http://schemas.openxmlformats.org/officeDocument/2006/relationships/hyperlink" Target="consultantplus://offline/ref=A14CCE25E810E3F8E55D21E16466E0B16D71536BD1CFF28C4C74437FC4E54E876A6F0AB45C6CE90CEB9C5996526E6FE425BADD22C25DCB39TDsAB" TargetMode="External"/><Relationship Id="rId12" Type="http://schemas.openxmlformats.org/officeDocument/2006/relationships/hyperlink" Target="consultantplus://offline/ref=A14CCE25E810E3F8E55D21E16466E0B16D71536BD1CFF28C4C74437FC4E54E876A6F0AB45C6CE90CEB9C5996526E6FE425BADD22C25DCB39TDsAB" TargetMode="External"/><Relationship Id="rId17" Type="http://schemas.openxmlformats.org/officeDocument/2006/relationships/hyperlink" Target="consultantplus://offline/ref=A14CCE25E810E3F8E55D21E16466E0B16D72576ADEC8F28C4C74437FC4E54E876A6F0AB45C6FEB06EA9C5996526E6FE425BADD22C25DCB39TDsAB" TargetMode="External"/><Relationship Id="rId25" Type="http://schemas.openxmlformats.org/officeDocument/2006/relationships/hyperlink" Target="consultantplus://offline/ref=A14CCE25E810E3F8E55D3FEC720ABEBD687A0F64D8CBF1D8102445289BB548D22A2F0CE11F2BE704E2970DC21F3036B465F1D027D841CB3FC7D2BB33TFs6B" TargetMode="External"/><Relationship Id="rId33" Type="http://schemas.openxmlformats.org/officeDocument/2006/relationships/hyperlink" Target="consultantplus://offline/ref=A14CCE25E810E3F8E55D21E16466E0B16D71536BD1CFF28C4C74437FC4E54E876A6F0AB65B6DE80EB6C649921B3A66FB21A0C324DC5DTCs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4CCE25E810E3F8E55D21E16466E0B16D72576ADEC8F28C4C74437FC4E54E876A6F0AB75464BE54A6C200C6122562E13FA6DD24TDsFB" TargetMode="External"/><Relationship Id="rId20" Type="http://schemas.openxmlformats.org/officeDocument/2006/relationships/hyperlink" Target="consultantplus://offline/ref=A14CCE25E810E3F8E55D3FEC720ABEBD687A0F64D8CAFBDB112345289BB548D22A2F0CE11F2BE704E2970DC2143036B465F1D027D841CB3FC7D2BB33TFs6B" TargetMode="External"/><Relationship Id="rId29" Type="http://schemas.openxmlformats.org/officeDocument/2006/relationships/hyperlink" Target="consultantplus://offline/ref=A14CCE25E810E3F8E55D3FEC720ABEBD687A0F64D8CAFBDB112345289BB548D22A2F0CE11F2BE704E2970DC2133036B465F1D027D841CB3FC7D2BB33TFs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CCE25E810E3F8E55D3FEC720ABEBD687A0F64D8CAFBDB112345289BB548D22A2F0CE11F2BE704E2970DC31E3036B465F1D027D841CB3FC7D2BB33TFs6B" TargetMode="External"/><Relationship Id="rId11" Type="http://schemas.openxmlformats.org/officeDocument/2006/relationships/hyperlink" Target="consultantplus://offline/ref=A14CCE25E810E3F8E55D3FEC720ABEBD687A0F64D8CAFBDB112345289BB548D22A2F0CE11F2BE704E2970DC31E3036B465F1D027D841CB3FC7D2BB33TFs6B" TargetMode="External"/><Relationship Id="rId24" Type="http://schemas.openxmlformats.org/officeDocument/2006/relationships/hyperlink" Target="consultantplus://offline/ref=A14CCE25E810E3F8E55D3FEC720ABEBD687A0F64D8CBF1D8102445289BB548D22A2F0CE11F2BE704E2970DC7113036B465F1D027D841CB3FC7D2BB33TFs6B" TargetMode="External"/><Relationship Id="rId32" Type="http://schemas.openxmlformats.org/officeDocument/2006/relationships/hyperlink" Target="consultantplus://offline/ref=A14CCE25E810E3F8E55D21E16466E0B16D71536BD1CFF28C4C74437FC4E54E876A6F0AB65B6FEE0EB6C649921B3A66FB21A0C324DC5DTCs8B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14CCE25E810E3F8E55D3FEC720ABEBD687A0F64D8CBF1D8102445289BB548D22A2F0CE11F2BE704E2970DC7133036B465F1D027D841CB3FC7D2BB33TFs6B" TargetMode="External"/><Relationship Id="rId15" Type="http://schemas.openxmlformats.org/officeDocument/2006/relationships/hyperlink" Target="consultantplus://offline/ref=A14CCE25E810E3F8E55D21E16466E0B16D72576ADEC8F28C4C74437FC4E54E87786F52B85D6BF405E6890FC714T3s8B" TargetMode="External"/><Relationship Id="rId23" Type="http://schemas.openxmlformats.org/officeDocument/2006/relationships/hyperlink" Target="consultantplus://offline/ref=A14CCE25E810E3F8E55D3FEC720ABEBD687A0F64D8CBF1D8102445289BB548D22A2F0CE11F2BE704E2970DC21F3036B465F1D027D841CB3FC7D2BB33TFs6B" TargetMode="External"/><Relationship Id="rId28" Type="http://schemas.openxmlformats.org/officeDocument/2006/relationships/hyperlink" Target="consultantplus://offline/ref=A14CCE25E810E3F8E55D3FEC720ABEBD687A0F64D8CBF1D8102445289BB548D22A2F0CE11F2BE704E2970DC4173036B465F1D027D841CB3FC7D2BB33TFs6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14CCE25E810E3F8E55D3FEC720ABEBD687A0F64D8CBF1D8102445289BB548D22A2F0CE11F2BE704E2970DC7133036B465F1D027D841CB3FC7D2BB33TFs6B" TargetMode="External"/><Relationship Id="rId19" Type="http://schemas.openxmlformats.org/officeDocument/2006/relationships/hyperlink" Target="consultantplus://offline/ref=A14CCE25E810E3F8E55D3FEC720ABEBD687A0F64D8CAFBDB112345289BB548D22A2F0CE11F2BE704E2970DC31F3036B465F1D027D841CB3FC7D2BB33TFs6B" TargetMode="External"/><Relationship Id="rId31" Type="http://schemas.openxmlformats.org/officeDocument/2006/relationships/hyperlink" Target="consultantplus://offline/ref=A14CCE25E810E3F8E55D3FEC720ABEBD687A0F64D8CBF1D8102445289BB548D22A2F0CE11F2BE704E2970DC3173036B465F1D027D841CB3FC7D2BB33TFs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4CCE25E810E3F8E55D3FEC720ABEBD687A0F64D8CAFADD122045289BB548D22A2F0CE10D2BBF08E39313C7122560E523TAs7B" TargetMode="External"/><Relationship Id="rId14" Type="http://schemas.openxmlformats.org/officeDocument/2006/relationships/hyperlink" Target="consultantplus://offline/ref=A14CCE25E810E3F8E55D21E16466E0B16D735661DFCEF28C4C74437FC4E54E87786F52B85D6BF405E6890FC714T3s8B" TargetMode="External"/><Relationship Id="rId22" Type="http://schemas.openxmlformats.org/officeDocument/2006/relationships/hyperlink" Target="consultantplus://offline/ref=A14CCE25E810E3F8E55D3FEC720ABEBD687A0F64D8CAFBDB112345289BB548D22A2F0CE11F2BE704E2970DC2123036B465F1D027D841CB3FC7D2BB33TFs6B" TargetMode="External"/><Relationship Id="rId27" Type="http://schemas.openxmlformats.org/officeDocument/2006/relationships/hyperlink" Target="consultantplus://offline/ref=A14CCE25E810E3F8E55D3FEC720ABEBD687A0F64D8CBF1D8102445289BB548D22A2F0CE11F2BE704E2970DC4163036B465F1D027D841CB3FC7D2BB33TFs6B" TargetMode="External"/><Relationship Id="rId30" Type="http://schemas.openxmlformats.org/officeDocument/2006/relationships/hyperlink" Target="consultantplus://offline/ref=A14CCE25E810E3F8E55D21E16466E0B16D735069DCCFF28C4C74437FC4E54E87786F52B85D6BF405E6890FC714T3s8B" TargetMode="External"/><Relationship Id="rId35" Type="http://schemas.openxmlformats.org/officeDocument/2006/relationships/hyperlink" Target="consultantplus://offline/ref=A14CCE25E810E3F8E55D3FEC720ABEBD687A0F64D8CAFBDB112345289BB548D22A2F0CE11F2BE704E2970DC2103036B465F1D027D841CB3FC7D2BB33TFs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6502</Words>
  <Characters>37066</Characters>
  <Application>Microsoft Office Word</Application>
  <DocSecurity>0</DocSecurity>
  <Lines>308</Lines>
  <Paragraphs>86</Paragraphs>
  <ScaleCrop>false</ScaleCrop>
  <Company>Миистерство финансов Хабаровского края</Company>
  <LinksUpToDate>false</LinksUpToDate>
  <CharactersWithSpaces>43482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Еничев Никита Эдуардович</dc:creator>
  <cp:keywords/>
  <dc:description/>
  <cp:lastModifiedBy>Еничев Никита Эдуардович</cp:lastModifiedBy>
  <cp:revision>3</cp:revision>
  <dcterms:created xsi:type="dcterms:W3CDTF">2022-09-14T02:25:00Z</dcterms:created>
  <dcterms:modified xsi:type="dcterms:W3CDTF">2023-04-14T02:11:00Z</dcterms:modified>
</cp:coreProperties>
</file>