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12" w:rsidRDefault="00412C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12C12" w:rsidRDefault="00412C12">
      <w:pPr>
        <w:pStyle w:val="ConsPlusNormal"/>
        <w:ind w:firstLine="540"/>
        <w:jc w:val="both"/>
        <w:outlineLvl w:val="0"/>
      </w:pPr>
    </w:p>
    <w:p w:rsidR="00412C12" w:rsidRDefault="00412C12">
      <w:pPr>
        <w:pStyle w:val="ConsPlusTitle"/>
        <w:jc w:val="center"/>
        <w:outlineLvl w:val="0"/>
      </w:pPr>
      <w:r>
        <w:t>ГУБЕРНАТОР НОВОСИБИРСКОЙ ОБЛАСТИ</w:t>
      </w:r>
    </w:p>
    <w:p w:rsidR="00412C12" w:rsidRDefault="00412C12">
      <w:pPr>
        <w:pStyle w:val="ConsPlusTitle"/>
        <w:ind w:firstLine="540"/>
        <w:jc w:val="both"/>
      </w:pPr>
    </w:p>
    <w:p w:rsidR="00412C12" w:rsidRDefault="00412C12">
      <w:pPr>
        <w:pStyle w:val="ConsPlusTitle"/>
        <w:jc w:val="center"/>
      </w:pPr>
      <w:r>
        <w:t>ПОСТАНОВЛЕНИЕ</w:t>
      </w:r>
    </w:p>
    <w:p w:rsidR="00412C12" w:rsidRDefault="00412C12">
      <w:pPr>
        <w:pStyle w:val="ConsPlusTitle"/>
        <w:jc w:val="center"/>
      </w:pPr>
      <w:r>
        <w:t>от 31 марта 2023 г. N 57</w:t>
      </w:r>
    </w:p>
    <w:p w:rsidR="00412C12" w:rsidRDefault="00412C12">
      <w:pPr>
        <w:pStyle w:val="ConsPlusTitle"/>
        <w:ind w:firstLine="540"/>
        <w:jc w:val="both"/>
      </w:pPr>
    </w:p>
    <w:p w:rsidR="00412C12" w:rsidRDefault="00412C12">
      <w:pPr>
        <w:pStyle w:val="ConsPlusTitle"/>
        <w:jc w:val="center"/>
      </w:pPr>
      <w:r>
        <w:t>О МЕЖВЕДОМСТВЕННОЙ КОМИССИИ ПО ПОДДЕРЖКЕ УЧАСТНИКОВ</w:t>
      </w:r>
    </w:p>
    <w:p w:rsidR="00412C12" w:rsidRDefault="00412C12">
      <w:pPr>
        <w:pStyle w:val="ConsPlusTitle"/>
        <w:jc w:val="center"/>
      </w:pPr>
      <w:r>
        <w:t>СПЕЦИАЛЬНОЙ ВОЕННОЙ ОПЕРАЦИИ И ЧЛЕНОВ ИХ СЕМЕЙ</w:t>
      </w:r>
    </w:p>
    <w:p w:rsidR="00412C12" w:rsidRDefault="00412C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2C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12" w:rsidRDefault="00412C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12" w:rsidRDefault="00412C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C12" w:rsidRDefault="00412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C12" w:rsidRDefault="00412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Новосибирской области</w:t>
            </w:r>
          </w:p>
          <w:p w:rsidR="00412C12" w:rsidRDefault="00412C12">
            <w:pPr>
              <w:pStyle w:val="ConsPlusNormal"/>
              <w:jc w:val="center"/>
            </w:pPr>
            <w:r>
              <w:rPr>
                <w:color w:val="392C69"/>
              </w:rPr>
              <w:t>от 30.06.2023 N 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12" w:rsidRDefault="00412C12">
            <w:pPr>
              <w:pStyle w:val="ConsPlusNormal"/>
            </w:pPr>
          </w:p>
        </w:tc>
      </w:tr>
    </w:tbl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пункта 1</w:t>
        </w:r>
      </w:hyperlink>
      <w:r>
        <w:t xml:space="preserve"> перечня поручений по реализации Послания Президента Российской Федерации Федеральному Собранию Российской Федерации от 21 февраля 2023 года, утвержденного Президентом Российской Федерации 15.03.2023 N Пр-528,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07.06.2005 N 341 "Об утверждении Порядка образования координационных и совещательных органов при Губернаторе Новосибирской области, в администрации Губернатора Новосибирской области и Правительства Новосибирской области и областных исполнительных органах государственной власти Новосибирской области, межведомственных комиссий и межведомственных советов", в целях организации адресного сопровождения участников специальной военной операции и членов их семей на территории Новосибирской области постановляю: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1. Образовать межведомственную комиссию по поддержке участников специальной военной операции и членов их семей (далее - межведомственная комиссия).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28">
        <w:r>
          <w:rPr>
            <w:color w:val="0000FF"/>
          </w:rPr>
          <w:t>Положение</w:t>
        </w:r>
      </w:hyperlink>
      <w:r>
        <w:t xml:space="preserve"> о межведомственной комиссии и ее </w:t>
      </w:r>
      <w:hyperlink w:anchor="P93">
        <w:r>
          <w:rPr>
            <w:color w:val="0000FF"/>
          </w:rPr>
          <w:t>состав</w:t>
        </w:r>
      </w:hyperlink>
      <w:r>
        <w:t>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Новосибирской области Нелюбова С.А.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jc w:val="right"/>
      </w:pPr>
      <w:r>
        <w:t>А.А.ТРАВНИКОВ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jc w:val="right"/>
        <w:outlineLvl w:val="0"/>
      </w:pPr>
      <w:r>
        <w:t>Утверждено</w:t>
      </w:r>
    </w:p>
    <w:p w:rsidR="00412C12" w:rsidRDefault="00412C12">
      <w:pPr>
        <w:pStyle w:val="ConsPlusNormal"/>
        <w:jc w:val="right"/>
      </w:pPr>
      <w:r>
        <w:t>постановлением</w:t>
      </w:r>
    </w:p>
    <w:p w:rsidR="00412C12" w:rsidRDefault="00412C12">
      <w:pPr>
        <w:pStyle w:val="ConsPlusNormal"/>
        <w:jc w:val="right"/>
      </w:pPr>
      <w:r>
        <w:t>Губернатора Новосибирской области</w:t>
      </w:r>
    </w:p>
    <w:p w:rsidR="00412C12" w:rsidRDefault="00412C12">
      <w:pPr>
        <w:pStyle w:val="ConsPlusNormal"/>
        <w:jc w:val="right"/>
      </w:pPr>
      <w:r>
        <w:t>от 31.03.2023 N 57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Title"/>
        <w:jc w:val="center"/>
      </w:pPr>
      <w:bookmarkStart w:id="0" w:name="P28"/>
      <w:bookmarkEnd w:id="0"/>
      <w:r>
        <w:t>ПОЛОЖЕНИЕ</w:t>
      </w:r>
    </w:p>
    <w:p w:rsidR="00412C12" w:rsidRDefault="00412C12">
      <w:pPr>
        <w:pStyle w:val="ConsPlusTitle"/>
        <w:jc w:val="center"/>
      </w:pPr>
      <w:r>
        <w:t>О МЕЖВЕДОМСТВЕННОЙ КОМИССИИ ПО ПОДДЕРЖКЕ УЧАСТНИКОВ</w:t>
      </w:r>
    </w:p>
    <w:p w:rsidR="00412C12" w:rsidRDefault="00412C12">
      <w:pPr>
        <w:pStyle w:val="ConsPlusTitle"/>
        <w:jc w:val="center"/>
      </w:pPr>
      <w:r>
        <w:t>СПЕЦИАЛЬНОЙ ВОЕННОЙ ОПЕРАЦИИ И ЧЛЕНОВ ИХ СЕМЕЙ</w:t>
      </w:r>
    </w:p>
    <w:p w:rsidR="00412C12" w:rsidRDefault="00412C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2C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12" w:rsidRDefault="00412C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12" w:rsidRDefault="00412C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C12" w:rsidRDefault="00412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C12" w:rsidRDefault="00412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Новосибирской области</w:t>
            </w:r>
          </w:p>
          <w:p w:rsidR="00412C12" w:rsidRDefault="00412C12">
            <w:pPr>
              <w:pStyle w:val="ConsPlusNormal"/>
              <w:jc w:val="center"/>
            </w:pPr>
            <w:r>
              <w:rPr>
                <w:color w:val="392C69"/>
              </w:rPr>
              <w:t>от 30.06.2023 N 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12" w:rsidRDefault="00412C12">
            <w:pPr>
              <w:pStyle w:val="ConsPlusNormal"/>
            </w:pPr>
          </w:p>
        </w:tc>
      </w:tr>
    </w:tbl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  <w:r>
        <w:t>1. Настоящее Положение определяет полномочия и порядок организации деятельности межведомственной комиссии по поддержке участников специальной военной операции и членов их семей (далее - комиссия).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2. Комиссия является координационным органом, образованным для обеспечения согласованных действий между органами государственной власти Новосибирской области, органами местного самоуправления муниципальных образований Новосибирской области, организациями и общественными объединениями, осуществляющими деятельность на территории Новосибирской области, связанных с организацией деятельности регионального подразделения Государственного фонда поддержки участников специальной военной операции "Защитники Отечества" в Новосибирской области.</w:t>
      </w:r>
    </w:p>
    <w:p w:rsidR="00412C12" w:rsidRDefault="00412C1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30.06.2023 N 130)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>
        <w:r>
          <w:rPr>
            <w:color w:val="0000FF"/>
          </w:rPr>
          <w:t>Уставом</w:t>
        </w:r>
      </w:hyperlink>
      <w:r>
        <w:t xml:space="preserve"> Новосибирской области, законами и иными нормативными правовыми актами Новосибирской области, а также настоящим Положением.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1) рассмотрение вопросов, связанных с организацией деятельности регионального подразделения Государственного фонда поддержки участников специальной военной операции "Защитники Отечества" в Новосибирской области;</w:t>
      </w:r>
    </w:p>
    <w:p w:rsidR="00412C12" w:rsidRDefault="00412C1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30.06.2023 N 130)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2) разработка предложений, направленных на обеспечение адресного сопровождения участников специальной военной операции, проживающих на территории Новосибирской области, и членов их семей, членов семей погибших (умерших) участников специальной военной операции (далее - участники специальной военной операции и члены их семей), в том числе при предоставлении им мер социальной поддержки, медицинской и психологической помощи, организации для них реабилитации, долговременного ухода на дому, содействии в трудоустройстве, получении образования;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3) мониторинг результатов рассмотрения обращений участников специальной военной операции и членов их семей, проживающих на территории Новосибирской области, выработка предложений по совершенствованию работы органов государственной власти Новосибирской области при рассмотрении обращений;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4) разработка мероприятий, связанных с организацией просветительской деятельности в сфере патриотического воспитания граждан;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5) информирование Губернатора Новосибирской области и Правительства Новосибирской области о принятых комиссией решениях, направленных на адресное сопровождение участников специальной военной операции и членов их семей, проживающих на территории Новосибирской области;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6) организация межведомственного взаимодействия органов государственной власти Новосибирской области, подведомственных им организаций, иных организаций при решении вопросов адресного сопровождения участников специальной военной операции и членов их семей и предоставления им мер поддержки.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Title"/>
        <w:jc w:val="center"/>
        <w:outlineLvl w:val="1"/>
      </w:pPr>
      <w:r>
        <w:t>II. Права комиссии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  <w:r>
        <w:t>5. Комиссия имеет право: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1) приглашать на заседания комиссии представителей органов государственной власти Новосибирской области, органов местного самоуправления муниципальных образований Новосибирской области, а также представителей организаций и общественных объединений, осуществляющих свою деятельность на территории Новосибирской области;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2) запрашивать и получать от органов государственной власти Новосибирской области, органов местного самоуправления муниципальных образований Новосибирской области, организаций и общественных объединений, осуществляющих свою деятельность на территории Новосибирской области, необходимые материалы по вопросам, относящимся к компетенции комиссии;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3) участвовать в разработке проектов нормативных правовых актов Новосибирской области по вопросам, связанным с предоставлением мер поддержки и иных видов помощи участникам специальной военной операции и членам их семей;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4) привлекать специалистов и экспертов по вопросам, относящимся к компетенции комиссии;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5) образовывать рабочие группы для выработки предложений, оперативной и качественной подготовки материалов и проектов решений комиссии, определять порядок работы этих групп;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6) осуществлять иные действия, связанные с реализацией задач комиссии.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Title"/>
        <w:jc w:val="center"/>
        <w:outlineLvl w:val="1"/>
      </w:pPr>
      <w:r>
        <w:t>III. Организация деятельности комиссии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  <w:r>
        <w:t>6. Состав комиссии формируется из представителей органов государственной власти Новосибирской области, организаций и общественных объединений, осуществляющих свою деятельность на территории Новосибирской области.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заместитель председателя комиссии, секретарь комиссии и члены комиссии.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8. Председатель комиссии осуществляет общее руководство деятельностью комиссии, координацию и организацию ее работы. В период отсутствия председателя комиссии его полномочия исполняет заместитель председателя комиссии.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9. Заместитель председателя комиссии осуществляет контроль за подготовкой и исполнением принятых комиссией решений.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10. Секретарь комиссии: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1) формирует повестку и материалы очередного заседания комиссии;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2) не позднее чем за три рабочих дня до заседания комиссии направляет повестку заседания комиссии на утверждение председателю комиссии;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3) не позднее чем за два рабочих дня до заседания комиссии направляет членам комиссии и заинтересованным лицам для ознакомления повестку и материалы очередного заседания комиссии;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4) не позднее чем за один рабочий день до начала заседания комиссии информирует членов комиссии о дате, времени и месте проведения заседания;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5) ведет протокол заседания комиссии;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lastRenderedPageBreak/>
        <w:t>6) по итогам заседания комиссии в течение трех рабочих дней готовит протокол и представляет его на подпись председательствующему на заседании комиссии;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7) в течение десяти рабочих дней со дня проведения заседания комиссии доводит решения комиссии до сведения ее членов и других заинтересованных лиц путем рассылки материалов.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11. Члены комиссии: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1) участвуют в заседаниях комиссии;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2) подготавливают проекты предложений и рекомендаций по рассматриваемым вопросам;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3) вносят предложения по совершенствованию деятельности комиссии.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12. Заседания комиссии проводятся еженедельно.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более половины состава комиссии.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14. Решение комиссии считается принятым, если за него проголосовало более половины присутствующих на заседании членов комиссии. Привлекаемые специалисты и эксперты не имеют права голоса. При принятии решений комиссии в случае равенства голосов членов комиссии право решающего голоса имеет председатель комиссии (председательствующий на заседании заместитель председателя комиссии).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15. Принимаемые на заседаниях комиссии решения оформляются протоколами, которые подписываются председателем комиссии. В период отсутствия председателя комиссии протокол подписывает заместитель председателя комиссии.</w:t>
      </w:r>
    </w:p>
    <w:p w:rsidR="00412C12" w:rsidRDefault="00412C12">
      <w:pPr>
        <w:pStyle w:val="ConsPlusNormal"/>
        <w:spacing w:before="220"/>
        <w:ind w:firstLine="540"/>
        <w:jc w:val="both"/>
      </w:pPr>
      <w:r>
        <w:t>16. Организационно-техническое обеспечение деятельности комиссии осуществляется министерством труда и социального развития Новосибирской области.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jc w:val="right"/>
        <w:outlineLvl w:val="0"/>
      </w:pPr>
      <w:r>
        <w:t>Утвержден</w:t>
      </w:r>
    </w:p>
    <w:p w:rsidR="00412C12" w:rsidRDefault="00412C12">
      <w:pPr>
        <w:pStyle w:val="ConsPlusNormal"/>
        <w:jc w:val="right"/>
      </w:pPr>
      <w:r>
        <w:t>постановлением</w:t>
      </w:r>
    </w:p>
    <w:p w:rsidR="00412C12" w:rsidRDefault="00412C12">
      <w:pPr>
        <w:pStyle w:val="ConsPlusNormal"/>
        <w:jc w:val="right"/>
      </w:pPr>
      <w:r>
        <w:t>Губернатора Новосибирской области</w:t>
      </w:r>
    </w:p>
    <w:p w:rsidR="00412C12" w:rsidRDefault="00412C12">
      <w:pPr>
        <w:pStyle w:val="ConsPlusNormal"/>
        <w:jc w:val="right"/>
      </w:pPr>
      <w:r>
        <w:t>от 31.03.2023 N 57</w:t>
      </w: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Title"/>
        <w:jc w:val="center"/>
      </w:pPr>
      <w:bookmarkStart w:id="1" w:name="P93"/>
      <w:bookmarkEnd w:id="1"/>
      <w:r>
        <w:t>СОСТАВ</w:t>
      </w:r>
    </w:p>
    <w:p w:rsidR="00412C12" w:rsidRDefault="00412C12">
      <w:pPr>
        <w:pStyle w:val="ConsPlusTitle"/>
        <w:jc w:val="center"/>
      </w:pPr>
      <w:r>
        <w:t>МЕЖВЕДОМСТВЕННОЙ КОМИССИИ ПО ПОДДЕРЖКЕ УЧАСТНИКОВ</w:t>
      </w:r>
    </w:p>
    <w:p w:rsidR="00412C12" w:rsidRDefault="00412C12">
      <w:pPr>
        <w:pStyle w:val="ConsPlusTitle"/>
        <w:jc w:val="center"/>
      </w:pPr>
      <w:r>
        <w:t>СПЕЦИАЛЬНОЙ ВОЕННОЙ ОПЕРАЦИИ И ЧЛЕНОВ ИХ СЕМЕЙ</w:t>
      </w:r>
    </w:p>
    <w:p w:rsidR="00412C12" w:rsidRDefault="00412C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2C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12" w:rsidRDefault="00412C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12" w:rsidRDefault="00412C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C12" w:rsidRDefault="00412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C12" w:rsidRDefault="00412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Новосибирской области</w:t>
            </w:r>
          </w:p>
          <w:p w:rsidR="00412C12" w:rsidRDefault="00412C12">
            <w:pPr>
              <w:pStyle w:val="ConsPlusNormal"/>
              <w:jc w:val="center"/>
            </w:pPr>
            <w:r>
              <w:rPr>
                <w:color w:val="392C69"/>
              </w:rPr>
              <w:t>от 30.06.2023 N 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12" w:rsidRDefault="00412C12">
            <w:pPr>
              <w:pStyle w:val="ConsPlusNormal"/>
            </w:pPr>
          </w:p>
        </w:tc>
      </w:tr>
    </w:tbl>
    <w:p w:rsidR="00412C12" w:rsidRDefault="00412C1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7"/>
        <w:gridCol w:w="5726"/>
      </w:tblGrid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Нелюбов</w:t>
            </w:r>
          </w:p>
          <w:p w:rsidR="00412C12" w:rsidRDefault="00412C12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заместитель Губернатора Новосибирской области, председатель комиссии;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Бахарева</w:t>
            </w:r>
          </w:p>
          <w:p w:rsidR="00412C12" w:rsidRDefault="00412C12">
            <w:pPr>
              <w:pStyle w:val="ConsPlusNormal"/>
            </w:pPr>
            <w:r>
              <w:t>Елена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труда и социального развития Новосибирской области, заместитель председателя комиссии;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lastRenderedPageBreak/>
              <w:t>Машанов</w:t>
            </w:r>
          </w:p>
          <w:p w:rsidR="00412C12" w:rsidRDefault="00412C12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заместитель министра труда и социального развития Новосибирской области, секретарь комиссии;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Архипов</w:t>
            </w:r>
          </w:p>
          <w:p w:rsidR="00412C12" w:rsidRDefault="00412C12">
            <w:pPr>
              <w:pStyle w:val="ConsPlusNormal"/>
            </w:pPr>
            <w:r>
              <w:t>Денис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жилищно-коммунального хозяйства и энергетики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Ахапов</w:t>
            </w:r>
          </w:p>
          <w:p w:rsidR="00412C12" w:rsidRDefault="00412C12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физической культуры и спорта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Барковская</w:t>
            </w:r>
          </w:p>
          <w:p w:rsidR="00412C12" w:rsidRDefault="00412C12">
            <w:pPr>
              <w:pStyle w:val="ConsPlusNormal"/>
            </w:pPr>
            <w:r>
              <w:t>Ольга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руководитель - главный эксперт по медико-социальной экспертизе федерального казенного учреждения "Главное бюро медико-социальной экспертизы по Новосибирской области" Министерства труда и социальной защиты Российской Федерации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Галл-Савальский</w:t>
            </w:r>
          </w:p>
          <w:p w:rsidR="00412C12" w:rsidRDefault="00412C12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председатель Общественной организации "Новосибирская областная организация Всероссийского общества инвалидов"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Голубенко</w:t>
            </w:r>
          </w:p>
          <w:p w:rsidR="00412C12" w:rsidRDefault="00412C12">
            <w:pPr>
              <w:pStyle w:val="ConsPlusNormal"/>
            </w:pPr>
            <w:r>
              <w:t>Виталий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заместитель Председателя Правительства Новосибирской области - министр финансов и налоговой политики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Гриднева</w:t>
            </w:r>
          </w:p>
          <w:p w:rsidR="00412C12" w:rsidRDefault="00412C12">
            <w:pPr>
              <w:pStyle w:val="ConsPlusNormal"/>
            </w:pPr>
            <w:r>
              <w:t>Галина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председатель Общественной палаты Новосибирской области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Деркач</w:t>
            </w:r>
          </w:p>
          <w:p w:rsidR="00412C12" w:rsidRDefault="00412C12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юстиции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Заикина</w:t>
            </w:r>
          </w:p>
          <w:p w:rsidR="00412C12" w:rsidRDefault="00412C12">
            <w:pPr>
              <w:pStyle w:val="ConsPlusNormal"/>
            </w:pPr>
            <w:r>
              <w:t>Светлана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руководитель Регионального исполкома Общероссийского общественного движения "НАРОДНЫЙ ФРОНТ "ЗА РОССИЮ" в Новосибирской области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Зимняков</w:t>
            </w:r>
          </w:p>
          <w:p w:rsidR="00412C12" w:rsidRDefault="00412C12">
            <w:pPr>
              <w:pStyle w:val="ConsPlusNormal"/>
            </w:pPr>
            <w:r>
              <w:t>Юрий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исполняющий обязанности министра культуры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Кириллов</w:t>
            </w:r>
          </w:p>
          <w:p w:rsidR="00412C12" w:rsidRDefault="00412C12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руководитель департамента административных органов администрации Губернатора Новосибирской области и Правительства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Клюзов</w:t>
            </w:r>
          </w:p>
          <w:p w:rsidR="00412C12" w:rsidRDefault="00412C12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заместитель Председателя Правительства Новосибирской области - министр региональной политики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Колмаков</w:t>
            </w:r>
          </w:p>
          <w:p w:rsidR="00412C12" w:rsidRDefault="00412C12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строительства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Костылевский</w:t>
            </w:r>
          </w:p>
          <w:p w:rsidR="00412C12" w:rsidRDefault="00412C12">
            <w:pPr>
              <w:pStyle w:val="ConsPlusNormal"/>
            </w:pPr>
            <w:r>
              <w:t>Анатолий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транспорта и дорожного хозяйства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Кудрявцев</w:t>
            </w:r>
          </w:p>
          <w:p w:rsidR="00412C12" w:rsidRDefault="00412C12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военный комиссар Новосибирской области федерального казенного учреждения "Военный комиссариат Новосибирской области"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Курина</w:t>
            </w:r>
          </w:p>
          <w:p w:rsidR="00412C12" w:rsidRDefault="00412C12">
            <w:pPr>
              <w:pStyle w:val="ConsPlusNormal"/>
            </w:pPr>
            <w:r>
              <w:t>Наталия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председатель Регионального штаба "Комитет семей воинов Отечества" в Новосибирской области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lastRenderedPageBreak/>
              <w:t>Манев</w:t>
            </w:r>
          </w:p>
          <w:p w:rsidR="00412C12" w:rsidRDefault="00412C12">
            <w:pPr>
              <w:pStyle w:val="ConsPlusNormal"/>
            </w:pPr>
            <w:r>
              <w:t>Виталий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управляющий делами Губернатора Новосибирской области и Правительства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Москалюк</w:t>
            </w:r>
          </w:p>
          <w:p w:rsidR="00412C12" w:rsidRDefault="00412C12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протоиерей, настоятель храма царя Николая, руководитель отдела по взаимодействию Новосибирской епархии с Вооруженными Силами Российской Федерации Местной православной религиозной организации "Приход храма во имя святого страстотерпца царя Николая г. Новосибирска (Октябрьский район) Новосибирской Епархии Русской Православной Церкви (Московский Патриархат)"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Нешумов</w:t>
            </w:r>
          </w:p>
          <w:p w:rsidR="00412C12" w:rsidRDefault="00412C12">
            <w:pPr>
              <w:pStyle w:val="ConsPlusNormal"/>
            </w:pPr>
            <w:r>
              <w:t>Сергей Игоревич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заместитель руководителя администрации - руководитель департамента информационной политики администрации Губернатора Новосибирской области и Правительства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Решетников</w:t>
            </w:r>
          </w:p>
          <w:p w:rsidR="00412C12" w:rsidRDefault="00412C12">
            <w:pPr>
              <w:pStyle w:val="ConsPlusNormal"/>
            </w:pPr>
            <w:r>
              <w:t>Лев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экономического развития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Терепа</w:t>
            </w:r>
          </w:p>
          <w:p w:rsidR="00412C12" w:rsidRDefault="00412C12">
            <w:pPr>
              <w:pStyle w:val="ConsPlusNormal"/>
            </w:pPr>
            <w:r>
              <w:t>Александр Григорьевич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управляющий Отделением Фонда пенсионного и социального страхования Российской Федерации по Новосибирской области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Умербаев</w:t>
            </w:r>
          </w:p>
          <w:p w:rsidR="00412C12" w:rsidRDefault="00412C12">
            <w:pPr>
              <w:pStyle w:val="ConsPlusNormal"/>
            </w:pPr>
            <w:r>
              <w:t>Игорь Равильевич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председатель комитета Законодательного Собрания Новосибирской области по государственной политике, законодательству и местному самоуправлению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Усков</w:t>
            </w:r>
          </w:p>
          <w:p w:rsidR="00412C12" w:rsidRDefault="00412C12">
            <w:pPr>
              <w:pStyle w:val="ConsPlusNormal"/>
            </w:pPr>
            <w:r>
              <w:t>Алексей Владиславович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начальник федерального государственного казенного учреждения "425 Военный госпиталь" Министерства обороны Российской Федерации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Федорова</w:t>
            </w:r>
          </w:p>
          <w:p w:rsidR="00412C12" w:rsidRDefault="00412C12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председатель Новосибирской межрегиональной общественной организации инвалидов "Ассоциация "ИНТЕГРАЦИЯ" Общероссийской общественной организации инвалидов - Российского союза инвалидов, председатель комиссии по социальной политике, здравоохранению и трудовым отношениям Общественной палаты Новосибирской области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Федорчук</w:t>
            </w:r>
          </w:p>
          <w:p w:rsidR="00412C12" w:rsidRDefault="00412C12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образования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Хальзов</w:t>
            </w:r>
          </w:p>
          <w:p w:rsidR="00412C12" w:rsidRDefault="00412C12">
            <w:pPr>
              <w:pStyle w:val="ConsPlusNormal"/>
            </w:pPr>
            <w:r>
              <w:t>Константин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здравоохранения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Цукарь</w:t>
            </w:r>
          </w:p>
          <w:p w:rsidR="00412C12" w:rsidRDefault="00412C12">
            <w:pPr>
              <w:pStyle w:val="ConsPlusNormal"/>
            </w:pPr>
            <w:r>
              <w:t>Сергей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министр цифрового развития и связи Новосибирской области;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Швец</w:t>
            </w:r>
          </w:p>
          <w:p w:rsidR="00412C12" w:rsidRDefault="00412C12">
            <w:pPr>
              <w:pStyle w:val="ConsPlusNormal"/>
            </w:pPr>
            <w:r>
              <w:t>Юлия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руководитель Регионального исполнительного комитета Новосибирского Регионального отделения Партии "ЕДИНАЯ РОССИЯ", заместитель Секретаря Новосибирского Регионального отделения Партии "ЕДИНАЯ РОССИЯ"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lastRenderedPageBreak/>
              <w:t>Шевелев</w:t>
            </w:r>
          </w:p>
          <w:p w:rsidR="00412C12" w:rsidRDefault="00412C12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руководитель филиала Государственного фонда поддержки участников специальной военной операции "Защитники Отечества" в Новосибирской области (по согласованию);</w:t>
            </w:r>
          </w:p>
        </w:tc>
      </w:tr>
      <w:tr w:rsidR="00412C1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</w:pPr>
            <w:r>
              <w:t>Шилохвостов</w:t>
            </w:r>
          </w:p>
          <w:p w:rsidR="00412C12" w:rsidRDefault="00412C12">
            <w:pPr>
              <w:pStyle w:val="ConsPlusNormal"/>
            </w:pPr>
            <w:r>
              <w:t>Роман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12C12" w:rsidRDefault="00412C12">
            <w:pPr>
              <w:pStyle w:val="ConsPlusNormal"/>
              <w:jc w:val="both"/>
            </w:pPr>
            <w:r>
              <w:t>руководитель департамента имущества и земельных отношений Новосибирской области.</w:t>
            </w:r>
          </w:p>
        </w:tc>
      </w:tr>
    </w:tbl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ind w:firstLine="540"/>
        <w:jc w:val="both"/>
      </w:pPr>
    </w:p>
    <w:p w:rsidR="00412C12" w:rsidRDefault="00412C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C5B" w:rsidRDefault="00522C5B">
      <w:bookmarkStart w:id="2" w:name="_GoBack"/>
      <w:bookmarkEnd w:id="2"/>
    </w:p>
    <w:sectPr w:rsidR="00522C5B" w:rsidSect="004E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12"/>
    <w:rsid w:val="00412C12"/>
    <w:rsid w:val="005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DFEE-6965-4245-AB00-32AE5640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C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2C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2C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CD5D550FD9C564CED5CF81E6CB27BA89B6983AA06824143DA9FDA034FFC0D487ACF72C769139768FCE87871297F5986BFCEA2E12686BE2E475549zEn5D" TargetMode="External"/><Relationship Id="rId13" Type="http://schemas.openxmlformats.org/officeDocument/2006/relationships/hyperlink" Target="consultantplus://offline/ref=F49CD5D550FD9C564CED5CF81E6CB27BA89B6983AA06824143DA9FDA034FFC0D487ACF72C769139768FCE8787E297F5986BFCEA2E12686BE2E475549zEn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9CD5D550FD9C564CED5CF81E6CB27BA89B6983AF0687424AD4C2D00B16F00F4F759077C07813976EE2E87069202B0AzCn1D" TargetMode="External"/><Relationship Id="rId12" Type="http://schemas.openxmlformats.org/officeDocument/2006/relationships/hyperlink" Target="consultantplus://offline/ref=F49CD5D550FD9C564CED5CF81E6CB27BA89B6983AA06824143DA9FDA034FFC0D487ACF72C769139768FCE8787F297F5986BFCEA2E12686BE2E475549zEn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CD5D550FD9C564CED42F50800EC72A594358CA8058A121E8B998D5C1FFA58083AC927842D1E966CF7BC2933772609C4F4C3ABF93A86B4z3n3D" TargetMode="External"/><Relationship Id="rId11" Type="http://schemas.openxmlformats.org/officeDocument/2006/relationships/hyperlink" Target="consultantplus://offline/ref=F49CD5D550FD9C564CED5CF81E6CB27BA89B6983AA05864740D89FDA034FFC0D487ACF72D5694B9B69FAF6787F3C2908C0zEn9D" TargetMode="External"/><Relationship Id="rId5" Type="http://schemas.openxmlformats.org/officeDocument/2006/relationships/hyperlink" Target="consultantplus://offline/ref=F49CD5D550FD9C564CED5CF81E6CB27BA89B6983AA06824143DA9FDA034FFC0D487ACF72C769139768FCE87872297F5986BFCEA2E12686BE2E475549zEn5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9CD5D550FD9C564CED42F50800EC72A398308BA056DD104FDE9788544FA0481E73C5209A2D16886AFCEAz7n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9CD5D550FD9C564CED5CF81E6CB27BA89B6983AA06824143DA9FDA034FFC0D487ACF72C769139768FCE87870297F5986BFCEA2E12686BE2E475549zEn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Светлана Сергеевна</dc:creator>
  <cp:keywords/>
  <dc:description/>
  <cp:lastModifiedBy>Малыхина Светлана Сергеевна</cp:lastModifiedBy>
  <cp:revision>1</cp:revision>
  <dcterms:created xsi:type="dcterms:W3CDTF">2023-08-16T03:39:00Z</dcterms:created>
  <dcterms:modified xsi:type="dcterms:W3CDTF">2023-08-16T03:40:00Z</dcterms:modified>
</cp:coreProperties>
</file>