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14" w:rsidRDefault="0005161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51614" w:rsidRDefault="00051614">
      <w:pPr>
        <w:pStyle w:val="ConsPlusNormal"/>
        <w:ind w:firstLine="540"/>
        <w:jc w:val="both"/>
        <w:outlineLvl w:val="0"/>
      </w:pPr>
    </w:p>
    <w:p w:rsidR="00051614" w:rsidRDefault="00051614">
      <w:pPr>
        <w:pStyle w:val="ConsPlusTitle"/>
        <w:jc w:val="center"/>
      </w:pPr>
      <w:r>
        <w:t>ПРАВИТЕЛЬСТВО НОВОСИБИРСКОЙ ОБЛАСТИ</w:t>
      </w:r>
    </w:p>
    <w:p w:rsidR="00051614" w:rsidRDefault="00051614">
      <w:pPr>
        <w:pStyle w:val="ConsPlusTitle"/>
        <w:ind w:firstLine="540"/>
        <w:jc w:val="both"/>
      </w:pPr>
    </w:p>
    <w:p w:rsidR="00051614" w:rsidRDefault="00051614">
      <w:pPr>
        <w:pStyle w:val="ConsPlusTitle"/>
        <w:jc w:val="center"/>
      </w:pPr>
      <w:r>
        <w:t>РАСПОРЯЖЕНИЕ</w:t>
      </w:r>
    </w:p>
    <w:p w:rsidR="00051614" w:rsidRDefault="00051614">
      <w:pPr>
        <w:pStyle w:val="ConsPlusTitle"/>
        <w:jc w:val="center"/>
      </w:pPr>
      <w:r>
        <w:t>от 20 февраля 2023 г. N 117-рп</w:t>
      </w:r>
    </w:p>
    <w:p w:rsidR="00051614" w:rsidRDefault="00051614">
      <w:pPr>
        <w:pStyle w:val="ConsPlusTitle"/>
        <w:ind w:firstLine="540"/>
        <w:jc w:val="both"/>
      </w:pPr>
    </w:p>
    <w:p w:rsidR="00051614" w:rsidRDefault="00051614">
      <w:pPr>
        <w:pStyle w:val="ConsPlusTitle"/>
        <w:jc w:val="center"/>
      </w:pPr>
      <w:r>
        <w:t>О РЕАЛИЗАЦИИ ГУБЕРНАТОРСКОГО ПРОЕКТА ПО КОМПЛЕКСНОЙ</w:t>
      </w:r>
    </w:p>
    <w:p w:rsidR="00051614" w:rsidRDefault="00051614">
      <w:pPr>
        <w:pStyle w:val="ConsPlusTitle"/>
        <w:jc w:val="center"/>
      </w:pPr>
      <w:r>
        <w:t>РЕАБИЛИТАЦИИ УЧАСТНИКОВ СПЕЦИАЛЬНОЙ ВОЕННОЙ ОПЕРАЦИИ</w:t>
      </w:r>
    </w:p>
    <w:p w:rsidR="00051614" w:rsidRDefault="00051614">
      <w:pPr>
        <w:pStyle w:val="ConsPlusTitle"/>
        <w:jc w:val="center"/>
      </w:pPr>
      <w:r>
        <w:t>НА ТЕРРИТОРИЯХ УКРАИНЫ, ДОНЕЦКОЙ НАРОДНОЙ РЕСПУБЛИКИ,</w:t>
      </w:r>
    </w:p>
    <w:p w:rsidR="00051614" w:rsidRDefault="00051614">
      <w:pPr>
        <w:pStyle w:val="ConsPlusTitle"/>
        <w:jc w:val="center"/>
      </w:pPr>
      <w:r>
        <w:t>ЛУГАНСКОЙ НАРОДНОЙ РЕСПУБЛИКИ, ХЕРСОНСКОЙ И ЗАПОРОЖСКОЙ</w:t>
      </w:r>
    </w:p>
    <w:p w:rsidR="00051614" w:rsidRDefault="00051614">
      <w:pPr>
        <w:pStyle w:val="ConsPlusTitle"/>
        <w:jc w:val="center"/>
      </w:pPr>
      <w:r>
        <w:t>ОБЛАСТЕЙ, ПОЛУЧИВШИХ УВЕЧЬЕ (КОНТУЗИЮ, ТРАВМУ, РАНЕНИЕ) ПРИ</w:t>
      </w:r>
    </w:p>
    <w:p w:rsidR="00051614" w:rsidRDefault="00051614">
      <w:pPr>
        <w:pStyle w:val="ConsPlusTitle"/>
        <w:jc w:val="center"/>
      </w:pPr>
      <w:r>
        <w:t>ПРОХОЖДЕНИИ ВОЕННОЙ СЛУЖБЫ (ПРИ ВЫПОЛНЕНИИ СПЕЦИАЛЬНЫХ</w:t>
      </w:r>
    </w:p>
    <w:p w:rsidR="00051614" w:rsidRDefault="00051614">
      <w:pPr>
        <w:pStyle w:val="ConsPlusTitle"/>
        <w:jc w:val="center"/>
      </w:pPr>
      <w:r>
        <w:t>ЗАДАЧ) В ХОДЕ СПЕЦИАЛЬНОЙ ВОЕННОЙ ОПЕРАЦИИ</w:t>
      </w:r>
    </w:p>
    <w:p w:rsidR="00051614" w:rsidRDefault="000516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516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14" w:rsidRDefault="000516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14" w:rsidRDefault="000516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614" w:rsidRDefault="000516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614" w:rsidRDefault="000516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</w:p>
          <w:p w:rsidR="00051614" w:rsidRDefault="00051614">
            <w:pPr>
              <w:pStyle w:val="ConsPlusNormal"/>
              <w:jc w:val="center"/>
            </w:pPr>
            <w:r>
              <w:rPr>
                <w:color w:val="392C69"/>
              </w:rPr>
              <w:t>от 25.04.2023 N 310-рп)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614" w:rsidRDefault="00051614">
            <w:pPr>
              <w:pStyle w:val="ConsPlusNormal"/>
            </w:pPr>
          </w:p>
        </w:tc>
      </w:tr>
    </w:tbl>
    <w:p w:rsidR="00051614" w:rsidRDefault="00051614">
      <w:pPr>
        <w:pStyle w:val="ConsPlusNormal"/>
        <w:ind w:firstLine="540"/>
        <w:jc w:val="both"/>
      </w:pPr>
    </w:p>
    <w:p w:rsidR="00051614" w:rsidRDefault="00051614">
      <w:pPr>
        <w:pStyle w:val="ConsPlusNormal"/>
        <w:ind w:firstLine="540"/>
        <w:jc w:val="both"/>
      </w:pPr>
      <w:r>
        <w:t xml:space="preserve">Во исполнение пункта 3 Протокола заседания Комиссии при Президенте Российской Федерации по делам инвалидов от 12.10.2022 N 26, </w:t>
      </w:r>
      <w:hyperlink r:id="rId6">
        <w:r>
          <w:rPr>
            <w:color w:val="0000FF"/>
          </w:rPr>
          <w:t>пункта 1</w:t>
        </w:r>
      </w:hyperlink>
      <w:r>
        <w:t xml:space="preserve"> Перечня поручений по итогам встречи Президента Российской Федерации с матерями военнослужащих - участников специальной военной операции 25.11.2022, </w:t>
      </w:r>
      <w:hyperlink r:id="rId7">
        <w:r>
          <w:rPr>
            <w:color w:val="0000FF"/>
          </w:rPr>
          <w:t>пункта 6</w:t>
        </w:r>
      </w:hyperlink>
      <w:r>
        <w:t xml:space="preserve"> Перечня поручений Президента Российской Федерации по итогам заседания Совета при Президенте Российской Федерации по развитию гражданского общества и правам человека 07.12.2022 на территории Новосибирской области: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1. Определить, что министерство труда и социального развития Новосибирской области является координатором Губернаторского проекта по комплексной реабилитации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получивших увечье (контузию, травму, ранение) при прохождении военной службы (при выполнении специальных задач) в ходе специальной военной операции (далее - проект по комплексной реабилитации).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2. Исполнителями мероприятий проекта по комплексной реабилитации определить министерство труда и социального развития Новосибирской области, министерство образования Новосибирской области, министерство физической культуры и спорта Новосибирской области, министерство культуры Новосибирской области, министерство здравоохранения Новосибирской области.</w:t>
      </w:r>
    </w:p>
    <w:p w:rsidR="00051614" w:rsidRDefault="00051614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Новосибирской области от 25.04.2023 N 310-рп)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3. Предоставление услуг участникам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получивших увечье (контузию, травму, ранение) при прохождении военной службы (при выполнении специальных задач) в ходе специальной военной операции (далее - участники специальной военной операции, получившие ранение), в рамках проекта по комплексной реабилитации осуществляется на основании реабилитационного сертификата.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4. Министерству труда и социального развития Новосибирской области (Бахарева Е.В.) совместно с министерством образования Новосибирской области (Федорчук С.В.), министерством физической культуры и спорта Новосибирской области (Ахапов С.А.), министерством культуры Новосибирской области (Зимняков Ю.В.) определить порядок предоставления участникам специальной военной операции, получившим ранение, реабилитационного сертификата и механизм предоставления услуг по реабилитационному сертификату.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lastRenderedPageBreak/>
        <w:t>5. Министерству труда и социального развития Новосибирской области (Бахарева Е.В.):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1) обеспечить сопровождение участников специальной военной операции, получивших ранение, при получении услуг по реабилитационному сертификату;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2) обеспечить предоставление по реабилитационному сертификату услуг по социально-медицинской реабилитации, содействию в трудоустройстве, организации профессионального обучения и дополнительного профессионального образования по направлению органов службы занятости населения, предоставлению в прокат технических средств реабилитации, социальных услуг;</w:t>
      </w:r>
    </w:p>
    <w:p w:rsidR="00051614" w:rsidRDefault="0005161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Новосибирской области от 25.04.2023 N 310-рп)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3) организовать информационное взаимодействие с министерством здравоохранения Новосибирской области по вопросу организации получения медицинских услуг участниками специальной военной операции, получившими ранение.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6. Министерству образования Новосибирской области (Федорчук С.В.) обеспечить предоставление по реабилитационному сертификату услуг по дополнительному профессиональному образованию, профессиональной переподготовке.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7. Министерству физической культуры и спорта Новосибирской области (Ахапов С.А.) обеспечить реализацию физкультурно-оздоровительных мероприятий по реабилитационному сертификату (физкультурно-оздоровительные услуги, услуги по спортивной подготовке по различным видам спорта).</w:t>
      </w:r>
    </w:p>
    <w:p w:rsidR="00051614" w:rsidRDefault="00051614">
      <w:pPr>
        <w:pStyle w:val="ConsPlusNormal"/>
        <w:jc w:val="both"/>
      </w:pPr>
      <w:r>
        <w:t xml:space="preserve">(п. 7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Новосибирской области от 25.04.2023 N 310-рп)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8. Министерству культуры Новосибирской области (Зимняков Ю.В.) обеспечить реализацию культурно-досуговых мероприятий по реабилитационному сертификату (посещение экскурсий по постоянным экспозициям, спектаклей, концертных программ, кинопоказов).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8.1. Министерству здравоохранения Новосибирской области (Хальзов К.В.):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1) обеспечить предоставление по реабилитационному сертификату услуг по оказанию стоматологической помощи (зубопротезирование);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2) определить порядок предоставления участникам специальной военной операции, получившим ранение, по реабилитационному сертификату услуг по оказанию стоматологической помощи (зубопротезирование).</w:t>
      </w:r>
    </w:p>
    <w:p w:rsidR="00051614" w:rsidRDefault="00051614">
      <w:pPr>
        <w:pStyle w:val="ConsPlusNormal"/>
        <w:jc w:val="both"/>
      </w:pPr>
      <w:r>
        <w:t xml:space="preserve">(п. 8.1 введен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Новосибирской области от 25.04.2023 N 310-рп)</w:t>
      </w:r>
    </w:p>
    <w:p w:rsidR="00051614" w:rsidRDefault="00051614">
      <w:pPr>
        <w:pStyle w:val="ConsPlusNormal"/>
        <w:spacing w:before="220"/>
        <w:ind w:firstLine="540"/>
        <w:jc w:val="both"/>
      </w:pPr>
      <w:r>
        <w:t>9. Контроль за исполнением настоящего распоряжения возложить на заместителя Губернатора Новосибирской области Нелюбова С.А.</w:t>
      </w:r>
    </w:p>
    <w:p w:rsidR="00051614" w:rsidRDefault="00051614">
      <w:pPr>
        <w:pStyle w:val="ConsPlusNormal"/>
        <w:ind w:firstLine="540"/>
        <w:jc w:val="both"/>
      </w:pPr>
    </w:p>
    <w:p w:rsidR="00051614" w:rsidRDefault="00051614">
      <w:pPr>
        <w:pStyle w:val="ConsPlusNormal"/>
        <w:jc w:val="right"/>
      </w:pPr>
      <w:r>
        <w:t>Губернатор Новосибирской области</w:t>
      </w:r>
    </w:p>
    <w:p w:rsidR="00051614" w:rsidRDefault="00051614">
      <w:pPr>
        <w:pStyle w:val="ConsPlusNormal"/>
        <w:jc w:val="right"/>
      </w:pPr>
      <w:r>
        <w:t>А.А.ТРАВНИКОВ</w:t>
      </w:r>
    </w:p>
    <w:p w:rsidR="00051614" w:rsidRDefault="00051614">
      <w:pPr>
        <w:pStyle w:val="ConsPlusNormal"/>
        <w:ind w:firstLine="540"/>
        <w:jc w:val="both"/>
      </w:pPr>
    </w:p>
    <w:p w:rsidR="00051614" w:rsidRDefault="00051614">
      <w:pPr>
        <w:pStyle w:val="ConsPlusNormal"/>
        <w:ind w:firstLine="540"/>
        <w:jc w:val="both"/>
      </w:pPr>
    </w:p>
    <w:p w:rsidR="00051614" w:rsidRDefault="000516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3B8" w:rsidRDefault="007073B8">
      <w:bookmarkStart w:id="0" w:name="_GoBack"/>
      <w:bookmarkEnd w:id="0"/>
    </w:p>
    <w:sectPr w:rsidR="007073B8" w:rsidSect="001F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14"/>
    <w:rsid w:val="00051614"/>
    <w:rsid w:val="0070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D707-4612-41B4-B4B1-6D3C182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16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161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3D6E05EBC831E4F4E0EFCACE6D644E2357AA2B4E8FE8679A4CAB322B1B7D6CA699A7C5AC3A5D5914C7E542E6791011E95FA53F5FB64FB221AA472MFn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33D6E05EBC831E4F4E10F1BA8A884DEF3D23ABB4E9F4D820F2CCE47DE1B1838A299C291987A8D695472A056F39C8515FDEF75AEEE764F1M3n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3D6E05EBC831E4F4E10F1BA8A884DEF3D22A8BCE7F4D820F2CCE47DE1B1838A299C291987A8D495472A056F39C8515FDEF75AEEE764F1M3nFK" TargetMode="External"/><Relationship Id="rId11" Type="http://schemas.openxmlformats.org/officeDocument/2006/relationships/hyperlink" Target="consultantplus://offline/ref=2433D6E05EBC831E4F4E0EFCACE6D644E2357AA2B4E8FE8679A4CAB322B1B7D6CA699A7C5AC3A5D5914C7E54226791011E95FA53F5FB64FB221AA472MFnEK" TargetMode="External"/><Relationship Id="rId5" Type="http://schemas.openxmlformats.org/officeDocument/2006/relationships/hyperlink" Target="consultantplus://offline/ref=2433D6E05EBC831E4F4E0EFCACE6D644E2357AA2B4E8FE8679A4CAB322B1B7D6CA699A7C5AC3A5D5914C7E542F6791011E95FA53F5FB64FB221AA472MFnEK" TargetMode="External"/><Relationship Id="rId10" Type="http://schemas.openxmlformats.org/officeDocument/2006/relationships/hyperlink" Target="consultantplus://offline/ref=2433D6E05EBC831E4F4E0EFCACE6D644E2357AA2B4E8FE8679A4CAB322B1B7D6CA699A7C5AC3A5D5914C7E542C6791011E95FA53F5FB64FB221AA472MFn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33D6E05EBC831E4F4E0EFCACE6D644E2357AA2B4E8FE8679A4CAB322B1B7D6CA699A7C5AC3A5D5914C7E542D6791011E95FA53F5FB64FB221AA472MF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Малыхина Светлана Сергеевна</dc:creator>
  <cp:keywords/>
  <dc:description/>
  <cp:lastModifiedBy>Малыхина Светлана Сергеевна</cp:lastModifiedBy>
  <cp:revision>1</cp:revision>
  <dcterms:created xsi:type="dcterms:W3CDTF">2023-08-15T10:39:00Z</dcterms:created>
  <dcterms:modified xsi:type="dcterms:W3CDTF">2023-08-15T10:39:00Z</dcterms:modified>
</cp:coreProperties>
</file>