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bidi w:val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2552867</wp:posOffset>
            </wp:positionH>
            <wp:positionV relativeFrom="page">
              <wp:posOffset>296481</wp:posOffset>
            </wp:positionV>
            <wp:extent cx="1001622" cy="1002646"/>
            <wp:effectExtent l="0" t="0" r="0" b="0"/>
            <wp:wrapThrough wrapText="bothSides" distL="152400" distR="152400">
              <wp:wrapPolygon edited="1">
                <wp:start x="10160" y="22"/>
                <wp:lineTo x="11971" y="66"/>
                <wp:lineTo x="13693" y="397"/>
                <wp:lineTo x="15173" y="927"/>
                <wp:lineTo x="16542" y="1655"/>
                <wp:lineTo x="17801" y="2581"/>
                <wp:lineTo x="18994" y="3751"/>
                <wp:lineTo x="19944" y="5030"/>
                <wp:lineTo x="20717" y="6487"/>
                <wp:lineTo x="21269" y="8075"/>
                <wp:lineTo x="21556" y="9664"/>
                <wp:lineTo x="21556" y="11936"/>
                <wp:lineTo x="21247" y="13613"/>
                <wp:lineTo x="20694" y="15158"/>
                <wp:lineTo x="19966" y="16525"/>
                <wp:lineTo x="18972" y="17871"/>
                <wp:lineTo x="17823" y="19019"/>
                <wp:lineTo x="16520" y="19967"/>
                <wp:lineTo x="15151" y="20695"/>
                <wp:lineTo x="13561" y="21247"/>
                <wp:lineTo x="12037" y="21534"/>
                <wp:lineTo x="10049" y="21578"/>
                <wp:lineTo x="8393" y="21335"/>
                <wp:lineTo x="6780" y="20828"/>
                <wp:lineTo x="5345" y="20122"/>
                <wp:lineTo x="4086" y="19261"/>
                <wp:lineTo x="2871" y="18136"/>
                <wp:lineTo x="1921" y="16967"/>
                <wp:lineTo x="1082" y="15533"/>
                <wp:lineTo x="508" y="14121"/>
                <wp:lineTo x="133" y="12554"/>
                <wp:lineTo x="0" y="11230"/>
                <wp:lineTo x="88" y="9355"/>
                <wp:lineTo x="442" y="7700"/>
                <wp:lineTo x="1082" y="6067"/>
                <wp:lineTo x="1877" y="4722"/>
                <wp:lineTo x="2783" y="3574"/>
                <wp:lineTo x="3865" y="2515"/>
                <wp:lineTo x="5168" y="1589"/>
                <wp:lineTo x="6626" y="838"/>
                <wp:lineTo x="8150" y="331"/>
                <wp:lineTo x="9629" y="66"/>
                <wp:lineTo x="10160" y="22"/>
              </wp:wrapPolygon>
            </wp:wrapThrough>
            <wp:docPr id="1073741825" name="officeArt object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622" cy="10026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АНО «Доброе Сергиево»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Дорожная карта проекта «Мы рядом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мы помогаем»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2023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Санкт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Петербург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2022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Рубрика"/>
        <w:keepNext w:val="0"/>
        <w:widowControl w:val="0"/>
        <w:numPr>
          <w:ilvl w:val="0"/>
          <w:numId w:val="2"/>
        </w:numPr>
        <w:bidi w:val="0"/>
        <w:spacing w:before="78"/>
        <w:ind w:right="0"/>
        <w:jc w:val="both"/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Общие</w:t>
      </w:r>
      <w:r>
        <w:rPr>
          <w:rFonts w:ascii="Times New Roman" w:hAnsi="Times New Roman"/>
          <w:spacing w:val="-3"/>
          <w:sz w:val="28"/>
          <w:szCs w:val="28"/>
          <w:u w:color="000000"/>
          <w:rtl w:val="0"/>
        </w:rPr>
        <w:t xml:space="preserve"> </w:t>
      </w:r>
      <w:r>
        <w:rPr>
          <w:rFonts w:ascii="Times New Roman" w:hAnsi="Times New Roman" w:hint="default"/>
          <w:spacing w:val="-2"/>
          <w:sz w:val="28"/>
          <w:szCs w:val="28"/>
          <w:u w:color="000000"/>
          <w:rtl w:val="0"/>
          <w:lang w:val="ru-RU"/>
        </w:rPr>
        <w:t>положения</w:t>
      </w:r>
      <w:r>
        <w:rPr>
          <w:rFonts w:ascii="Times New Roman" w:hAnsi="Times New Roman"/>
          <w:spacing w:val="-2"/>
          <w:sz w:val="28"/>
          <w:szCs w:val="28"/>
          <w:u w:color="000000"/>
          <w:rtl w:val="0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6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1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109"/>
        <w:jc w:val="both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Настоящая Программа является частью долгосрочной благотворительной Программы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АНО «Доброе Сергиево»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и представляет собой комплекс мероприятий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направленных на решение задач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соответствующих уставным целям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АНО «Доброе Сергиево»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1"/>
          <w:numId w:val="3"/>
        </w:numPr>
        <w:shd w:val="clear" w:color="auto" w:fill="auto"/>
        <w:suppressAutoHyphens w:val="0"/>
        <w:bidi w:val="0"/>
        <w:spacing w:before="0" w:after="0" w:line="240" w:lineRule="auto"/>
        <w:ind w:right="107"/>
        <w:jc w:val="both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Термины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понятия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определения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используемые в настоящей Программе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применяются в том значении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в каком они используются в законодательстве Российской Федерации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за исключением случаев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указанных в настоящей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Программе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).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6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Рубрика"/>
        <w:keepNext w:val="0"/>
        <w:widowControl w:val="0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</w:rPr>
        <w:t>Цель</w:t>
      </w:r>
      <w:r>
        <w:rPr>
          <w:rFonts w:ascii="Times New Roman" w:hAnsi="Times New Roman" w:hint="default"/>
          <w:spacing w:val="-2"/>
          <w:sz w:val="28"/>
          <w:szCs w:val="28"/>
          <w:u w:color="000000"/>
          <w:rtl w:val="0"/>
          <w:lang w:val="ru-RU"/>
        </w:rPr>
        <w:t xml:space="preserve"> программы</w:t>
      </w:r>
      <w:r>
        <w:rPr>
          <w:rFonts w:ascii="Times New Roman" w:hAnsi="Times New Roman"/>
          <w:spacing w:val="-2"/>
          <w:sz w:val="28"/>
          <w:szCs w:val="28"/>
          <w:u w:color="000000"/>
          <w:rtl w:val="0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5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" w:after="0" w:line="240" w:lineRule="auto"/>
        <w:ind w:left="538" w:right="0" w:firstLine="352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Оказание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комплексной социальной поддержки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пожилым одиноким людям и родственникам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ухаживающим за людьми с деменцией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проживающим в Сергиево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3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Рубрика"/>
        <w:keepNext w:val="0"/>
        <w:widowControl w:val="0"/>
        <w:numPr>
          <w:ilvl w:val="0"/>
          <w:numId w:val="5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Задачи</w:t>
      </w:r>
      <w:r>
        <w:rPr>
          <w:rFonts w:ascii="Times New Roman" w:hAnsi="Times New Roman"/>
          <w:spacing w:val="-4"/>
          <w:sz w:val="28"/>
          <w:szCs w:val="28"/>
          <w:u w:color="000000"/>
          <w:rtl w:val="0"/>
        </w:rPr>
        <w:t xml:space="preserve"> </w:t>
      </w:r>
      <w:r>
        <w:rPr>
          <w:rFonts w:ascii="Times New Roman" w:hAnsi="Times New Roman" w:hint="default"/>
          <w:spacing w:val="-2"/>
          <w:sz w:val="28"/>
          <w:szCs w:val="28"/>
          <w:u w:color="000000"/>
          <w:rtl w:val="0"/>
          <w:lang w:val="ru-RU"/>
        </w:rPr>
        <w:t>программы</w:t>
      </w:r>
      <w:r>
        <w:rPr>
          <w:rFonts w:ascii="Times New Roman" w:hAnsi="Times New Roman"/>
          <w:spacing w:val="-2"/>
          <w:sz w:val="28"/>
          <w:szCs w:val="28"/>
          <w:u w:color="000000"/>
          <w:rtl w:val="0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8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1"/>
          <w:numId w:val="5"/>
        </w:numPr>
        <w:shd w:val="clear" w:color="auto" w:fill="auto"/>
        <w:suppressAutoHyphens w:val="0"/>
        <w:bidi w:val="0"/>
        <w:spacing w:before="1" w:after="0" w:line="240" w:lineRule="auto"/>
        <w:ind w:right="107"/>
        <w:jc w:val="both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Содействие в оказании системной помощи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пожилым людям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проживающим в Сергиево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через организацию мероприятий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поддержки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1"/>
          <w:numId w:val="6"/>
        </w:numPr>
        <w:shd w:val="clear" w:color="auto" w:fill="auto"/>
        <w:suppressAutoHyphens w:val="0"/>
        <w:bidi w:val="0"/>
        <w:spacing w:before="0" w:after="0" w:line="240" w:lineRule="auto"/>
        <w:ind w:right="102"/>
        <w:jc w:val="both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Реализация мероприятий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направленных на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оказание  материальной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 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физической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информационной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психологической поддержки пожилым одиноким людям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проживающим в Сергиево и родственникам людей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страдающих тяжелыми заболеваниями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1"/>
          <w:numId w:val="7"/>
        </w:numPr>
        <w:shd w:val="clear" w:color="auto" w:fill="auto"/>
        <w:suppressAutoHyphens w:val="0"/>
        <w:bidi w:val="0"/>
        <w:spacing w:before="0" w:after="0" w:line="240" w:lineRule="auto"/>
        <w:ind w:right="107"/>
        <w:jc w:val="both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Информирование общественности о программах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проектах и благотворительных акциях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направленных на помощь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пожилым людям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проживающим в Сергиево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179"/>
        </w:tabs>
        <w:suppressAutoHyphens w:val="0"/>
        <w:bidi w:val="0"/>
        <w:spacing w:before="0" w:after="0" w:line="242" w:lineRule="auto"/>
        <w:ind w:left="0" w:right="112" w:firstLine="53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7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1"/>
          <w:numId w:val="8"/>
        </w:numPr>
        <w:shd w:val="clear" w:color="auto" w:fill="auto"/>
        <w:suppressAutoHyphens w:val="0"/>
        <w:bidi w:val="0"/>
        <w:spacing w:before="0" w:after="0" w:line="240" w:lineRule="auto"/>
        <w:ind w:right="111"/>
        <w:jc w:val="both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Содействие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5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волонтерской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5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деятельности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5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организация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2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службы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5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добровольных помощников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обеспечивающих безвозмездный уход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помощь и поддержку нуждающихся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привлечение добровольцев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волонтеров для участия в мероприятиях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реализуемых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АНО «Доброе Сергиево»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023"/>
        </w:tabs>
        <w:suppressAutoHyphens w:val="0"/>
        <w:bidi w:val="0"/>
        <w:spacing w:before="0" w:after="0" w:line="240" w:lineRule="auto"/>
        <w:ind w:left="0" w:right="111" w:firstLine="485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023"/>
        </w:tabs>
        <w:suppressAutoHyphens w:val="0"/>
        <w:bidi w:val="0"/>
        <w:spacing w:before="0" w:after="0" w:line="240" w:lineRule="auto"/>
        <w:ind w:left="0" w:right="111" w:firstLine="485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023"/>
        </w:tabs>
        <w:suppressAutoHyphens w:val="0"/>
        <w:bidi w:val="0"/>
        <w:spacing w:before="0" w:after="0" w:line="240" w:lineRule="auto"/>
        <w:ind w:left="0" w:right="111" w:firstLine="485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023"/>
        </w:tabs>
        <w:suppressAutoHyphens w:val="0"/>
        <w:bidi w:val="0"/>
        <w:spacing w:before="0" w:after="0" w:line="240" w:lineRule="auto"/>
        <w:ind w:left="0" w:right="111" w:firstLine="485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023"/>
        </w:tabs>
        <w:suppressAutoHyphens w:val="0"/>
        <w:bidi w:val="0"/>
        <w:spacing w:before="0" w:after="0" w:line="240" w:lineRule="auto"/>
        <w:ind w:left="0" w:right="111" w:firstLine="485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023"/>
        </w:tabs>
        <w:suppressAutoHyphens w:val="0"/>
        <w:bidi w:val="0"/>
        <w:spacing w:before="0" w:after="0" w:line="240" w:lineRule="auto"/>
        <w:ind w:left="0" w:right="111" w:firstLine="485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0"/>
          <w:szCs w:val="30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Рубрика"/>
        <w:keepNext w:val="0"/>
        <w:widowControl w:val="0"/>
        <w:numPr>
          <w:ilvl w:val="1"/>
          <w:numId w:val="10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</w:rPr>
        <w:t>Благополучатели</w:t>
      </w:r>
      <w:r>
        <w:rPr>
          <w:rFonts w:ascii="Times New Roman" w:hAnsi="Times New Roman"/>
          <w:spacing w:val="-7"/>
          <w:sz w:val="28"/>
          <w:szCs w:val="28"/>
          <w:u w:color="000000"/>
          <w:rtl w:val="0"/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и</w:t>
      </w:r>
      <w:r>
        <w:rPr>
          <w:rFonts w:ascii="Times New Roman" w:hAnsi="Times New Roman"/>
          <w:spacing w:val="-6"/>
          <w:sz w:val="28"/>
          <w:szCs w:val="28"/>
          <w:u w:color="000000"/>
          <w:rtl w:val="0"/>
        </w:rPr>
        <w:t xml:space="preserve"> </w:t>
      </w:r>
      <w:r>
        <w:rPr>
          <w:rFonts w:ascii="Times New Roman" w:hAnsi="Times New Roman" w:hint="default"/>
          <w:spacing w:val="-2"/>
          <w:sz w:val="28"/>
          <w:szCs w:val="28"/>
          <w:u w:color="000000"/>
          <w:rtl w:val="0"/>
        </w:rPr>
        <w:t>благотворители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6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678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4.1.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Благополучателями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8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Программы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являются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shd w:val="clear" w:color="auto" w:fill="auto"/>
        <w:suppressAutoHyphens w:val="0"/>
        <w:bidi w:val="0"/>
        <w:spacing w:before="71" w:after="0" w:line="240" w:lineRule="auto"/>
        <w:ind w:right="111"/>
        <w:jc w:val="left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Пожилые одинокие люди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нуждающиеся в помощи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проживающие в Сергиево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shd w:val="clear" w:color="auto" w:fill="auto"/>
        <w:suppressAutoHyphens w:val="0"/>
        <w:bidi w:val="0"/>
        <w:spacing w:before="0" w:after="0" w:line="240" w:lineRule="auto"/>
        <w:ind w:right="114"/>
        <w:jc w:val="left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Пожилые активные люди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shd w:val="clear" w:color="auto" w:fill="auto"/>
        <w:suppressAutoHyphens w:val="0"/>
        <w:bidi w:val="0"/>
        <w:spacing w:before="0" w:after="0" w:line="240" w:lineRule="auto"/>
        <w:ind w:right="113"/>
        <w:jc w:val="left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Родственники пожилых людей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имеющих инвалидизирующие заболевания осложненные потерей мобильности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shd w:val="clear" w:color="auto" w:fill="auto"/>
        <w:suppressAutoHyphens w:val="0"/>
        <w:bidi w:val="0"/>
        <w:spacing w:before="0" w:after="0" w:line="240" w:lineRule="auto"/>
        <w:ind w:right="113"/>
        <w:jc w:val="left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Родственники пожилых людей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страдающих заболеваниями с когнитивными расстройствами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болезнь Альцгеймера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деменция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)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1"/>
          <w:numId w:val="14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Благотворителями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3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Программы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2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являются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2"/>
          <w:numId w:val="16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физические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лица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достигшие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возраста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18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4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лет</w:t>
      </w:r>
    </w:p>
    <w:p>
      <w:pPr>
        <w:keepNext w:val="0"/>
        <w:keepLines w:val="0"/>
        <w:pageBreakBefore w:val="0"/>
        <w:widowControl w:val="0"/>
        <w:numPr>
          <w:ilvl w:val="2"/>
          <w:numId w:val="17"/>
        </w:numPr>
        <w:shd w:val="clear" w:color="auto" w:fill="auto"/>
        <w:suppressAutoHyphens w:val="0"/>
        <w:bidi w:val="0"/>
        <w:spacing w:before="2" w:after="0" w:line="240" w:lineRule="auto"/>
        <w:ind w:right="105"/>
        <w:jc w:val="both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юридические лица и индивидуальные предприниматели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сведения о которых размещены в Единых государственных реестрах юридических лиц или индивидуальных предпринимателей 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8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разделяющие цели Программы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участвующие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8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реализации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2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добровольных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8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началах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 соблюдением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принципа добросовестности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порядке и на условиях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определенных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настоящей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Программой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719"/>
          <w:tab w:val="left" w:pos="3620"/>
        </w:tabs>
        <w:suppressAutoHyphens w:val="0"/>
        <w:bidi w:val="0"/>
        <w:spacing w:before="0" w:after="0" w:line="240" w:lineRule="auto"/>
        <w:ind w:left="608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Благотворители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могут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участвовать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8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выполнении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Программы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виде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2"/>
          <w:numId w:val="17"/>
        </w:numPr>
        <w:shd w:val="clear" w:color="auto" w:fill="auto"/>
        <w:suppressAutoHyphens w:val="0"/>
        <w:bidi w:val="0"/>
        <w:spacing w:before="0" w:after="0" w:line="240" w:lineRule="auto"/>
        <w:ind w:right="109"/>
        <w:jc w:val="both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бескорыстной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безвозмездной или на льготных условиях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передачи в собственность имущества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свободного от прав и притязаний третьих лиц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в том числе денежные средств 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или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объектов интеллектуальной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собственности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;</w:t>
      </w:r>
    </w:p>
    <w:p>
      <w:pPr>
        <w:keepNext w:val="0"/>
        <w:keepLines w:val="0"/>
        <w:pageBreakBefore w:val="0"/>
        <w:widowControl w:val="0"/>
        <w:numPr>
          <w:ilvl w:val="2"/>
          <w:numId w:val="17"/>
        </w:numPr>
        <w:shd w:val="clear" w:color="auto" w:fill="auto"/>
        <w:suppressAutoHyphens w:val="0"/>
        <w:bidi w:val="0"/>
        <w:spacing w:before="2" w:after="0" w:line="240" w:lineRule="auto"/>
        <w:ind w:right="109"/>
        <w:jc w:val="both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бескорыстного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безвозмездного или на льготных условиях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наделения правами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владения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пользования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8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распоряжения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любыми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8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объектами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права собственности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имеющимися на законном основании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;</w:t>
      </w:r>
    </w:p>
    <w:p>
      <w:pPr>
        <w:keepNext w:val="0"/>
        <w:keepLines w:val="0"/>
        <w:pageBreakBefore w:val="0"/>
        <w:widowControl w:val="0"/>
        <w:numPr>
          <w:ilvl w:val="2"/>
          <w:numId w:val="17"/>
        </w:numPr>
        <w:shd w:val="clear" w:color="auto" w:fill="auto"/>
        <w:suppressAutoHyphens w:val="0"/>
        <w:bidi w:val="0"/>
        <w:spacing w:before="0" w:after="0" w:line="240" w:lineRule="auto"/>
        <w:ind w:right="110"/>
        <w:jc w:val="both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бескорыстного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безвозмездного или на льготных условиях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выполнения работ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оказания услуг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;</w:t>
      </w:r>
    </w:p>
    <w:p>
      <w:pPr>
        <w:keepNext w:val="0"/>
        <w:keepLines w:val="0"/>
        <w:pageBreakBefore w:val="0"/>
        <w:widowControl w:val="0"/>
        <w:numPr>
          <w:ilvl w:val="2"/>
          <w:numId w:val="18"/>
        </w:numPr>
        <w:shd w:val="clear" w:color="auto" w:fill="auto"/>
        <w:suppressAutoHyphens w:val="0"/>
        <w:bidi w:val="0"/>
        <w:spacing w:before="0" w:after="0" w:line="321" w:lineRule="exact"/>
        <w:ind w:right="0"/>
        <w:jc w:val="both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бескорыстного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2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всестороннего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1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содействия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257"/>
        </w:tabs>
        <w:suppressAutoHyphens w:val="0"/>
        <w:bidi w:val="0"/>
        <w:spacing w:before="0" w:after="0" w:line="321" w:lineRule="exact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257"/>
        </w:tabs>
        <w:suppressAutoHyphens w:val="0"/>
        <w:bidi w:val="0"/>
        <w:spacing w:before="0" w:after="0" w:line="321" w:lineRule="exact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257"/>
        </w:tabs>
        <w:suppressAutoHyphens w:val="0"/>
        <w:bidi w:val="0"/>
        <w:spacing w:before="0" w:after="0" w:line="321" w:lineRule="exact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257"/>
        </w:tabs>
        <w:suppressAutoHyphens w:val="0"/>
        <w:bidi w:val="0"/>
        <w:spacing w:before="0" w:after="0" w:line="321" w:lineRule="exact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257"/>
        </w:tabs>
        <w:suppressAutoHyphens w:val="0"/>
        <w:bidi w:val="0"/>
        <w:spacing w:before="0" w:after="0" w:line="321" w:lineRule="exact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257"/>
        </w:tabs>
        <w:suppressAutoHyphens w:val="0"/>
        <w:bidi w:val="0"/>
        <w:spacing w:before="0" w:after="0" w:line="321" w:lineRule="exact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257"/>
        </w:tabs>
        <w:suppressAutoHyphens w:val="0"/>
        <w:bidi w:val="0"/>
        <w:spacing w:before="0" w:after="0" w:line="321" w:lineRule="exact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257"/>
        </w:tabs>
        <w:suppressAutoHyphens w:val="0"/>
        <w:bidi w:val="0"/>
        <w:spacing w:before="0" w:after="0" w:line="321" w:lineRule="exact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257"/>
        </w:tabs>
        <w:suppressAutoHyphens w:val="0"/>
        <w:bidi w:val="0"/>
        <w:spacing w:before="0" w:after="0" w:line="321" w:lineRule="exact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5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Рубрика"/>
        <w:keepNext w:val="0"/>
        <w:widowControl w:val="0"/>
        <w:numPr>
          <w:ilvl w:val="0"/>
          <w:numId w:val="21"/>
        </w:numPr>
        <w:bidi w:val="0"/>
        <w:ind w:right="0"/>
        <w:jc w:val="left"/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pacing w:val="-2"/>
          <w:sz w:val="28"/>
          <w:szCs w:val="28"/>
          <w:u w:color="000000"/>
          <w:rtl w:val="0"/>
          <w:lang w:val="ru-RU"/>
        </w:rPr>
        <w:t>Проект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6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" w:after="0" w:line="240" w:lineRule="auto"/>
        <w:ind w:left="68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рамках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реализации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Программы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4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4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реализуется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следующий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4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Проект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оказания комплексной социальной поддержки пожилых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" w:after="0" w:line="240" w:lineRule="auto"/>
        <w:ind w:left="68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«Мы рядом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мы помогаем»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" w:after="0" w:line="240" w:lineRule="auto"/>
        <w:ind w:left="68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«Благосэконд»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оказание бесплатной вещевой помощи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" w:after="0" w:line="240" w:lineRule="auto"/>
        <w:ind w:left="68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есплатный прокат ТСР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технических средств реабилитации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).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" w:after="0" w:line="240" w:lineRule="auto"/>
        <w:ind w:left="68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Добрососедский досуг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организация Тырмарок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концертов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экскурсий и других досуговых мероприятий для жителей Сергиево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" w:after="0" w:line="240" w:lineRule="auto"/>
        <w:ind w:left="68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ЛФК для пожилых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" w:after="0" w:line="240" w:lineRule="auto"/>
        <w:ind w:left="68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5.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Школа родственников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ров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едение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консультаци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й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и обучение уходу для родственников тяжелых больных и дементных пожилых людей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" w:after="0" w:line="240" w:lineRule="auto"/>
        <w:ind w:left="68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6.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«Уроки милосердия» для детей и подростков в Сергиево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" w:after="0" w:line="240" w:lineRule="auto"/>
        <w:ind w:left="68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7.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Подарим бабушкам праздник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организация поздравительных акций  для пожилых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приуроченные к праздничным датам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" w:after="0" w:line="240" w:lineRule="auto"/>
        <w:ind w:left="68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8.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«Ёлк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желаний»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ежегодное мероприятие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для насельников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Покровской б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огадельни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в Сергиево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" w:after="0" w:line="240" w:lineRule="auto"/>
        <w:ind w:left="68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Рубрика"/>
        <w:keepNext w:val="0"/>
        <w:widowControl w:val="0"/>
        <w:numPr>
          <w:ilvl w:val="0"/>
          <w:numId w:val="22"/>
        </w:numPr>
        <w:bidi w:val="0"/>
        <w:spacing w:before="76"/>
        <w:ind w:right="0"/>
        <w:jc w:val="both"/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Финансовое</w:t>
      </w:r>
      <w:r>
        <w:rPr>
          <w:rFonts w:ascii="Times New Roman" w:hAnsi="Times New Roman"/>
          <w:spacing w:val="-10"/>
          <w:sz w:val="28"/>
          <w:szCs w:val="28"/>
          <w:u w:color="000000"/>
          <w:rtl w:val="0"/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обеспечение</w:t>
      </w:r>
      <w:r>
        <w:rPr>
          <w:rFonts w:ascii="Times New Roman" w:hAnsi="Times New Roman"/>
          <w:spacing w:val="-9"/>
          <w:sz w:val="28"/>
          <w:szCs w:val="28"/>
          <w:u w:color="000000"/>
          <w:rtl w:val="0"/>
        </w:rPr>
        <w:t xml:space="preserve"> </w:t>
      </w:r>
      <w:r>
        <w:rPr>
          <w:rFonts w:ascii="Times New Roman" w:hAnsi="Times New Roman" w:hint="default"/>
          <w:spacing w:val="-2"/>
          <w:sz w:val="28"/>
          <w:szCs w:val="28"/>
          <w:u w:color="000000"/>
          <w:rtl w:val="0"/>
          <w:lang w:val="ru-RU"/>
        </w:rPr>
        <w:t>Программы</w:t>
      </w:r>
      <w:r>
        <w:rPr>
          <w:rFonts w:ascii="Times New Roman" w:hAnsi="Times New Roman"/>
          <w:spacing w:val="-2"/>
          <w:sz w:val="28"/>
          <w:szCs w:val="28"/>
          <w:u w:color="000000"/>
          <w:rtl w:val="0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6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1"/>
          <w:numId w:val="22"/>
        </w:numPr>
        <w:shd w:val="clear" w:color="auto" w:fill="auto"/>
        <w:suppressAutoHyphens w:val="0"/>
        <w:bidi w:val="0"/>
        <w:spacing w:before="0" w:after="0" w:line="240" w:lineRule="auto"/>
        <w:ind w:right="106"/>
        <w:jc w:val="both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Финансовое обеспечение Программы осуществляется за счет денежных средств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полученных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АНО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от благотворителей на цели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связанные с реализацией Программы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1"/>
          <w:numId w:val="23"/>
        </w:numPr>
        <w:shd w:val="clear" w:color="auto" w:fill="auto"/>
        <w:suppressAutoHyphens w:val="0"/>
        <w:bidi w:val="0"/>
        <w:spacing w:before="0" w:after="0" w:line="240" w:lineRule="auto"/>
        <w:ind w:right="105"/>
        <w:jc w:val="both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Грантовая деятельность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направленная на реализацию проектов и Программы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0"/>
          <w:szCs w:val="30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4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Рубрика"/>
        <w:keepNext w:val="0"/>
        <w:widowControl w:val="0"/>
        <w:numPr>
          <w:ilvl w:val="0"/>
          <w:numId w:val="2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</w:rPr>
        <w:t>Изменение</w:t>
      </w:r>
      <w:r>
        <w:rPr>
          <w:rFonts w:ascii="Times New Roman" w:hAnsi="Times New Roman"/>
          <w:spacing w:val="-9"/>
          <w:sz w:val="28"/>
          <w:szCs w:val="28"/>
          <w:u w:color="000000"/>
          <w:rtl w:val="0"/>
        </w:rPr>
        <w:t xml:space="preserve"> </w:t>
      </w:r>
      <w:r>
        <w:rPr>
          <w:rFonts w:ascii="Times New Roman" w:hAnsi="Times New Roman" w:hint="default"/>
          <w:spacing w:val="-2"/>
          <w:sz w:val="28"/>
          <w:szCs w:val="28"/>
          <w:u w:color="000000"/>
          <w:rtl w:val="0"/>
          <w:lang w:val="ru-RU"/>
        </w:rPr>
        <w:t>Программы</w:t>
      </w:r>
      <w:r>
        <w:rPr>
          <w:rFonts w:ascii="Times New Roman" w:hAnsi="Times New Roman"/>
          <w:spacing w:val="-2"/>
          <w:sz w:val="28"/>
          <w:szCs w:val="28"/>
          <w:u w:color="000000"/>
          <w:rtl w:val="0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8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1"/>
          <w:numId w:val="24"/>
        </w:numPr>
        <w:shd w:val="clear" w:color="auto" w:fill="auto"/>
        <w:suppressAutoHyphens w:val="0"/>
        <w:bidi w:val="0"/>
        <w:spacing w:before="0" w:after="0" w:line="240" w:lineRule="auto"/>
        <w:ind w:right="113"/>
        <w:jc w:val="both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АНО «Доброе Сергиево» оставляет за собой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право изменять общие принципы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правила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порядок и условия реализации Программы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также вносить иные изменения 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или дополнения в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Программу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050"/>
        </w:tabs>
        <w:suppressAutoHyphens w:val="0"/>
        <w:bidi w:val="0"/>
        <w:spacing w:before="0" w:after="0" w:line="240" w:lineRule="auto"/>
        <w:ind w:left="0" w:right="113" w:firstLine="512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widowControl w:val="0"/>
        <w:bidi w:val="0"/>
        <w:ind w:left="674" w:right="247" w:firstLine="0"/>
        <w:jc w:val="center"/>
        <w:rPr>
          <w:rFonts w:ascii="Times New Roman" w:cs="Times New Roman" w:hAnsi="Times New Roman" w:eastAsia="Times New Roman"/>
          <w:spacing w:val="0"/>
          <w:u w:color="000000"/>
          <w:rtl w:val="0"/>
        </w:rPr>
      </w:pPr>
    </w:p>
    <w:p>
      <w:pPr>
        <w:pStyle w:val="Основной текст"/>
        <w:widowControl w:val="0"/>
        <w:bidi w:val="0"/>
        <w:ind w:left="674" w:right="247" w:firstLine="0"/>
        <w:jc w:val="center"/>
        <w:rPr>
          <w:rFonts w:ascii="Times New Roman" w:cs="Times New Roman" w:hAnsi="Times New Roman" w:eastAsia="Times New Roman"/>
          <w:spacing w:val="0"/>
          <w:u w:color="000000"/>
          <w:rtl w:val="0"/>
        </w:rPr>
      </w:pPr>
    </w:p>
    <w:p>
      <w:pPr>
        <w:pStyle w:val="Основной текст"/>
        <w:widowControl w:val="0"/>
        <w:bidi w:val="0"/>
        <w:ind w:left="674" w:right="247" w:firstLine="0"/>
        <w:jc w:val="center"/>
        <w:rPr>
          <w:rFonts w:ascii="Times New Roman" w:cs="Times New Roman" w:hAnsi="Times New Roman" w:eastAsia="Times New Roman"/>
          <w:spacing w:val="0"/>
          <w:u w:color="000000"/>
          <w:rtl w:val="0"/>
        </w:rPr>
      </w:pPr>
    </w:p>
    <w:p>
      <w:pPr>
        <w:pStyle w:val="Основной текст"/>
        <w:widowControl w:val="0"/>
        <w:bidi w:val="0"/>
        <w:ind w:left="674" w:right="247" w:firstLine="0"/>
        <w:jc w:val="center"/>
        <w:rPr>
          <w:rFonts w:ascii="Times New Roman" w:cs="Times New Roman" w:hAnsi="Times New Roman" w:eastAsia="Times New Roman"/>
          <w:spacing w:val="0"/>
          <w:u w:color="000000"/>
          <w:rtl w:val="0"/>
        </w:rPr>
      </w:pPr>
    </w:p>
    <w:p>
      <w:pPr>
        <w:pStyle w:val="Основной текст"/>
        <w:widowControl w:val="0"/>
        <w:bidi w:val="0"/>
        <w:ind w:left="674" w:right="247" w:firstLine="0"/>
        <w:jc w:val="center"/>
        <w:rPr>
          <w:rFonts w:ascii="Times New Roman" w:cs="Times New Roman" w:hAnsi="Times New Roman" w:eastAsia="Times New Roman"/>
          <w:spacing w:val="0"/>
          <w:u w:color="000000"/>
          <w:rtl w:val="0"/>
        </w:rPr>
      </w:pPr>
    </w:p>
    <w:p>
      <w:pPr>
        <w:pStyle w:val="Основной текст"/>
        <w:widowControl w:val="0"/>
        <w:bidi w:val="0"/>
        <w:ind w:left="674" w:right="247" w:firstLine="0"/>
        <w:jc w:val="center"/>
        <w:rPr>
          <w:rFonts w:ascii="Times New Roman" w:cs="Times New Roman" w:hAnsi="Times New Roman" w:eastAsia="Times New Roman"/>
          <w:spacing w:val="0"/>
          <w:u w:color="000000"/>
          <w:rtl w:val="0"/>
        </w:rPr>
      </w:pPr>
    </w:p>
    <w:p>
      <w:pPr>
        <w:pStyle w:val="Основной текст"/>
        <w:widowControl w:val="0"/>
        <w:bidi w:val="0"/>
        <w:ind w:left="674" w:right="247" w:firstLine="0"/>
        <w:jc w:val="center"/>
        <w:rPr>
          <w:rFonts w:ascii="Times New Roman" w:cs="Times New Roman" w:hAnsi="Times New Roman" w:eastAsia="Times New Roman"/>
          <w:spacing w:val="0"/>
          <w:u w:color="000000"/>
          <w:rtl w:val="0"/>
        </w:rPr>
      </w:pPr>
    </w:p>
    <w:p>
      <w:pPr>
        <w:pStyle w:val="Основной текст"/>
        <w:widowControl w:val="0"/>
        <w:bidi w:val="0"/>
        <w:ind w:left="674" w:right="247" w:firstLine="0"/>
        <w:jc w:val="center"/>
        <w:rPr>
          <w:rFonts w:ascii="Times New Roman" w:cs="Times New Roman" w:hAnsi="Times New Roman" w:eastAsia="Times New Roman"/>
          <w:spacing w:val="0"/>
          <w:u w:color="000000"/>
          <w:rtl w:val="0"/>
        </w:rPr>
      </w:pPr>
    </w:p>
    <w:p>
      <w:pPr>
        <w:pStyle w:val="Основной текст"/>
        <w:widowControl w:val="0"/>
        <w:bidi w:val="0"/>
        <w:ind w:left="674" w:right="247" w:firstLine="0"/>
        <w:jc w:val="center"/>
        <w:rPr>
          <w:rFonts w:ascii="Times New Roman" w:cs="Times New Roman" w:hAnsi="Times New Roman" w:eastAsia="Times New Roman"/>
          <w:spacing w:val="0"/>
          <w:u w:color="000000"/>
          <w:rtl w:val="0"/>
        </w:rPr>
      </w:pPr>
    </w:p>
    <w:p>
      <w:pPr>
        <w:pStyle w:val="Основной текст"/>
        <w:widowControl w:val="0"/>
        <w:bidi w:val="0"/>
        <w:ind w:left="674" w:right="247" w:firstLine="0"/>
        <w:jc w:val="center"/>
        <w:rPr>
          <w:rFonts w:ascii="Times New Roman" w:cs="Times New Roman" w:hAnsi="Times New Roman" w:eastAsia="Times New Roman"/>
          <w:spacing w:val="0"/>
          <w:u w:color="000000"/>
          <w:rtl w:val="0"/>
        </w:rPr>
      </w:pPr>
    </w:p>
    <w:p>
      <w:pPr>
        <w:pStyle w:val="Основной текст"/>
        <w:widowControl w:val="0"/>
        <w:bidi w:val="0"/>
        <w:ind w:left="674" w:right="247" w:firstLine="0"/>
        <w:jc w:val="center"/>
        <w:rPr>
          <w:rFonts w:ascii="Times New Roman" w:cs="Times New Roman" w:hAnsi="Times New Roman" w:eastAsia="Times New Roman"/>
          <w:spacing w:val="0"/>
          <w:u w:color="000000"/>
          <w:rtl w:val="0"/>
        </w:rPr>
      </w:pPr>
    </w:p>
    <w:p>
      <w:pPr>
        <w:pStyle w:val="Основной текст"/>
        <w:widowControl w:val="0"/>
        <w:bidi w:val="0"/>
        <w:ind w:left="674" w:right="247" w:firstLine="0"/>
        <w:jc w:val="center"/>
        <w:rPr>
          <w:rFonts w:ascii="Times New Roman" w:cs="Times New Roman" w:hAnsi="Times New Roman" w:eastAsia="Times New Roman"/>
          <w:spacing w:val="0"/>
          <w:u w:color="000000"/>
          <w:rtl w:val="0"/>
        </w:rPr>
      </w:pPr>
    </w:p>
    <w:p>
      <w:pPr>
        <w:pStyle w:val="Основной текст"/>
        <w:widowControl w:val="0"/>
        <w:bidi w:val="0"/>
        <w:ind w:left="674" w:right="247" w:firstLine="0"/>
        <w:jc w:val="center"/>
        <w:rPr>
          <w:rFonts w:ascii="Times New Roman" w:cs="Times New Roman" w:hAnsi="Times New Roman" w:eastAsia="Times New Roman"/>
          <w:spacing w:val="0"/>
          <w:u w:color="000000"/>
          <w:rtl w:val="0"/>
        </w:rPr>
      </w:pPr>
    </w:p>
    <w:p>
      <w:pPr>
        <w:pStyle w:val="Основной текст"/>
        <w:widowControl w:val="0"/>
        <w:bidi w:val="0"/>
        <w:ind w:left="674" w:right="247" w:firstLine="0"/>
        <w:jc w:val="center"/>
        <w:rPr>
          <w:rFonts w:ascii="Times New Roman" w:cs="Times New Roman" w:hAnsi="Times New Roman" w:eastAsia="Times New Roman"/>
          <w:spacing w:val="0"/>
          <w:u w:color="000000"/>
          <w:rtl w:val="0"/>
        </w:rPr>
      </w:pPr>
    </w:p>
    <w:p>
      <w:pPr>
        <w:pStyle w:val="Основной текст"/>
        <w:widowControl w:val="0"/>
        <w:bidi w:val="0"/>
        <w:ind w:left="674" w:right="247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b w:val="1"/>
          <w:bCs w:val="1"/>
          <w:outline w:val="0"/>
          <w:color w:val="1a1a1a"/>
          <w:sz w:val="28"/>
          <w:szCs w:val="28"/>
          <w:u w:color="1a1a1a"/>
          <w:rtl w:val="0"/>
          <w14:textFill>
            <w14:solidFill>
              <w14:srgbClr w14:val="1A1A1A"/>
            </w14:solidFill>
          </w14:textFill>
        </w:rPr>
        <w:t>СМЕТА</w:t>
      </w:r>
      <w:r>
        <w:rPr>
          <w:rFonts w:ascii="Times New Roman" w:hAnsi="Times New Roman"/>
          <w:b w:val="1"/>
          <w:bCs w:val="1"/>
          <w:outline w:val="0"/>
          <w:color w:val="1a1a1a"/>
          <w:spacing w:val="-8"/>
          <w:sz w:val="28"/>
          <w:szCs w:val="28"/>
          <w:u w:color="1a1a1a"/>
          <w:rtl w:val="0"/>
          <w14:textFill>
            <w14:solidFill>
              <w14:srgbClr w14:val="1A1A1A"/>
            </w14:solidFill>
          </w14:textFill>
        </w:rPr>
        <w:t xml:space="preserve"> </w:t>
      </w:r>
      <w:r>
        <w:rPr>
          <w:rFonts w:ascii="Times New Roman" w:hAnsi="Times New Roman" w:hint="default"/>
          <w:b w:val="1"/>
          <w:bCs w:val="1"/>
          <w:outline w:val="0"/>
          <w:color w:val="1a1a1a"/>
          <w:spacing w:val="-2"/>
          <w:sz w:val="28"/>
          <w:szCs w:val="28"/>
          <w:u w:color="1a1a1a"/>
          <w:rtl w:val="0"/>
          <w14:textFill>
            <w14:solidFill>
              <w14:srgbClr w14:val="1A1A1A"/>
            </w14:solidFill>
          </w14:textFill>
        </w:rPr>
        <w:t>ПРОГРАММЫ</w:t>
      </w:r>
    </w:p>
    <w:p>
      <w:pPr>
        <w:pStyle w:val="Основной текст"/>
        <w:widowControl w:val="0"/>
        <w:bidi w:val="0"/>
        <w:spacing w:before="247"/>
        <w:ind w:left="674" w:right="242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a1a1a"/>
          <w:spacing w:val="-5"/>
          <w:sz w:val="28"/>
          <w:szCs w:val="28"/>
          <w:u w:color="1a1a1a"/>
          <w:rtl w:val="0"/>
          <w14:textFill>
            <w14:solidFill>
              <w14:srgbClr w14:val="1A1A1A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1a1a1a"/>
          <w:sz w:val="28"/>
          <w:szCs w:val="28"/>
          <w:u w:color="1a1a1a"/>
          <w:rtl w:val="0"/>
          <w14:textFill>
            <w14:solidFill>
              <w14:srgbClr w14:val="1A1A1A"/>
            </w14:solidFill>
          </w14:textFill>
        </w:rPr>
        <w:t>на</w:t>
      </w:r>
      <w:r>
        <w:rPr>
          <w:rFonts w:ascii="Times New Roman" w:hAnsi="Times New Roman"/>
          <w:b w:val="1"/>
          <w:bCs w:val="1"/>
          <w:outline w:val="0"/>
          <w:color w:val="1a1a1a"/>
          <w:spacing w:val="-2"/>
          <w:sz w:val="28"/>
          <w:szCs w:val="28"/>
          <w:u w:color="1a1a1a"/>
          <w:rtl w:val="0"/>
          <w14:textFill>
            <w14:solidFill>
              <w14:srgbClr w14:val="1A1A1A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1a1a1a"/>
          <w:sz w:val="28"/>
          <w:szCs w:val="28"/>
          <w:u w:color="1a1a1a"/>
          <w:rtl w:val="0"/>
          <w14:textFill>
            <w14:solidFill>
              <w14:srgbClr w14:val="1A1A1A"/>
            </w14:solidFill>
          </w14:textFill>
        </w:rPr>
        <w:t>2023</w:t>
      </w:r>
      <w:r>
        <w:rPr>
          <w:rFonts w:ascii="Times New Roman" w:hAnsi="Times New Roman"/>
          <w:b w:val="1"/>
          <w:bCs w:val="1"/>
          <w:outline w:val="0"/>
          <w:color w:val="1a1a1a"/>
          <w:spacing w:val="-1"/>
          <w:sz w:val="28"/>
          <w:szCs w:val="28"/>
          <w:u w:color="1a1a1a"/>
          <w:rtl w:val="0"/>
          <w14:textFill>
            <w14:solidFill>
              <w14:srgbClr w14:val="1A1A1A"/>
            </w14:solidFill>
          </w14:textFill>
        </w:rPr>
        <w:t xml:space="preserve"> </w:t>
      </w:r>
      <w:r>
        <w:rPr>
          <w:rFonts w:ascii="Times New Roman" w:hAnsi="Times New Roman" w:hint="default"/>
          <w:b w:val="1"/>
          <w:bCs w:val="1"/>
          <w:outline w:val="0"/>
          <w:color w:val="1a1a1a"/>
          <w:spacing w:val="-5"/>
          <w:sz w:val="28"/>
          <w:szCs w:val="28"/>
          <w:u w:color="1a1a1a"/>
          <w:rtl w:val="0"/>
          <w14:textFill>
            <w14:solidFill>
              <w14:srgbClr w14:val="1A1A1A"/>
            </w14:solidFill>
          </w14:textFill>
        </w:rPr>
        <w:t>год</w:t>
      </w:r>
    </w:p>
    <w:tbl>
      <w:tblPr>
        <w:tblW w:w="8714" w:type="dxa"/>
        <w:jc w:val="center"/>
        <w:tblInd w:w="782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61"/>
        <w:gridCol w:w="3596"/>
        <w:gridCol w:w="1912"/>
        <w:gridCol w:w="2445"/>
      </w:tblGrid>
      <w:tr>
        <w:tblPrEx>
          <w:shd w:val="clear" w:color="auto" w:fill="bdc0bf"/>
        </w:tblPrEx>
        <w:trPr>
          <w:trHeight w:val="295" w:hRule="atLeast"/>
          <w:tblHeader/>
        </w:trPr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№</w:t>
            </w:r>
          </w:p>
        </w:tc>
        <w:tc>
          <w:tcPr>
            <w:tcW w:type="dxa" w:w="35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Содержание расходов</w:t>
            </w:r>
          </w:p>
        </w:tc>
        <w:tc>
          <w:tcPr>
            <w:tcW w:type="dxa" w:w="1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Сумма </w:t>
            </w:r>
          </w:p>
        </w:tc>
        <w:tc>
          <w:tcPr>
            <w:tcW w:type="dxa" w:w="24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Комментарий</w:t>
            </w:r>
          </w:p>
        </w:tc>
      </w:tr>
      <w:tr>
        <w:tblPrEx>
          <w:shd w:val="clear" w:color="auto" w:fill="auto"/>
        </w:tblPrEx>
        <w:trPr>
          <w:trHeight w:val="601" w:hRule="atLeast"/>
        </w:trPr>
        <w:tc>
          <w:tcPr>
            <w:tcW w:type="dxa" w:w="76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359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270"/>
            </w:tcMar>
            <w:vAlign w:val="top"/>
          </w:tcPr>
          <w:p>
            <w:pPr>
              <w:pStyle w:val="По умолчанию"/>
              <w:widowControl w:val="0"/>
              <w:spacing w:before="0" w:line="240" w:lineRule="auto"/>
              <w:ind w:left="108" w:right="190" w:firstLine="0"/>
              <w:jc w:val="left"/>
            </w:pPr>
            <w:r>
              <w:rPr>
                <w:rFonts w:ascii="Times New Roman" w:hAnsi="Times New Roman" w:hint="default"/>
                <w:u w:color="000000"/>
                <w:rtl w:val="0"/>
              </w:rPr>
              <w:t>Расходы на содержание помещения</w:t>
            </w:r>
          </w:p>
        </w:tc>
        <w:tc>
          <w:tcPr>
            <w:tcW w:type="dxa" w:w="191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</w:p>
        </w:tc>
        <w:tc>
          <w:tcPr>
            <w:tcW w:type="dxa" w:w="244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35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before="0" w:line="240" w:lineRule="auto"/>
              <w:ind w:left="143" w:right="128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outline w:val="0"/>
                <w:color w:val="1a1a1a"/>
                <w:u w:color="1a1a1a"/>
                <w:shd w:val="nil" w:color="auto" w:fill="auto"/>
                <w:rtl w:val="0"/>
                <w:lang w:val="ru-RU"/>
                <w14:textFill>
                  <w14:solidFill>
                    <w14:srgbClr w14:val="1A1A1A"/>
                  </w14:solidFill>
                </w14:textFill>
              </w:rPr>
              <w:t>ранспортные и</w:t>
            </w:r>
            <w:r>
              <w:rPr>
                <w:rFonts w:ascii="Times New Roman" w:hAnsi="Times New Roman"/>
                <w:outline w:val="0"/>
                <w:color w:val="1a1a1a"/>
                <w:u w:color="1a1a1a"/>
                <w:shd w:val="nil" w:color="auto" w:fill="auto"/>
                <w:rtl w:val="0"/>
                <w:lang w:val="ru-RU"/>
                <w14:textFill>
                  <w14:solidFill>
                    <w14:srgbClr w14:val="1A1A1A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hint="default"/>
                <w:outline w:val="0"/>
                <w:color w:val="1a1a1a"/>
                <w:u w:color="1a1a1a"/>
                <w:shd w:val="nil" w:color="auto" w:fill="auto"/>
                <w:rtl w:val="0"/>
                <w:lang w:val="ru-RU"/>
                <w14:textFill>
                  <w14:solidFill>
                    <w14:srgbClr w14:val="1A1A1A"/>
                  </w14:solidFill>
                </w14:textFill>
              </w:rPr>
              <w:t>логистические</w:t>
            </w:r>
            <w:r>
              <w:rPr>
                <w:rFonts w:ascii="Times New Roman" w:hAnsi="Times New Roman"/>
                <w:outline w:val="0"/>
                <w:color w:val="1a1a1a"/>
                <w:u w:color="1a1a1a"/>
                <w:rtl w:val="0"/>
                <w:lang w:val="ru-RU"/>
                <w14:textFill>
                  <w14:solidFill>
                    <w14:srgbClr w14:val="1A1A1A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hint="default"/>
                <w:outline w:val="0"/>
                <w:color w:val="1a1a1a"/>
                <w:spacing w:val="0"/>
                <w:u w:color="1a1a1a"/>
                <w:shd w:val="nil" w:color="auto" w:fill="auto"/>
                <w:rtl w:val="0"/>
                <w:lang w:val="ru-RU"/>
                <w14:textFill>
                  <w14:solidFill>
                    <w14:srgbClr w14:val="1A1A1A"/>
                  </w14:solidFill>
                </w14:textFill>
              </w:rPr>
              <w:t>расходы</w:t>
            </w:r>
          </w:p>
        </w:tc>
        <w:tc>
          <w:tcPr>
            <w:tcW w:type="dxa" w:w="1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34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</w:p>
        </w:tc>
        <w:tc>
          <w:tcPr>
            <w:tcW w:type="dxa" w:w="24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797" w:hRule="atLeast"/>
        </w:trPr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35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Расходы на интернет и продвижение</w:t>
            </w:r>
          </w:p>
        </w:tc>
        <w:tc>
          <w:tcPr>
            <w:tcW w:type="dxa" w:w="1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126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</w:p>
        </w:tc>
        <w:tc>
          <w:tcPr>
            <w:tcW w:type="dxa" w:w="24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rtl w:val="0"/>
              </w:rPr>
              <w:t>Включая работы по сайту</w:t>
            </w:r>
            <w:r>
              <w:rPr>
                <w:rFonts w:ascii="Times New Roman" w:hAnsi="Times New Roman"/>
                <w:u w:color="000000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u w:color="000000"/>
                <w:rtl w:val="0"/>
              </w:rPr>
              <w:t>оплату хостинга и продвижение</w:t>
            </w:r>
            <w:r>
              <w:rPr>
                <w:rFonts w:ascii="Times New Roman" w:hAnsi="Times New Roman"/>
                <w:u w:color="000000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u w:color="000000"/>
                <w:rtl w:val="0"/>
              </w:rPr>
              <w:t>оплата обьявлений на Авито и Юле</w:t>
            </w:r>
            <w:r>
              <w:rPr>
                <w:rFonts w:ascii="Times New Roman" w:hAnsi="Times New Roman"/>
                <w:u w:color="000000"/>
                <w:rtl w:val="0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35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Расходы на мобильную связь </w:t>
            </w:r>
          </w:p>
        </w:tc>
        <w:tc>
          <w:tcPr>
            <w:tcW w:type="dxa" w:w="1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36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</w:p>
        </w:tc>
        <w:tc>
          <w:tcPr>
            <w:tcW w:type="dxa" w:w="24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35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Банковские расходы</w:t>
            </w:r>
          </w:p>
        </w:tc>
        <w:tc>
          <w:tcPr>
            <w:tcW w:type="dxa" w:w="1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48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</w:p>
        </w:tc>
        <w:tc>
          <w:tcPr>
            <w:tcW w:type="dxa" w:w="24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35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ФОТ</w:t>
            </w:r>
          </w:p>
        </w:tc>
        <w:tc>
          <w:tcPr>
            <w:tcW w:type="dxa" w:w="1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480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</w:p>
        </w:tc>
        <w:tc>
          <w:tcPr>
            <w:tcW w:type="dxa" w:w="24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rtl w:val="0"/>
              </w:rPr>
              <w:t>включая налоги с страховые взносы</w:t>
            </w:r>
          </w:p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35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Офисные расходы</w:t>
            </w:r>
          </w:p>
        </w:tc>
        <w:tc>
          <w:tcPr>
            <w:tcW w:type="dxa" w:w="1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</w:p>
        </w:tc>
        <w:tc>
          <w:tcPr>
            <w:tcW w:type="dxa" w:w="24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35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Закупка средств гигиены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лекарственных средств</w:t>
            </w:r>
          </w:p>
        </w:tc>
        <w:tc>
          <w:tcPr>
            <w:tcW w:type="dxa" w:w="1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</w:p>
        </w:tc>
        <w:tc>
          <w:tcPr>
            <w:tcW w:type="dxa" w:w="24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</w:t>
            </w:r>
          </w:p>
        </w:tc>
        <w:tc>
          <w:tcPr>
            <w:tcW w:type="dxa" w:w="35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Расходы на организацию праздников </w:t>
            </w:r>
          </w:p>
        </w:tc>
        <w:tc>
          <w:tcPr>
            <w:tcW w:type="dxa" w:w="1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56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</w:p>
        </w:tc>
        <w:tc>
          <w:tcPr>
            <w:tcW w:type="dxa" w:w="24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Итого</w:t>
            </w:r>
          </w:p>
        </w:tc>
        <w:tc>
          <w:tcPr>
            <w:tcW w:type="dxa" w:w="19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</w:p>
        </w:tc>
        <w:tc>
          <w:tcPr>
            <w:tcW w:type="dxa" w:w="24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widowControl w:val="0"/>
        <w:bidi w:val="0"/>
        <w:spacing w:before="247"/>
        <w:ind w:left="674" w:right="242" w:firstLine="0"/>
        <w:jc w:val="center"/>
        <w:rPr>
          <w:rtl w:val="0"/>
        </w:rPr>
      </w:pP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2"/>
  </w:abstractNum>
  <w:abstractNum w:abstractNumId="1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ind w:left="676" w:hanging="27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num" w:pos="962"/>
        </w:tabs>
        <w:ind w:left="565" w:hanging="16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962"/>
        </w:tabs>
        <w:ind w:left="565" w:hanging="16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962"/>
        </w:tabs>
        <w:ind w:left="565" w:hanging="16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962"/>
        </w:tabs>
        <w:ind w:left="565" w:hanging="16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962"/>
        </w:tabs>
        <w:ind w:left="565" w:hanging="16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962"/>
        </w:tabs>
        <w:ind w:left="565" w:hanging="16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962"/>
        </w:tabs>
        <w:ind w:left="565" w:hanging="16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962"/>
        </w:tabs>
        <w:ind w:left="565" w:hanging="16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3"/>
  </w:abstractNum>
  <w:abstractNum w:abstractNumId="3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ind w:left="1439" w:hanging="90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244" w:hanging="7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tabs>
          <w:tab w:val="left" w:pos="1244"/>
        </w:tabs>
        <w:ind w:left="1782" w:hanging="7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tabs>
          <w:tab w:val="left" w:pos="1244"/>
        </w:tabs>
        <w:ind w:left="2320" w:hanging="7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244"/>
        </w:tabs>
        <w:ind w:left="2858" w:hanging="7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244"/>
        </w:tabs>
        <w:ind w:left="3396" w:hanging="7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244"/>
        </w:tabs>
        <w:ind w:left="3934" w:hanging="7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244"/>
        </w:tabs>
        <w:ind w:left="4472" w:hanging="7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244"/>
        </w:tabs>
        <w:ind w:left="5010" w:hanging="7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4"/>
  </w:abstractNum>
  <w:abstractNum w:abstractNumId="5">
    <w:multiLevelType w:val="hybridMultilevel"/>
    <w:styleLink w:val="Импортированный стиль 4"/>
    <w:lvl w:ilvl="0">
      <w:start w:val="1"/>
      <w:numFmt w:val="bullet"/>
      <w:suff w:val="tab"/>
      <w:lvlText w:val="✓"/>
      <w:lvlJc w:val="left"/>
      <w:pPr>
        <w:ind w:left="125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258"/>
        </w:tabs>
        <w:ind w:left="216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258"/>
        </w:tabs>
        <w:ind w:left="306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258"/>
        </w:tabs>
        <w:ind w:left="396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258"/>
        </w:tabs>
        <w:ind w:left="48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258"/>
        </w:tabs>
        <w:ind w:left="577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258"/>
        </w:tabs>
        <w:ind w:left="667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258"/>
        </w:tabs>
        <w:ind w:left="757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258"/>
        </w:tabs>
        <w:ind w:left="8481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3.0"/>
  </w:abstractNum>
  <w:abstractNum w:abstractNumId="7">
    <w:multiLevelType w:val="hybridMultilevel"/>
    <w:styleLink w:val="Импортированный стиль 3.0"/>
    <w:lvl w:ilvl="0">
      <w:start w:val="1"/>
      <w:numFmt w:val="bullet"/>
      <w:suff w:val="tab"/>
      <w:lvlText w:val="✓"/>
      <w:lvlJc w:val="left"/>
      <w:pPr>
        <w:tabs>
          <w:tab w:val="left" w:pos="1326"/>
        </w:tabs>
        <w:ind w:left="547" w:hanging="5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1">
      <w:start w:val="1"/>
      <w:numFmt w:val="bullet"/>
      <w:suff w:val="tab"/>
      <w:lvlText w:val="✓"/>
      <w:lvlJc w:val="left"/>
      <w:pPr>
        <w:tabs>
          <w:tab w:val="left" w:pos="1326"/>
        </w:tabs>
        <w:ind w:left="961" w:hanging="5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2">
      <w:start w:val="1"/>
      <w:numFmt w:val="bullet"/>
      <w:suff w:val="tab"/>
      <w:lvlText w:val="✓"/>
      <w:lvlJc w:val="left"/>
      <w:pPr>
        <w:ind w:left="1326" w:hanging="42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326"/>
        </w:tabs>
        <w:ind w:left="3333" w:hanging="42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326"/>
        </w:tabs>
        <w:ind w:left="4336" w:hanging="42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326"/>
        </w:tabs>
        <w:ind w:left="5339" w:hanging="42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326"/>
        </w:tabs>
        <w:ind w:left="6342" w:hanging="42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326"/>
        </w:tabs>
        <w:ind w:left="7345" w:hanging="42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326"/>
        </w:tabs>
        <w:ind w:left="8348" w:hanging="42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decimal"/>
      <w:suff w:val="tab"/>
      <w:lvlText w:val="%1."/>
      <w:lvlJc w:val="left"/>
      <w:pPr>
        <w:ind w:left="960" w:hanging="28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960"/>
        </w:tabs>
        <w:ind w:left="676" w:hanging="676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tabs>
          <w:tab w:val="left" w:pos="960"/>
        </w:tabs>
        <w:ind w:left="676" w:hanging="676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960"/>
        </w:tabs>
        <w:ind w:left="676" w:hanging="676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960"/>
        </w:tabs>
        <w:ind w:left="676" w:hanging="676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960"/>
        </w:tabs>
        <w:ind w:left="676" w:hanging="676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960"/>
        </w:tabs>
        <w:ind w:left="676" w:hanging="676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960"/>
        </w:tabs>
        <w:ind w:left="676" w:hanging="676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960"/>
        </w:tabs>
        <w:ind w:left="676" w:hanging="676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676" w:hanging="27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num" w:pos="950"/>
          </w:tabs>
          <w:ind w:left="553" w:hanging="15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950"/>
          </w:tabs>
          <w:ind w:left="553" w:hanging="15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950"/>
          </w:tabs>
          <w:ind w:left="553" w:hanging="15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950"/>
          </w:tabs>
          <w:ind w:left="553" w:hanging="15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950"/>
          </w:tabs>
          <w:ind w:left="553" w:hanging="15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950"/>
          </w:tabs>
          <w:ind w:left="553" w:hanging="15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950"/>
          </w:tabs>
          <w:ind w:left="553" w:hanging="15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950"/>
          </w:tabs>
          <w:ind w:left="553" w:hanging="15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817" w:hanging="27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left" w:pos="817"/>
          </w:tabs>
          <w:ind w:left="565" w:hanging="56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817"/>
          </w:tabs>
          <w:ind w:left="565" w:hanging="56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817"/>
          </w:tabs>
          <w:ind w:left="565" w:hanging="56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17"/>
          </w:tabs>
          <w:ind w:left="565" w:hanging="56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17"/>
          </w:tabs>
          <w:ind w:left="565" w:hanging="56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17"/>
          </w:tabs>
          <w:ind w:left="565" w:hanging="56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17"/>
          </w:tabs>
          <w:ind w:left="565" w:hanging="56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17"/>
          </w:tabs>
          <w:ind w:left="565" w:hanging="56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818" w:hanging="28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num" w:pos="1064"/>
          </w:tabs>
          <w:ind w:left="538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064"/>
          </w:tabs>
          <w:ind w:left="55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064"/>
          </w:tabs>
          <w:ind w:left="562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064"/>
          </w:tabs>
          <w:ind w:left="574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064"/>
          </w:tabs>
          <w:ind w:left="586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064"/>
          </w:tabs>
          <w:ind w:left="598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064"/>
          </w:tabs>
          <w:ind w:left="61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064"/>
          </w:tabs>
          <w:ind w:left="622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818" w:hanging="28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num" w:pos="1196"/>
          </w:tabs>
          <w:ind w:left="658" w:hanging="1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num" w:pos="1196"/>
          </w:tabs>
          <w:ind w:left="658" w:hanging="1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196"/>
          </w:tabs>
          <w:ind w:left="658" w:hanging="1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196"/>
          </w:tabs>
          <w:ind w:left="658" w:hanging="1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196"/>
          </w:tabs>
          <w:ind w:left="658" w:hanging="1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196"/>
          </w:tabs>
          <w:ind w:left="658" w:hanging="1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196"/>
          </w:tabs>
          <w:ind w:left="658" w:hanging="1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196"/>
          </w:tabs>
          <w:ind w:left="658" w:hanging="1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818" w:hanging="28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num" w:pos="1339"/>
          </w:tabs>
          <w:ind w:left="801" w:hanging="26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num" w:pos="1339"/>
          </w:tabs>
          <w:ind w:left="801" w:hanging="26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339"/>
          </w:tabs>
          <w:ind w:left="801" w:hanging="26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339"/>
          </w:tabs>
          <w:ind w:left="801" w:hanging="26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339"/>
          </w:tabs>
          <w:ind w:left="801" w:hanging="26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339"/>
          </w:tabs>
          <w:ind w:left="801" w:hanging="26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339"/>
          </w:tabs>
          <w:ind w:left="801" w:hanging="26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339"/>
          </w:tabs>
          <w:ind w:left="801" w:hanging="26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818" w:hanging="28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num" w:pos="1023"/>
          </w:tabs>
          <w:ind w:left="538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023"/>
          </w:tabs>
          <w:ind w:left="591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023"/>
          </w:tabs>
          <w:ind w:left="644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023"/>
          </w:tabs>
          <w:ind w:left="697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023"/>
          </w:tabs>
          <w:ind w:left="75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023"/>
          </w:tabs>
          <w:ind w:left="803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023"/>
          </w:tabs>
          <w:ind w:left="856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023"/>
          </w:tabs>
          <w:ind w:left="909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3"/>
  </w:num>
  <w:num w:numId="10">
    <w:abstractNumId w:val="2"/>
  </w:num>
  <w:num w:numId="11">
    <w:abstractNumId w:val="5"/>
  </w:num>
  <w:num w:numId="12">
    <w:abstractNumId w:val="4"/>
  </w:num>
  <w:num w:numId="13">
    <w:abstractNumId w:val="4"/>
    <w:lvlOverride w:ilvl="0">
      <w:lvl w:ilvl="0">
        <w:start w:val="1"/>
        <w:numFmt w:val="bullet"/>
        <w:suff w:val="tab"/>
        <w:lvlText w:val="✓"/>
        <w:lvlJc w:val="left"/>
        <w:pPr>
          <w:tabs>
            <w:tab w:val="left" w:pos="3064"/>
            <w:tab w:val="left" w:pos="5026"/>
            <w:tab w:val="left" w:pos="7098"/>
            <w:tab w:val="left" w:pos="8247"/>
            <w:tab w:val="left" w:pos="8600"/>
          </w:tabs>
          <w:ind w:left="1258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1258"/>
            <w:tab w:val="left" w:pos="3064"/>
            <w:tab w:val="left" w:pos="5026"/>
            <w:tab w:val="left" w:pos="7098"/>
            <w:tab w:val="left" w:pos="8247"/>
            <w:tab w:val="left" w:pos="8600"/>
          </w:tabs>
          <w:ind w:left="2162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1258"/>
            <w:tab w:val="left" w:pos="5026"/>
            <w:tab w:val="left" w:pos="7098"/>
            <w:tab w:val="left" w:pos="8247"/>
            <w:tab w:val="left" w:pos="8600"/>
          </w:tabs>
          <w:ind w:left="3064" w:hanging="35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258"/>
            <w:tab w:val="left" w:pos="3064"/>
            <w:tab w:val="left" w:pos="5026"/>
            <w:tab w:val="left" w:pos="7098"/>
            <w:tab w:val="left" w:pos="8247"/>
            <w:tab w:val="left" w:pos="8600"/>
          </w:tabs>
          <w:ind w:left="3967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1258"/>
            <w:tab w:val="left" w:pos="3064"/>
            <w:tab w:val="left" w:pos="5026"/>
            <w:tab w:val="left" w:pos="7098"/>
            <w:tab w:val="left" w:pos="8247"/>
            <w:tab w:val="left" w:pos="8600"/>
          </w:tabs>
          <w:ind w:left="487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1258"/>
            <w:tab w:val="left" w:pos="3064"/>
            <w:tab w:val="left" w:pos="5026"/>
            <w:tab w:val="left" w:pos="7098"/>
            <w:tab w:val="left" w:pos="8247"/>
            <w:tab w:val="left" w:pos="8600"/>
          </w:tabs>
          <w:ind w:left="5773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258"/>
            <w:tab w:val="left" w:pos="3064"/>
            <w:tab w:val="left" w:pos="5026"/>
            <w:tab w:val="left" w:pos="7098"/>
            <w:tab w:val="left" w:pos="8247"/>
            <w:tab w:val="left" w:pos="8600"/>
          </w:tabs>
          <w:ind w:left="6675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1258"/>
            <w:tab w:val="left" w:pos="3064"/>
            <w:tab w:val="left" w:pos="5026"/>
            <w:tab w:val="left" w:pos="7098"/>
            <w:tab w:val="left" w:pos="8247"/>
            <w:tab w:val="left" w:pos="8600"/>
          </w:tabs>
          <w:ind w:left="7578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1258"/>
            <w:tab w:val="left" w:pos="3064"/>
            <w:tab w:val="left" w:pos="5026"/>
            <w:tab w:val="left" w:pos="7098"/>
            <w:tab w:val="left" w:pos="8247"/>
            <w:tab w:val="left" w:pos="8600"/>
          </w:tabs>
          <w:ind w:left="8481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1439" w:hanging="90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suff w:val="tab"/>
        <w:lvlText w:val="%2."/>
        <w:lvlJc w:val="left"/>
        <w:pPr>
          <w:ind w:left="1029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tabs>
            <w:tab w:val="left" w:pos="1029"/>
          </w:tabs>
          <w:ind w:left="1567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1029"/>
          </w:tabs>
          <w:ind w:left="2105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1029"/>
          </w:tabs>
          <w:ind w:left="2643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1029"/>
          </w:tabs>
          <w:ind w:left="318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1029"/>
          </w:tabs>
          <w:ind w:left="3719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1029"/>
          </w:tabs>
          <w:ind w:left="4257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1029"/>
          </w:tabs>
          <w:ind w:left="4795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7"/>
  </w:num>
  <w:num w:numId="16">
    <w:abstractNumId w:val="6"/>
  </w:num>
  <w:num w:numId="17">
    <w:abstractNumId w:val="6"/>
    <w:lvlOverride w:ilvl="0">
      <w:lvl w:ilvl="0">
        <w:start w:val="1"/>
        <w:numFmt w:val="bullet"/>
        <w:suff w:val="tab"/>
        <w:lvlText w:val="✓"/>
        <w:lvlJc w:val="left"/>
        <w:pPr>
          <w:ind w:left="547" w:hanging="5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✓"/>
        <w:lvlJc w:val="left"/>
        <w:pPr>
          <w:ind w:left="961" w:hanging="5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✓"/>
        <w:lvlJc w:val="left"/>
        <w:pPr>
          <w:ind w:left="1258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258"/>
          </w:tabs>
          <w:ind w:left="3265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1258"/>
          </w:tabs>
          <w:ind w:left="4268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1258"/>
          </w:tabs>
          <w:ind w:left="5271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258"/>
          </w:tabs>
          <w:ind w:left="6274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1258"/>
          </w:tabs>
          <w:ind w:left="7277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1258"/>
          </w:tabs>
          <w:ind w:left="82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6"/>
    <w:lvlOverride w:ilvl="0">
      <w:lvl w:ilvl="0">
        <w:start w:val="1"/>
        <w:numFmt w:val="bullet"/>
        <w:suff w:val="tab"/>
        <w:lvlText w:val="✓"/>
        <w:lvlJc w:val="left"/>
        <w:pPr>
          <w:ind w:left="547" w:hanging="5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✓"/>
        <w:lvlJc w:val="left"/>
        <w:pPr>
          <w:ind w:left="961" w:hanging="5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✓"/>
        <w:lvlJc w:val="left"/>
        <w:pPr>
          <w:ind w:left="1257" w:hanging="35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257"/>
          </w:tabs>
          <w:ind w:left="3264" w:hanging="35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1257"/>
          </w:tabs>
          <w:ind w:left="4267" w:hanging="35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1257"/>
          </w:tabs>
          <w:ind w:left="5270" w:hanging="35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257"/>
          </w:tabs>
          <w:ind w:left="6273" w:hanging="35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1257"/>
          </w:tabs>
          <w:ind w:left="7276" w:hanging="35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1257"/>
          </w:tabs>
          <w:ind w:left="8279" w:hanging="35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9"/>
  </w:num>
  <w:num w:numId="20">
    <w:abstractNumId w:val="8"/>
  </w:num>
  <w:num w:numId="21">
    <w:abstractNumId w:val="8"/>
    <w:lvlOverride w:ilvl="0">
      <w:startOverride w:val="5"/>
    </w:lvlOverride>
  </w:num>
  <w:num w:numId="22">
    <w:abstractNumId w:val="8"/>
    <w:lvlOverride w:ilvl="0">
      <w:startOverride w:val="6"/>
      <w:lvl w:ilvl="0">
        <w:start w:val="6"/>
        <w:numFmt w:val="decimal"/>
        <w:suff w:val="tab"/>
        <w:lvlText w:val="%1."/>
        <w:lvlJc w:val="left"/>
        <w:pPr>
          <w:ind w:left="818" w:hanging="28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num" w:pos="1213"/>
          </w:tabs>
          <w:ind w:left="675" w:hanging="1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num" w:pos="1213"/>
          </w:tabs>
          <w:ind w:left="675" w:hanging="1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13"/>
          </w:tabs>
          <w:ind w:left="675" w:hanging="1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13"/>
          </w:tabs>
          <w:ind w:left="675" w:hanging="1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13"/>
          </w:tabs>
          <w:ind w:left="675" w:hanging="1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13"/>
          </w:tabs>
          <w:ind w:left="675" w:hanging="1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13"/>
          </w:tabs>
          <w:ind w:left="675" w:hanging="1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13"/>
          </w:tabs>
          <w:ind w:left="675" w:hanging="1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8"/>
    <w:lvlOverride w:ilvl="0">
      <w:lvl w:ilvl="0">
        <w:start w:val="1"/>
        <w:numFmt w:val="decimal"/>
        <w:suff w:val="tab"/>
        <w:lvlText w:val="%1."/>
        <w:lvlJc w:val="left"/>
        <w:pPr>
          <w:ind w:left="818" w:hanging="28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num" w:pos="1055"/>
          </w:tabs>
          <w:ind w:left="538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055"/>
          </w:tabs>
          <w:ind w:left="559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055"/>
          </w:tabs>
          <w:ind w:left="58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055"/>
          </w:tabs>
          <w:ind w:left="601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055"/>
          </w:tabs>
          <w:ind w:left="622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055"/>
          </w:tabs>
          <w:ind w:left="643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055"/>
          </w:tabs>
          <w:ind w:left="664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055"/>
          </w:tabs>
          <w:ind w:left="685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8"/>
    <w:lvlOverride w:ilvl="0">
      <w:lvl w:ilvl="0">
        <w:start w:val="1"/>
        <w:numFmt w:val="decimal"/>
        <w:suff w:val="tab"/>
        <w:lvlText w:val="%1."/>
        <w:lvlJc w:val="left"/>
        <w:pPr>
          <w:ind w:left="818" w:hanging="28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num" w:pos="1050"/>
          </w:tabs>
          <w:ind w:left="538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050"/>
          </w:tabs>
          <w:ind w:left="564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050"/>
          </w:tabs>
          <w:ind w:left="59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050"/>
          </w:tabs>
          <w:ind w:left="616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050"/>
          </w:tabs>
          <w:ind w:left="642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050"/>
          </w:tabs>
          <w:ind w:left="668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050"/>
          </w:tabs>
          <w:ind w:left="694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050"/>
          </w:tabs>
          <w:ind w:left="72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Рубрика">
    <w:name w:val="Рубрика"/>
    <w:next w:val="Основной текст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1"/>
      </w:numPr>
    </w:pPr>
  </w:style>
  <w:style w:type="numbering" w:styleId="Импортированный стиль 3">
    <w:name w:val="Импортированный стиль 3"/>
    <w:pPr>
      <w:numPr>
        <w:numId w:val="9"/>
      </w:numPr>
    </w:pPr>
  </w:style>
  <w:style w:type="numbering" w:styleId="Импортированный стиль 4">
    <w:name w:val="Импортированный стиль 4"/>
    <w:pPr>
      <w:numPr>
        <w:numId w:val="11"/>
      </w:numPr>
    </w:pPr>
  </w:style>
  <w:style w:type="numbering" w:styleId="Импортированный стиль 3.0">
    <w:name w:val="Импортированный стиль 3.0"/>
    <w:pPr>
      <w:numPr>
        <w:numId w:val="15"/>
      </w:numPr>
    </w:pPr>
  </w:style>
  <w:style w:type="numbering" w:styleId="Импортированный стиль 5">
    <w:name w:val="Импортированный стиль 5"/>
    <w:pPr>
      <w:numPr>
        <w:numId w:val="19"/>
      </w:numPr>
    </w:pPr>
  </w:style>
  <w:style w:type="paragraph" w:styleId="Стиль таблицы 1">
    <w:name w:val="Стиль таблицы 1"/>
    <w:next w:val="Стиль таблицы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