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158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План работы с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родителями детей, находящихся в социально-опасном положении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jc w:val="center"/>
        <w:spacing w:line="158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в рамках проекта «Формула 3 Р»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jc w:val="center"/>
        <w:spacing w:line="158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на семейной площадке «Детки-предки» </w:t>
      </w:r>
      <w:r/>
    </w:p>
    <w:tbl>
      <w:tblPr>
        <w:tblStyle w:val="844"/>
        <w:tblW w:w="14734" w:type="dxa"/>
        <w:tblLayout w:type="fixed"/>
        <w:tblLook w:val="04A0" w:firstRow="1" w:lastRow="0" w:firstColumn="1" w:lastColumn="0" w:noHBand="0" w:noVBand="1"/>
      </w:tblPr>
      <w:tblGrid>
        <w:gridCol w:w="677"/>
        <w:gridCol w:w="2979"/>
        <w:gridCol w:w="3238"/>
        <w:gridCol w:w="3553"/>
        <w:gridCol w:w="2195"/>
        <w:gridCol w:w="209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№ п/п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2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Название мероприятия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1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Цель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Содержание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95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Используемое оборудования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Целевая аудитория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1</w:t>
            </w:r>
            <w:r>
              <w:rPr>
                <w:highlight w:val="white"/>
                <w14:ligatures w14:val="none"/>
              </w:rPr>
            </w:r>
            <w:r/>
          </w:p>
        </w:tc>
        <w:tc>
          <w:tcPr>
            <w:tcW w:w="2622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/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Интеллектуальная игра-квиз "Детки-предки. Гениальное рядом".</w:t>
            </w:r>
            <w:r>
              <w:rPr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1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  <w:t xml:space="preserve">Содействие расширению сфер и объемов знаний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подростков и их родителей, 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азвитие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коммуникативных способностей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;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побуждать детей и взрослых включаться в совместную игровую</w:t>
            </w:r>
            <w:r/>
          </w:p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деятельность, развивать эмоциональную отзывчивость.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Шоу в котором дети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бросают вызов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родители: интуиция, логика, креативное мышление.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9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Проектор, ноутбук, колонка,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телевизор, модульная мягкая мебель.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Дети, находящиеся в социально опасном положении и их родители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W w:w="2622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Развлекательно-</w:t>
            </w:r>
            <w:r>
              <w:rPr>
                <w:rFonts w:ascii="PT Astra Serif" w:hAnsi="PT Astra Serif" w:eastAsiaTheme="minorHAnsi"/>
                <w:sz w:val="24"/>
                <w:szCs w:val="24"/>
                <w:lang w:eastAsia="en-US"/>
              </w:rPr>
              <w:t xml:space="preserve">музыкальное шоу «Детки-предки. Битва поколений».</w:t>
            </w: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1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Побуждать детей и взрослых включаться в совместную игровую</w:t>
            </w:r>
            <w:r/>
          </w:p>
          <w:p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деятельность.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Шоу, в котором дети бросают вызов родителям. В данной игре происходит сближение разных поколений через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 музыкальное состязании. Две команды, в составе которых представители двух поколения, отвечают на каверзные вопросы, угадывают звёзд, песни, фильмы и вещи из другого времени. Команда, набравшая наибольшее количество баллов, получают интересные сертификаты.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9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Проектор, ноутбук, колонка,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телевизор, модульная мягкая мебель.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Дети, находящиеся в социально опасном положении и их родители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2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62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Theme="minorHAnsi"/>
                <w:sz w:val="24"/>
                <w:szCs w:val="24"/>
                <w:lang w:eastAsia="en-US"/>
              </w:rPr>
              <w:t xml:space="preserve">Развлекательно-интеллектуальное шоу «Детки-предки. Формула IQ».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Побуждать детей и взрослых включаться в совместную игровую</w:t>
            </w:r>
            <w:r/>
          </w:p>
          <w:p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деятельность.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before="0" w:after="180"/>
              <w:shd w:val="clear" w:color="ffffff" w:fill="ffffff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Шоу, в котором дети бросают вызов родителям. В игре участвует команда родителей и команда детей. Родители, параллельно с детьми должны отвечать на вопросы по школьной программе с 1 по 5 класс. </w:t>
            </w:r>
            <w:r>
              <w:rPr>
                <w:rFonts w:ascii="Arial" w:hAnsi="Arial" w:eastAsia="Arial" w:cs="Arial"/>
                <w:color w:val="000000" w:themeColor="text1"/>
                <w:sz w:val="27"/>
              </w:rPr>
              <w:t xml:space="preserve"> </w:t>
            </w:r>
            <w:r>
              <w:rPr>
                <w:rFonts w:ascii="PT Astra Serif" w:hAnsi="PT Astra Serif" w:eastAsia="Arial" w:cs="PT Astra Serif"/>
                <w:color w:val="000000" w:themeColor="text1"/>
                <w:sz w:val="24"/>
                <w:szCs w:val="24"/>
              </w:rPr>
              <w:t xml:space="preserve">На обдумывание ответа на каждый вопрос дается не более 30 секунд. </w:t>
            </w:r>
            <w:r>
              <w:rPr>
                <w:rFonts w:ascii="PT Astra Serif" w:hAnsi="PT Astra Serif" w:eastAsia="Arial" w:cs="PT Astra Serif"/>
                <w:color w:val="000000" w:themeColor="text1"/>
                <w:sz w:val="24"/>
                <w:szCs w:val="24"/>
              </w:rPr>
              <w:t xml:space="preserve">Тематика вопросов разная, от русского и математики до информатики, естествознания и географии. </w:t>
            </w:r>
            <w:r>
              <w:rPr>
                <w:rFonts w:ascii="PT Astra Serif" w:hAnsi="PT Astra Serif" w:eastAsia="Arial" w:cs="PT Astra Serif"/>
                <w:color w:val="000000" w:themeColor="text1"/>
                <w:sz w:val="24"/>
                <w:szCs w:val="24"/>
              </w:rPr>
              <w:t xml:space="preserve">Помогать игрокам могут ученики 5 класса, которых участники могут попросить о помощи. То есть можно воспользоваться тремя подсказками: «подглядеть», «списать» и получить «спасение». Побеждает команда набравшая наибольшее количество </w:t>
            </w:r>
            <w:r>
              <w:rPr>
                <w:rFonts w:ascii="PT Astra Serif" w:hAnsi="PT Astra Serif" w:eastAsia="Arial" w:cs="PT Astra Serif"/>
                <w:color w:val="000000" w:themeColor="text1"/>
                <w:sz w:val="24"/>
                <w:szCs w:val="24"/>
              </w:rPr>
              <w:t xml:space="preserve">баллов.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95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Проектор, ноутбук, колонка,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телевизор, модульная мягкая мебель.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Дети, находящиеся в социально опасном положении, их родители и ученики-отличники 5 класса.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62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Развлекательно-интеллектуальное шоу «Детки-предки. Формула успеха!»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85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Помочь поколению 20 века лучше узнать поколение 21 века, узнать тайны и секреты разных поколений; </w:t>
            </w:r>
            <w:r/>
          </w:p>
          <w:p>
            <w:pPr>
              <w:jc w:val="both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побуждать детей и взрослых включаться в совместную игровую</w:t>
            </w:r>
            <w:r/>
          </w:p>
          <w:p>
            <w:pPr>
              <w:jc w:val="both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деятельность, развивать эмоциональную отзывчивость.</w:t>
            </w:r>
            <w:r/>
          </w:p>
        </w:tc>
        <w:tc>
          <w:tcPr>
            <w:tcW w:w="312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Шоу в котором наставники города, а так же родители, бросают вызов детям: интуиция, логика, креативное мышление, эмоциональный интеллект и </w:t>
            </w: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 xml:space="preserve">soft skills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19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Проектор, ноутбук, колонка,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пресс волл для фотозоны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, модульная мягкая мебель.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Дети, находящиеся в социально опасном положении и их родители,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привлеченные специалисты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</w:r>
      <w:r/>
    </w:p>
    <w:sectPr>
      <w:footnotePr/>
      <w:endnotePr/>
      <w:type w:val="nextPage"/>
      <w:pgSz w:w="16838" w:h="11906" w:orient="landscape"/>
      <w:pgMar w:top="992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30202030202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6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2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6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2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7">
    <w:name w:val="Heading 1 Char"/>
    <w:basedOn w:val="674"/>
    <w:link w:val="665"/>
    <w:uiPriority w:val="9"/>
    <w:rPr>
      <w:rFonts w:ascii="Arial" w:hAnsi="Arial" w:eastAsia="Arial" w:cs="Arial"/>
      <w:sz w:val="40"/>
      <w:szCs w:val="40"/>
    </w:rPr>
  </w:style>
  <w:style w:type="character" w:styleId="648">
    <w:name w:val="Heading 2 Char"/>
    <w:basedOn w:val="674"/>
    <w:link w:val="666"/>
    <w:uiPriority w:val="9"/>
    <w:rPr>
      <w:rFonts w:ascii="Arial" w:hAnsi="Arial" w:eastAsia="Arial" w:cs="Arial"/>
      <w:sz w:val="34"/>
    </w:rPr>
  </w:style>
  <w:style w:type="character" w:styleId="649">
    <w:name w:val="Heading 3 Char"/>
    <w:basedOn w:val="674"/>
    <w:link w:val="667"/>
    <w:uiPriority w:val="9"/>
    <w:rPr>
      <w:rFonts w:ascii="Arial" w:hAnsi="Arial" w:eastAsia="Arial" w:cs="Arial"/>
      <w:sz w:val="30"/>
      <w:szCs w:val="30"/>
    </w:rPr>
  </w:style>
  <w:style w:type="character" w:styleId="650">
    <w:name w:val="Heading 4 Char"/>
    <w:basedOn w:val="674"/>
    <w:link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>
    <w:name w:val="Heading 5 Char"/>
    <w:basedOn w:val="674"/>
    <w:link w:val="66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>
    <w:name w:val="Heading 6 Char"/>
    <w:basedOn w:val="674"/>
    <w:link w:val="67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>
    <w:name w:val="Heading 7 Char"/>
    <w:basedOn w:val="674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>
    <w:name w:val="Heading 8 Char"/>
    <w:basedOn w:val="674"/>
    <w:link w:val="67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>
    <w:name w:val="Heading 9 Char"/>
    <w:basedOn w:val="674"/>
    <w:link w:val="673"/>
    <w:uiPriority w:val="9"/>
    <w:rPr>
      <w:rFonts w:ascii="Arial" w:hAnsi="Arial" w:eastAsia="Arial" w:cs="Arial"/>
      <w:i/>
      <w:iCs/>
      <w:sz w:val="21"/>
      <w:szCs w:val="21"/>
    </w:rPr>
  </w:style>
  <w:style w:type="character" w:styleId="656">
    <w:name w:val="Title Char"/>
    <w:basedOn w:val="674"/>
    <w:link w:val="687"/>
    <w:uiPriority w:val="10"/>
    <w:rPr>
      <w:sz w:val="48"/>
      <w:szCs w:val="48"/>
    </w:rPr>
  </w:style>
  <w:style w:type="character" w:styleId="657">
    <w:name w:val="Subtitle Char"/>
    <w:basedOn w:val="674"/>
    <w:link w:val="689"/>
    <w:uiPriority w:val="11"/>
    <w:rPr>
      <w:sz w:val="24"/>
      <w:szCs w:val="24"/>
    </w:rPr>
  </w:style>
  <w:style w:type="character" w:styleId="658">
    <w:name w:val="Quote Char"/>
    <w:link w:val="691"/>
    <w:uiPriority w:val="29"/>
    <w:rPr>
      <w:i/>
    </w:rPr>
  </w:style>
  <w:style w:type="character" w:styleId="659">
    <w:name w:val="Intense Quote Char"/>
    <w:link w:val="693"/>
    <w:uiPriority w:val="30"/>
    <w:rPr>
      <w:i/>
    </w:rPr>
  </w:style>
  <w:style w:type="character" w:styleId="660">
    <w:name w:val="Header Char"/>
    <w:basedOn w:val="674"/>
    <w:link w:val="695"/>
    <w:uiPriority w:val="99"/>
  </w:style>
  <w:style w:type="character" w:styleId="661">
    <w:name w:val="Caption Char"/>
    <w:basedOn w:val="699"/>
    <w:link w:val="697"/>
    <w:uiPriority w:val="99"/>
  </w:style>
  <w:style w:type="character" w:styleId="662">
    <w:name w:val="Footnote Text Char"/>
    <w:link w:val="827"/>
    <w:uiPriority w:val="99"/>
    <w:rPr>
      <w:sz w:val="18"/>
    </w:rPr>
  </w:style>
  <w:style w:type="character" w:styleId="663">
    <w:name w:val="Endnote Text Char"/>
    <w:link w:val="830"/>
    <w:uiPriority w:val="99"/>
    <w:rPr>
      <w:sz w:val="20"/>
    </w:rPr>
  </w:style>
  <w:style w:type="paragraph" w:styleId="664" w:default="1">
    <w:name w:val="Normal"/>
    <w:qFormat/>
  </w:style>
  <w:style w:type="paragraph" w:styleId="665">
    <w:name w:val="Heading 1"/>
    <w:basedOn w:val="664"/>
    <w:next w:val="664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6">
    <w:name w:val="Heading 2"/>
    <w:basedOn w:val="664"/>
    <w:next w:val="664"/>
    <w:link w:val="6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7">
    <w:name w:val="Heading 3"/>
    <w:basedOn w:val="664"/>
    <w:next w:val="664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8">
    <w:name w:val="Heading 4"/>
    <w:basedOn w:val="664"/>
    <w:next w:val="664"/>
    <w:link w:val="6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664"/>
    <w:next w:val="664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664"/>
    <w:next w:val="664"/>
    <w:link w:val="6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71">
    <w:name w:val="Heading 7"/>
    <w:basedOn w:val="664"/>
    <w:next w:val="664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2">
    <w:name w:val="Heading 8"/>
    <w:basedOn w:val="664"/>
    <w:next w:val="664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3">
    <w:name w:val="Heading 9"/>
    <w:basedOn w:val="664"/>
    <w:next w:val="664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 w:default="1">
    <w:name w:val="Default Paragraph Font"/>
    <w:uiPriority w:val="1"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Заголовок 1 Знак"/>
    <w:basedOn w:val="674"/>
    <w:link w:val="665"/>
    <w:uiPriority w:val="9"/>
    <w:rPr>
      <w:rFonts w:ascii="Arial" w:hAnsi="Arial" w:eastAsia="Arial" w:cs="Arial"/>
      <w:sz w:val="40"/>
      <w:szCs w:val="40"/>
    </w:rPr>
  </w:style>
  <w:style w:type="character" w:styleId="678" w:customStyle="1">
    <w:name w:val="Заголовок 2 Знак"/>
    <w:basedOn w:val="674"/>
    <w:link w:val="666"/>
    <w:uiPriority w:val="9"/>
    <w:rPr>
      <w:rFonts w:ascii="Arial" w:hAnsi="Arial" w:eastAsia="Arial" w:cs="Arial"/>
      <w:sz w:val="34"/>
    </w:rPr>
  </w:style>
  <w:style w:type="character" w:styleId="679" w:customStyle="1">
    <w:name w:val="Заголовок 3 Знак"/>
    <w:basedOn w:val="674"/>
    <w:link w:val="667"/>
    <w:uiPriority w:val="9"/>
    <w:rPr>
      <w:rFonts w:ascii="Arial" w:hAnsi="Arial" w:eastAsia="Arial" w:cs="Arial"/>
      <w:sz w:val="30"/>
      <w:szCs w:val="30"/>
    </w:rPr>
  </w:style>
  <w:style w:type="character" w:styleId="680" w:customStyle="1">
    <w:name w:val="Заголовок 4 Знак"/>
    <w:basedOn w:val="674"/>
    <w:link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81" w:customStyle="1">
    <w:name w:val="Заголовок 5 Знак"/>
    <w:basedOn w:val="674"/>
    <w:link w:val="669"/>
    <w:uiPriority w:val="9"/>
    <w:rPr>
      <w:rFonts w:ascii="Arial" w:hAnsi="Arial" w:eastAsia="Arial" w:cs="Arial"/>
      <w:b/>
      <w:bCs/>
      <w:sz w:val="24"/>
      <w:szCs w:val="24"/>
    </w:rPr>
  </w:style>
  <w:style w:type="character" w:styleId="682" w:customStyle="1">
    <w:name w:val="Заголовок 6 Знак"/>
    <w:basedOn w:val="674"/>
    <w:link w:val="670"/>
    <w:uiPriority w:val="9"/>
    <w:rPr>
      <w:rFonts w:ascii="Arial" w:hAnsi="Arial" w:eastAsia="Arial" w:cs="Arial"/>
      <w:b/>
      <w:bCs/>
      <w:sz w:val="22"/>
      <w:szCs w:val="22"/>
    </w:rPr>
  </w:style>
  <w:style w:type="character" w:styleId="683" w:customStyle="1">
    <w:name w:val="Заголовок 7 Знак"/>
    <w:basedOn w:val="674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4" w:customStyle="1">
    <w:name w:val="Заголовок 8 Знак"/>
    <w:basedOn w:val="674"/>
    <w:link w:val="672"/>
    <w:uiPriority w:val="9"/>
    <w:rPr>
      <w:rFonts w:ascii="Arial" w:hAnsi="Arial" w:eastAsia="Arial" w:cs="Arial"/>
      <w:i/>
      <w:iCs/>
      <w:sz w:val="22"/>
      <w:szCs w:val="22"/>
    </w:rPr>
  </w:style>
  <w:style w:type="character" w:styleId="685" w:customStyle="1">
    <w:name w:val="Заголовок 9 Знак"/>
    <w:basedOn w:val="674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after="0" w:line="240" w:lineRule="auto"/>
    </w:pPr>
  </w:style>
  <w:style w:type="paragraph" w:styleId="687">
    <w:name w:val="Title"/>
    <w:basedOn w:val="664"/>
    <w:next w:val="664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 w:customStyle="1">
    <w:name w:val="Заголовок Знак"/>
    <w:basedOn w:val="674"/>
    <w:link w:val="687"/>
    <w:uiPriority w:val="10"/>
    <w:rPr>
      <w:sz w:val="48"/>
      <w:szCs w:val="48"/>
    </w:rPr>
  </w:style>
  <w:style w:type="paragraph" w:styleId="689">
    <w:name w:val="Subtitle"/>
    <w:basedOn w:val="664"/>
    <w:next w:val="664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 w:customStyle="1">
    <w:name w:val="Подзаголовок Знак"/>
    <w:basedOn w:val="674"/>
    <w:link w:val="689"/>
    <w:uiPriority w:val="11"/>
    <w:rPr>
      <w:sz w:val="24"/>
      <w:szCs w:val="24"/>
    </w:rPr>
  </w:style>
  <w:style w:type="paragraph" w:styleId="691">
    <w:name w:val="Quote"/>
    <w:basedOn w:val="664"/>
    <w:next w:val="664"/>
    <w:link w:val="692"/>
    <w:uiPriority w:val="29"/>
    <w:qFormat/>
    <w:pPr>
      <w:ind w:left="720" w:right="720"/>
    </w:pPr>
    <w:rPr>
      <w:i/>
    </w:r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basedOn w:val="664"/>
    <w:next w:val="664"/>
    <w:link w:val="6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Выделенная цитата Знак"/>
    <w:link w:val="693"/>
    <w:uiPriority w:val="30"/>
    <w:rPr>
      <w:i/>
    </w:rPr>
  </w:style>
  <w:style w:type="paragraph" w:styleId="695">
    <w:name w:val="Header"/>
    <w:basedOn w:val="664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 w:customStyle="1">
    <w:name w:val="Верхний колонтитул Знак"/>
    <w:basedOn w:val="674"/>
    <w:link w:val="695"/>
    <w:uiPriority w:val="99"/>
  </w:style>
  <w:style w:type="paragraph" w:styleId="697">
    <w:name w:val="Footer"/>
    <w:basedOn w:val="664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basedOn w:val="674"/>
    <w:uiPriority w:val="99"/>
  </w:style>
  <w:style w:type="paragraph" w:styleId="699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00" w:customStyle="1">
    <w:name w:val="Нижний колонтитул Знак"/>
    <w:link w:val="697"/>
    <w:uiPriority w:val="99"/>
  </w:style>
  <w:style w:type="table" w:styleId="701" w:customStyle="1">
    <w:name w:val="Table Grid Light"/>
    <w:basedOn w:val="67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2">
    <w:name w:val="Plain Table 1"/>
    <w:basedOn w:val="67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7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 w:customStyle="1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30" w:customStyle="1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1" w:customStyle="1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2" w:customStyle="1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3" w:customStyle="1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34" w:customStyle="1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5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2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4" w:customStyle="1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5" w:customStyle="1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6" w:customStyle="1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7" w:customStyle="1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8" w:customStyle="1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9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2" w:customStyle="1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93" w:customStyle="1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4" w:customStyle="1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5" w:customStyle="1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6" w:customStyle="1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97" w:customStyle="1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8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ned - Accent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Lined - Accent 1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7" w:customStyle="1">
    <w:name w:val="Lined - Accent 2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8" w:customStyle="1">
    <w:name w:val="Lined - Accent 3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9" w:customStyle="1">
    <w:name w:val="Lined - Accent 4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0" w:customStyle="1">
    <w:name w:val="Lined - Accent 5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11" w:customStyle="1">
    <w:name w:val="Lined - Accent 6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2" w:customStyle="1">
    <w:name w:val="Bordered &amp; Lined - Accent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Bordered &amp; Lined - Accent 1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14" w:customStyle="1">
    <w:name w:val="Bordered &amp; Lined - Accent 2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5" w:customStyle="1">
    <w:name w:val="Bordered &amp; Lined - Accent 3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6" w:customStyle="1">
    <w:name w:val="Bordered &amp; Lined - Accent 4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7" w:customStyle="1">
    <w:name w:val="Bordered &amp; Lined - Accent 5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18" w:customStyle="1">
    <w:name w:val="Bordered &amp; Lined - Accent 6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9" w:customStyle="1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0" w:customStyle="1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21" w:customStyle="1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2" w:customStyle="1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3" w:customStyle="1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4" w:customStyle="1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25" w:customStyle="1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563c1" w:themeColor="hyperlink"/>
      <w:u w:val="single"/>
    </w:rPr>
  </w:style>
  <w:style w:type="paragraph" w:styleId="827">
    <w:name w:val="footnote text"/>
    <w:basedOn w:val="66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74"/>
    <w:uiPriority w:val="99"/>
    <w:unhideWhenUsed/>
    <w:rPr>
      <w:vertAlign w:val="superscript"/>
    </w:rPr>
  </w:style>
  <w:style w:type="paragraph" w:styleId="830">
    <w:name w:val="endnote text"/>
    <w:basedOn w:val="66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74"/>
    <w:uiPriority w:val="99"/>
    <w:semiHidden/>
    <w:unhideWhenUsed/>
    <w:rPr>
      <w:vertAlign w:val="superscript"/>
    </w:rPr>
  </w:style>
  <w:style w:type="paragraph" w:styleId="833">
    <w:name w:val="toc 1"/>
    <w:basedOn w:val="664"/>
    <w:next w:val="664"/>
    <w:uiPriority w:val="39"/>
    <w:unhideWhenUsed/>
    <w:pPr>
      <w:spacing w:after="57"/>
    </w:pPr>
  </w:style>
  <w:style w:type="paragraph" w:styleId="834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35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36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37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38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39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40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41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64"/>
    <w:next w:val="664"/>
    <w:uiPriority w:val="99"/>
    <w:unhideWhenUsed/>
    <w:pPr>
      <w:spacing w:after="0"/>
    </w:pPr>
  </w:style>
  <w:style w:type="table" w:styleId="844">
    <w:name w:val="Table Grid"/>
    <w:basedOn w:val="675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5">
    <w:name w:val="Normal (Web)"/>
    <w:basedOn w:val="66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6">
    <w:name w:val="List Paragraph"/>
    <w:basedOn w:val="664"/>
    <w:uiPriority w:val="34"/>
    <w:qFormat/>
    <w:pPr>
      <w:contextualSpacing/>
      <w:ind w:left="720"/>
    </w:pPr>
  </w:style>
  <w:style w:type="paragraph" w:styleId="847" w:customStyle="1">
    <w:name w:val="Текстовый блок A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848" w:customStyle="1">
    <w:name w:val="Нет"/>
  </w:style>
  <w:style w:type="paragraph" w:styleId="849">
    <w:name w:val="Balloon Text"/>
    <w:basedOn w:val="664"/>
    <w:link w:val="85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674"/>
    <w:link w:val="849"/>
    <w:uiPriority w:val="99"/>
    <w:semiHidden/>
    <w:rPr>
      <w:rFonts w:ascii="Segoe UI" w:hAnsi="Segoe UI" w:cs="Segoe UI"/>
      <w:sz w:val="18"/>
      <w:szCs w:val="18"/>
    </w:rPr>
  </w:style>
  <w:style w:type="character" w:styleId="851" w:customStyle="1">
    <w:name w:val="c2"/>
    <w:basedOn w:val="674"/>
  </w:style>
  <w:style w:type="paragraph" w:styleId="852" w:customStyle="1">
    <w:name w:val="c21"/>
    <w:basedOn w:val="6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3" w:customStyle="1">
    <w:name w:val="c23"/>
    <w:basedOn w:val="674"/>
  </w:style>
  <w:style w:type="paragraph" w:styleId="854" w:customStyle="1">
    <w:name w:val="c7"/>
    <w:basedOn w:val="6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5" w:customStyle="1">
    <w:name w:val="c4"/>
    <w:basedOn w:val="6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revision>16</cp:revision>
  <dcterms:created xsi:type="dcterms:W3CDTF">2022-12-15T11:23:00Z</dcterms:created>
  <dcterms:modified xsi:type="dcterms:W3CDTF">2023-11-02T11:22:36Z</dcterms:modified>
</cp:coreProperties>
</file>