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>Комплексный план мероприятий на перспективу</w:t>
      </w:r>
    </w:p>
    <w:p w14:paraId="02000000">
      <w:pPr>
        <w:pStyle w:val="Style_1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00"/>
        <w:gridCol w:w="2483"/>
        <w:gridCol w:w="2468"/>
        <w:gridCol w:w="1184"/>
        <w:gridCol w:w="1388"/>
        <w:gridCol w:w="1260"/>
        <w:gridCol w:w="1470"/>
        <w:gridCol w:w="1561"/>
        <w:gridCol w:w="1366"/>
      </w:tblGrid>
      <w:tr>
        <w:trPr>
          <w:trHeight w:hRule="atLeast" w:val="487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ind/>
              <w:jc w:val="center"/>
            </w:pPr>
            <w:r>
              <w:t>№</w:t>
            </w:r>
          </w:p>
        </w:tc>
        <w:tc>
          <w:tcPr>
            <w:tcW w:type="dxa" w:w="24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/>
              <w:jc w:val="center"/>
            </w:pPr>
            <w:r>
              <w:t>Направление туризма</w:t>
            </w:r>
          </w:p>
        </w:tc>
        <w:tc>
          <w:tcPr>
            <w:tcW w:type="dxa" w:w="2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</w:pPr>
            <w:r>
              <w:t>Наименование мероприятия</w:t>
            </w:r>
          </w:p>
        </w:tc>
        <w:tc>
          <w:tcPr>
            <w:tcW w:type="dxa" w:w="82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</w:pPr>
            <w:r>
              <w:t>Период реализации</w:t>
            </w:r>
          </w:p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</w:pPr>
            <w:r>
              <w:t>2024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</w:pPr>
            <w:r>
              <w:t>2025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</w:pPr>
            <w:r>
              <w:t>2026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</w:pPr>
            <w:r>
              <w:t>2027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</w:pPr>
            <w:r>
              <w:t>2028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</w:pPr>
            <w:r>
              <w:t>2029</w:t>
            </w:r>
          </w:p>
        </w:tc>
      </w:tr>
      <w:tr>
        <w:trPr>
          <w:trHeight w:hRule="atLeast" w:val="871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>1</w:t>
            </w:r>
          </w:p>
        </w:tc>
        <w:tc>
          <w:tcPr>
            <w:tcW w:type="dxa" w:w="24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left"/>
            </w:pPr>
            <w:r>
              <w:rPr>
                <w:rFonts w:ascii="XO Thames" w:hAnsi="XO Thames"/>
                <w:sz w:val="28"/>
              </w:rPr>
              <w:t xml:space="preserve">Историко-патриотический 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Посещения музея им. Врубеля г. Омск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ind/>
              <w:jc w:val="center"/>
            </w:pPr>
            <w:r>
              <w:t>февраль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</w:pPr>
            <w:r>
              <w:t>январь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r>
              <w:t>апрель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ind/>
              <w:jc w:val="center"/>
            </w:pPr>
            <w:r>
              <w:t>март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</w:pPr>
            <w:r>
              <w:t>декабрь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</w:pPr>
            <w:r>
              <w:t>ноябрь</w:t>
            </w:r>
          </w:p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Посещение ВОИ г. Тюкалинск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/>
              <w:jc w:val="center"/>
            </w:pP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ind/>
              <w:jc w:val="center"/>
            </w:pP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center"/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/>
              <w:jc w:val="center"/>
            </w:pP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/>
              <w:jc w:val="center"/>
            </w:pPr>
          </w:p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Посещение музея р.п. Крутинка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/>
              <w:jc w:val="center"/>
            </w:pP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ind/>
              <w:jc w:val="center"/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ind/>
              <w:jc w:val="center"/>
            </w:pP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/>
              <w:jc w:val="center"/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jc w:val="center"/>
            </w:pP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center"/>
            </w:pPr>
          </w:p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Большеречье музей-заповедник «Старина Сибирская»</w:t>
            </w:r>
          </w:p>
        </w:tc>
        <w:tc>
          <w:tcPr>
            <w:tcW w:type="dxa" w:w="38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center"/>
            </w:pPr>
            <w:r>
              <w:rPr>
                <w:sz w:val="28"/>
              </w:rPr>
              <w:t>при  наличии финансирования</w:t>
            </w:r>
          </w:p>
        </w:tc>
        <w:tc>
          <w:tcPr>
            <w:tcW w:type="dxa" w:w="43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r>
              <w:rPr>
                <w:sz w:val="28"/>
              </w:rPr>
              <w:t>при  наличии финансирования</w:t>
            </w:r>
          </w:p>
        </w:tc>
      </w:tr>
      <w:tr>
        <w:trPr>
          <w:trHeight w:hRule="atLeast" w:val="360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2</w:t>
            </w:r>
          </w:p>
        </w:tc>
        <w:tc>
          <w:tcPr>
            <w:tcW w:type="dxa" w:w="24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rPr>
                <w:rFonts w:ascii="XO Thames" w:hAnsi="XO Thames"/>
                <w:sz w:val="28"/>
              </w:rPr>
              <w:t>Туризм-отдых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Выездная экскурсия «Красота больших озер» на озёра Ик, Тенис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/>
              <w:jc w:val="center"/>
            </w:pP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ind/>
              <w:jc w:val="center"/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ind/>
              <w:jc w:val="center"/>
            </w:pPr>
          </w:p>
        </w:tc>
        <w:tc>
          <w:tcPr>
            <w:tcW w:type="dxa" w:w="43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  наличии финансирования</w:t>
            </w:r>
          </w:p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Поездка в Большереченский зоопарк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center"/>
            </w:pP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ind/>
              <w:jc w:val="center"/>
            </w:pPr>
            <w:r>
              <w:t>май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ind/>
              <w:jc w:val="center"/>
            </w:pP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center"/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ind/>
              <w:jc w:val="center"/>
            </w:pPr>
            <w:r>
              <w:t>май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ind/>
              <w:jc w:val="center"/>
            </w:pPr>
          </w:p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Выезд в сосновый бор урочище «Боровлянское» с. Паново Крутинский р-н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ind/>
              <w:jc w:val="center"/>
            </w:pP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ind/>
              <w:jc w:val="center"/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center"/>
            </w:pPr>
          </w:p>
        </w:tc>
        <w:tc>
          <w:tcPr>
            <w:tcW w:type="dxa" w:w="43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  наличии финансирования</w:t>
            </w:r>
          </w:p>
        </w:tc>
      </w:tr>
      <w:tr>
        <w:trPr>
          <w:trHeight w:hRule="atLeast" w:val="360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/>
        </w:tc>
        <w:tc>
          <w:tcPr>
            <w:tcW w:type="dxa" w:w="2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Посещение  урочища  «Берег Драверта» около с. Лежанка</w:t>
            </w:r>
          </w:p>
        </w:tc>
        <w:tc>
          <w:tcPr>
            <w:tcW w:type="dxa" w:w="38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ind/>
              <w:jc w:val="center"/>
            </w:pPr>
            <w:r>
              <w:rPr>
                <w:sz w:val="28"/>
              </w:rPr>
              <w:t>при  наличии финансирования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center"/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ind/>
              <w:jc w:val="center"/>
            </w:pP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ind/>
              <w:jc w:val="center"/>
            </w:pPr>
          </w:p>
        </w:tc>
      </w:tr>
      <w:tr>
        <w:trPr>
          <w:trHeight w:hRule="atLeast" w:val="360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3</w:t>
            </w:r>
          </w:p>
        </w:tc>
        <w:tc>
          <w:tcPr>
            <w:tcW w:type="dxa" w:w="24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rPr>
                <w:rFonts w:ascii="XO Thames" w:hAnsi="XO Thames"/>
                <w:sz w:val="28"/>
              </w:rPr>
              <w:t xml:space="preserve">Лечебно-оздоровительный </w:t>
            </w:r>
          </w:p>
        </w:tc>
        <w:tc>
          <w:tcPr>
            <w:tcW w:type="dxa" w:w="24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Поездка на «Соленое озеро» Тюменская обл.</w:t>
            </w:r>
          </w:p>
        </w:tc>
        <w:tc>
          <w:tcPr>
            <w:tcW w:type="dxa" w:w="11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ind/>
              <w:jc w:val="center"/>
            </w:pPr>
          </w:p>
        </w:tc>
        <w:tc>
          <w:tcPr>
            <w:tcW w:type="dxa" w:w="1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ind/>
              <w:jc w:val="center"/>
            </w:pPr>
            <w:r>
              <w:t>сентябрь</w:t>
            </w:r>
          </w:p>
        </w:tc>
        <w:tc>
          <w:tcPr>
            <w:tcW w:type="dxa" w:w="1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ind/>
              <w:jc w:val="center"/>
            </w:pPr>
          </w:p>
        </w:tc>
        <w:tc>
          <w:tcPr>
            <w:tcW w:type="dxa" w:w="4397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  наличии финансирования</w:t>
            </w:r>
          </w:p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439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Прогулка с скандинавскими палками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ind/>
              <w:jc w:val="center"/>
            </w:pP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center"/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/>
              <w:jc w:val="center"/>
            </w:pPr>
          </w:p>
        </w:tc>
        <w:tc>
          <w:tcPr>
            <w:tcW w:type="dxa" w:w="43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  наличии финансирования</w:t>
            </w:r>
          </w:p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/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/>
              <w:jc w:val="center"/>
            </w:pP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ind/>
              <w:jc w:val="center"/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/>
              <w:jc w:val="center"/>
            </w:pP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</w:pP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center"/>
            </w:pPr>
          </w:p>
        </w:tc>
      </w:tr>
      <w:tr>
        <w:trPr>
          <w:trHeight w:hRule="atLeast" w:val="274"/>
        </w:trPr>
        <w:tc>
          <w:tcPr>
            <w:tcW w:type="dxa" w:w="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4</w:t>
            </w:r>
          </w:p>
        </w:tc>
        <w:tc>
          <w:tcPr>
            <w:tcW w:type="dxa" w:w="24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rPr>
                <w:rFonts w:ascii="XO Thames" w:hAnsi="XO Thames"/>
                <w:sz w:val="28"/>
              </w:rPr>
              <w:t xml:space="preserve">Экологический 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Поездка на выставку «Флора»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ind/>
              <w:jc w:val="center"/>
            </w:pPr>
            <w:r>
              <w:t>август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</w:pPr>
            <w:r>
              <w:t>август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/>
              <w:jc w:val="center"/>
            </w:pPr>
            <w:r>
              <w:t>август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/>
              <w:jc w:val="center"/>
            </w:pPr>
            <w:r>
              <w:t>август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ind/>
              <w:jc w:val="center"/>
            </w:pPr>
            <w:r>
              <w:t>август</w:t>
            </w: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jc w:val="center"/>
            </w:pPr>
            <w:r>
              <w:t>август</w:t>
            </w:r>
          </w:p>
        </w:tc>
      </w:tr>
      <w:tr>
        <w:trPr>
          <w:trHeight w:hRule="atLeast" w:val="360"/>
        </w:trPr>
        <w:tc>
          <w:tcPr>
            <w:tcW w:type="dxa" w:w="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>5</w:t>
            </w:r>
          </w:p>
        </w:tc>
        <w:tc>
          <w:tcPr>
            <w:tcW w:type="dxa" w:w="24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rPr>
                <w:rFonts w:ascii="XO Thames" w:hAnsi="XO Thames"/>
                <w:sz w:val="28"/>
              </w:rPr>
              <w:t xml:space="preserve">Православный </w:t>
            </w:r>
          </w:p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Выездная экскурсия в «Ачаирский женский монастырь»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/>
              <w:jc w:val="center"/>
            </w:pPr>
            <w:r>
              <w:t>ноябрь</w:t>
            </w: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ind/>
              <w:jc w:val="center"/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ind/>
              <w:jc w:val="center"/>
            </w:pPr>
            <w:r>
              <w:t>июнь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</w:pP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ind/>
              <w:jc w:val="center"/>
            </w:pPr>
          </w:p>
        </w:tc>
        <w:tc>
          <w:tcPr>
            <w:tcW w:type="dxa" w:w="13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ind/>
              <w:jc w:val="center"/>
            </w:pPr>
          </w:p>
        </w:tc>
      </w:tr>
      <w:tr>
        <w:trPr>
          <w:trHeight w:hRule="atLeast" w:val="360"/>
        </w:trPr>
        <w:tc>
          <w:tcPr>
            <w:tcW w:type="dxa" w:w="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Поездка в Свято-Никольский монастырь</w:t>
            </w:r>
          </w:p>
        </w:tc>
        <w:tc>
          <w:tcPr>
            <w:tcW w:type="dxa" w:w="1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/>
              <w:jc w:val="center"/>
            </w:pPr>
          </w:p>
        </w:tc>
        <w:tc>
          <w:tcPr>
            <w:tcW w:type="dxa" w:w="1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center"/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ind/>
              <w:jc w:val="center"/>
            </w:pPr>
            <w:r>
              <w:t>ноябрь</w:t>
            </w:r>
          </w:p>
        </w:tc>
        <w:tc>
          <w:tcPr>
            <w:tcW w:type="dxa" w:w="43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r>
              <w:rPr>
                <w:sz w:val="28"/>
              </w:rPr>
              <w:t>при  наличии финансирования</w:t>
            </w:r>
          </w:p>
        </w:tc>
      </w:tr>
    </w:tbl>
    <w:p w14:paraId="6B000000">
      <w:pPr>
        <w:pStyle w:val="Style_1"/>
      </w:pPr>
    </w:p>
    <w:p w14:paraId="6C000000">
      <w:pPr>
        <w:pStyle w:val="Style_1"/>
      </w:pPr>
      <w:r>
        <w:t>В программу добавлены новые мероприятия с учетом пожеланий участников проекта.</w:t>
      </w:r>
    </w:p>
    <w:p w14:paraId="6D000000">
      <w:pPr>
        <w:pStyle w:val="Style_1"/>
      </w:pPr>
      <w:r>
        <w:t>Для дальнейшей реализации проекта необходимо финансирование из дополнительных источников.</w:t>
      </w: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2023-11-13T09:48:02Z</dcterms:modified>
</cp:coreProperties>
</file>