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4129"/>
      </w:tblGrid>
      <w:tr w:rsidR="00890331" w14:paraId="3E59B99F" w14:textId="77777777" w:rsidTr="00890331">
        <w:tc>
          <w:tcPr>
            <w:tcW w:w="4672" w:type="dxa"/>
          </w:tcPr>
          <w:p w14:paraId="147AE5EA" w14:textId="1332ED52" w:rsidR="00890331" w:rsidRDefault="00890331" w:rsidP="002E28F4">
            <w:pPr>
              <w:jc w:val="center"/>
              <w:rPr>
                <w:noProof/>
              </w:rPr>
            </w:pPr>
            <w:bookmarkStart w:id="0" w:name="_Hlk105657089"/>
            <w:bookmarkEnd w:id="0"/>
            <w:r>
              <w:rPr>
                <w:noProof/>
              </w:rPr>
              <w:drawing>
                <wp:inline distT="0" distB="0" distL="0" distR="0" wp14:anchorId="23C70D20" wp14:editId="264F5028">
                  <wp:extent cx="3172691" cy="1467882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193" cy="147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9D2FDA7" w14:textId="002D7517" w:rsidR="00890331" w:rsidRDefault="00890331" w:rsidP="00890331">
            <w:pPr>
              <w:ind w:left="-94"/>
              <w:jc w:val="both"/>
              <w:rPr>
                <w:noProof/>
              </w:rPr>
            </w:pPr>
            <w:r w:rsidRPr="003F0581">
              <w:rPr>
                <w:rFonts w:ascii="Arial" w:hAnsi="Arial" w:cs="Arial"/>
                <w:sz w:val="28"/>
                <w:szCs w:val="28"/>
              </w:rPr>
              <w:t>РЕГИОНАЛЬНЫЙ ЦЕНТР ОБЩЕСТВЕННОГО ЗДОРОВЬЯ И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3F0581">
              <w:rPr>
                <w:rFonts w:ascii="Arial" w:hAnsi="Arial" w:cs="Arial"/>
                <w:sz w:val="28"/>
                <w:szCs w:val="28"/>
              </w:rPr>
              <w:t>МЕДИЦИНСКОЙ ПРОФИЛАКТИКИ ГАУЗ ТО «ГОРОДСКАЯ ПОЛИКЛИНИКА №5»</w:t>
            </w:r>
          </w:p>
        </w:tc>
      </w:tr>
    </w:tbl>
    <w:p w14:paraId="74B73230" w14:textId="2CFE05C6" w:rsidR="000C21BD" w:rsidRDefault="000C21BD" w:rsidP="002E28F4">
      <w:pPr>
        <w:jc w:val="center"/>
        <w:rPr>
          <w:noProof/>
        </w:rPr>
      </w:pPr>
    </w:p>
    <w:p w14:paraId="47758B53" w14:textId="036EC82C" w:rsidR="002E28F4" w:rsidRPr="002E28F4" w:rsidRDefault="002E28F4" w:rsidP="002E28F4"/>
    <w:p w14:paraId="5436F2C2" w14:textId="77777777" w:rsidR="00CE5973" w:rsidRDefault="00CE5973" w:rsidP="00CE5973">
      <w:pPr>
        <w:tabs>
          <w:tab w:val="left" w:pos="2206"/>
        </w:tabs>
        <w:spacing w:line="25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01E339D" w14:textId="77777777" w:rsidR="00CE5973" w:rsidRDefault="00CE5973" w:rsidP="00CE5973">
      <w:pPr>
        <w:tabs>
          <w:tab w:val="left" w:pos="2206"/>
        </w:tabs>
        <w:spacing w:line="25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40697272" w14:textId="77777777" w:rsidR="00CE5973" w:rsidRDefault="00CE5973" w:rsidP="00CE5973">
      <w:pPr>
        <w:tabs>
          <w:tab w:val="left" w:pos="2206"/>
        </w:tabs>
        <w:spacing w:line="25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61703842" w14:textId="77777777" w:rsidR="00CE5973" w:rsidRDefault="00CE5973" w:rsidP="00CE5973">
      <w:pPr>
        <w:tabs>
          <w:tab w:val="left" w:pos="2206"/>
        </w:tabs>
        <w:spacing w:line="25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106A07C" w14:textId="77777777" w:rsidR="00CE5973" w:rsidRDefault="00CE5973" w:rsidP="00CE5973">
      <w:pPr>
        <w:tabs>
          <w:tab w:val="left" w:pos="2206"/>
        </w:tabs>
        <w:spacing w:line="25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032C1DB" w14:textId="58E947A0" w:rsidR="00CE5973" w:rsidRPr="00CE5973" w:rsidRDefault="00CE5973" w:rsidP="00CE5973">
      <w:pPr>
        <w:tabs>
          <w:tab w:val="left" w:pos="2206"/>
        </w:tabs>
        <w:spacing w:line="25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E5973">
        <w:rPr>
          <w:rFonts w:ascii="Arial" w:hAnsi="Arial" w:cs="Arial"/>
          <w:b/>
          <w:bCs/>
          <w:sz w:val="28"/>
          <w:szCs w:val="28"/>
        </w:rPr>
        <w:t>Анализ и оценка знаний об аспектах здорового образа жизни у школьников восьмых классов г. Тюмени, принявших участие в профилактическом проекте интерактивного ситуационного обучения «Я вырасту здоровым»</w:t>
      </w:r>
    </w:p>
    <w:p w14:paraId="2643C76D" w14:textId="74D66917" w:rsidR="00CE5973" w:rsidRDefault="00CE5973" w:rsidP="00CE5973">
      <w:pPr>
        <w:tabs>
          <w:tab w:val="left" w:pos="2206"/>
        </w:tabs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14:paraId="608A9F46" w14:textId="410D2D73" w:rsidR="00CE5973" w:rsidRDefault="00CE5973" w:rsidP="00CE5973">
      <w:pPr>
        <w:tabs>
          <w:tab w:val="left" w:pos="2206"/>
        </w:tabs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14:paraId="319579A2" w14:textId="4E68020F" w:rsidR="00CE5973" w:rsidRDefault="00CE5973" w:rsidP="00CE5973">
      <w:pPr>
        <w:tabs>
          <w:tab w:val="left" w:pos="2206"/>
        </w:tabs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14:paraId="0723DADC" w14:textId="058FE27F" w:rsidR="00CE5973" w:rsidRDefault="00CE5973" w:rsidP="00CE5973">
      <w:pPr>
        <w:tabs>
          <w:tab w:val="left" w:pos="2206"/>
        </w:tabs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14:paraId="7BF0DAEE" w14:textId="620BD086" w:rsidR="00CE5973" w:rsidRDefault="00CE5973" w:rsidP="00CE5973">
      <w:pPr>
        <w:tabs>
          <w:tab w:val="left" w:pos="2206"/>
        </w:tabs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14:paraId="7A4B8C74" w14:textId="3F582DEF" w:rsidR="00CE5973" w:rsidRDefault="00CE5973" w:rsidP="00CE5973">
      <w:pPr>
        <w:tabs>
          <w:tab w:val="left" w:pos="2206"/>
        </w:tabs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14:paraId="34E703F7" w14:textId="1D8FE1EA" w:rsidR="00CE5973" w:rsidRDefault="00CE5973" w:rsidP="00CE5973">
      <w:pPr>
        <w:tabs>
          <w:tab w:val="left" w:pos="2206"/>
        </w:tabs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14:paraId="33DA96EA" w14:textId="63DC5EBB" w:rsidR="00CE5973" w:rsidRDefault="00CE5973" w:rsidP="00CE5973">
      <w:pPr>
        <w:tabs>
          <w:tab w:val="left" w:pos="2206"/>
        </w:tabs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14:paraId="182B0FF7" w14:textId="47103D03" w:rsidR="00CE5973" w:rsidRDefault="00CE5973" w:rsidP="00CE5973">
      <w:pPr>
        <w:tabs>
          <w:tab w:val="left" w:pos="2206"/>
        </w:tabs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14:paraId="55018477" w14:textId="3643A40B" w:rsidR="00CE5973" w:rsidRDefault="00CE5973" w:rsidP="00CE5973">
      <w:pPr>
        <w:tabs>
          <w:tab w:val="left" w:pos="2206"/>
        </w:tabs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14:paraId="5BF91987" w14:textId="7E554095" w:rsidR="00CE5973" w:rsidRDefault="00CE5973" w:rsidP="00CE5973">
      <w:pPr>
        <w:tabs>
          <w:tab w:val="left" w:pos="2206"/>
        </w:tabs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14:paraId="279B8D97" w14:textId="15939E45" w:rsidR="00CE5973" w:rsidRDefault="00CE5973" w:rsidP="00CE5973">
      <w:pPr>
        <w:tabs>
          <w:tab w:val="left" w:pos="2206"/>
        </w:tabs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14:paraId="5B2B6A52" w14:textId="2B9AC0E7" w:rsidR="00CE5973" w:rsidRDefault="00CE5973" w:rsidP="00CE5973">
      <w:pPr>
        <w:tabs>
          <w:tab w:val="left" w:pos="2206"/>
        </w:tabs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14:paraId="6AE73415" w14:textId="0AA11996" w:rsidR="00CE5973" w:rsidRDefault="00CE5973" w:rsidP="00CE5973">
      <w:pPr>
        <w:tabs>
          <w:tab w:val="left" w:pos="3795"/>
        </w:tabs>
        <w:spacing w:line="25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г. Тюмень, 202</w:t>
      </w:r>
      <w:r w:rsidR="00D5492F">
        <w:rPr>
          <w:rFonts w:ascii="Arial" w:hAnsi="Arial" w:cs="Arial"/>
          <w:b/>
          <w:bCs/>
          <w:sz w:val="28"/>
          <w:szCs w:val="28"/>
        </w:rPr>
        <w:t>3</w:t>
      </w:r>
    </w:p>
    <w:p w14:paraId="101705F6" w14:textId="0333E9BB" w:rsidR="00CE5973" w:rsidRPr="005008C2" w:rsidRDefault="00CE5973" w:rsidP="00CE5973">
      <w:pPr>
        <w:suppressAutoHyphens/>
        <w:autoSpaceDN w:val="0"/>
        <w:spacing w:after="0" w:line="240" w:lineRule="auto"/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lastRenderedPageBreak/>
        <w:t>В рамках основных задач региональной целевой программы «Формирование здорового образа жизни и профилактика неинфекционных заболеваний населения в Тюменской области» на 2018-2025 годы, специалисты Регионального центра общественного здоровья и медицинской профилактики в 202</w:t>
      </w:r>
      <w:r w:rsidR="005008C2" w:rsidRPr="005008C2">
        <w:rPr>
          <w:rFonts w:ascii="Arial" w:eastAsia="Arial" w:hAnsi="Arial" w:cs="Arial"/>
          <w:iCs/>
          <w:sz w:val="26"/>
          <w:szCs w:val="26"/>
          <w:lang w:eastAsia="zh-CN"/>
        </w:rPr>
        <w:t>2</w:t>
      </w: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>-202</w:t>
      </w:r>
      <w:r w:rsidR="005008C2" w:rsidRPr="005008C2">
        <w:rPr>
          <w:rFonts w:ascii="Arial" w:eastAsia="Arial" w:hAnsi="Arial" w:cs="Arial"/>
          <w:iCs/>
          <w:sz w:val="26"/>
          <w:szCs w:val="26"/>
          <w:lang w:eastAsia="zh-CN"/>
        </w:rPr>
        <w:t>3</w:t>
      </w: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 xml:space="preserve"> учебном году в рамках профилактического проекта интерактивного ситуационного обучения «Я вырасту здоровым» провели занятия со школьниками восьмых классов. </w:t>
      </w:r>
    </w:p>
    <w:p w14:paraId="34272392" w14:textId="77777777" w:rsidR="00CE5973" w:rsidRPr="005008C2" w:rsidRDefault="00CE5973" w:rsidP="00CE5973">
      <w:pPr>
        <w:suppressAutoHyphens/>
        <w:autoSpaceDN w:val="0"/>
        <w:spacing w:after="0" w:line="240" w:lineRule="auto"/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 xml:space="preserve">Занятия, направленные на популяризацию культуры </w:t>
      </w:r>
      <w:proofErr w:type="spellStart"/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>здоровьесбережения</w:t>
      </w:r>
      <w:proofErr w:type="spellEnd"/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 xml:space="preserve"> среди учащихся восьмых классов общеобразовательных школ города Тюмени, проводились по - квартально по четырем основным тематикам:</w:t>
      </w:r>
    </w:p>
    <w:p w14:paraId="5C8C7360" w14:textId="77777777" w:rsidR="00CE5973" w:rsidRPr="005008C2" w:rsidRDefault="00CE5973" w:rsidP="00CE5973">
      <w:pPr>
        <w:suppressAutoHyphens/>
        <w:autoSpaceDN w:val="0"/>
        <w:spacing w:after="0" w:line="240" w:lineRule="auto"/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>1. Вита-бокс «Это просто»: правила здорового образа жизни».</w:t>
      </w:r>
    </w:p>
    <w:p w14:paraId="133313D4" w14:textId="77777777" w:rsidR="00CE5973" w:rsidRPr="005008C2" w:rsidRDefault="00CE5973" w:rsidP="00CE5973">
      <w:pPr>
        <w:suppressAutoHyphens/>
        <w:autoSpaceDN w:val="0"/>
        <w:spacing w:after="0" w:line="240" w:lineRule="auto"/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>2. Вита-бокс: «Стать героем может каждый»: правила оказания первой медицинской помощи».</w:t>
      </w:r>
    </w:p>
    <w:p w14:paraId="298C5959" w14:textId="77777777" w:rsidR="00CE5973" w:rsidRPr="005008C2" w:rsidRDefault="00CE5973" w:rsidP="00CE5973">
      <w:pPr>
        <w:suppressAutoHyphens/>
        <w:autoSpaceDN w:val="0"/>
        <w:spacing w:after="0" w:line="240" w:lineRule="auto"/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>3. Вита-бокс «Сохранить и приумножить»: правила ухода за собой».</w:t>
      </w:r>
    </w:p>
    <w:p w14:paraId="084C810E" w14:textId="77777777" w:rsidR="00CE5973" w:rsidRPr="005008C2" w:rsidRDefault="00CE5973" w:rsidP="00CE5973">
      <w:pPr>
        <w:suppressAutoHyphens/>
        <w:autoSpaceDN w:val="0"/>
        <w:spacing w:after="0" w:line="240" w:lineRule="auto"/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>4. Вита-бокс «Три П»: правила полезного питания».</w:t>
      </w:r>
    </w:p>
    <w:p w14:paraId="5EEDD86F" w14:textId="77777777" w:rsidR="00CE5973" w:rsidRPr="005008C2" w:rsidRDefault="00CE5973" w:rsidP="00CE5973">
      <w:pPr>
        <w:suppressAutoHyphens/>
        <w:autoSpaceDN w:val="0"/>
        <w:spacing w:after="0" w:line="240" w:lineRule="auto"/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</w:p>
    <w:p w14:paraId="6594FA75" w14:textId="77777777" w:rsidR="00CE5973" w:rsidRPr="005008C2" w:rsidRDefault="00CE5973" w:rsidP="00CE5973">
      <w:pPr>
        <w:suppressAutoHyphens/>
        <w:autoSpaceDN w:val="0"/>
        <w:spacing w:after="0" w:line="240" w:lineRule="auto"/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>По результатам реализации профилактического проекта интерактивного ситуационного обучения «Я вырасту здоровым» было проведено анкетирование данной категории участников с целью оценки знаний об аспектах здорового образа жизни, в том числе для:</w:t>
      </w:r>
    </w:p>
    <w:p w14:paraId="1F593612" w14:textId="77777777" w:rsidR="00CE5973" w:rsidRPr="005008C2" w:rsidRDefault="00CE5973" w:rsidP="00CE5973">
      <w:pPr>
        <w:suppressAutoHyphens/>
        <w:autoSpaceDN w:val="0"/>
        <w:spacing w:after="0" w:line="240" w:lineRule="auto"/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>- оценки качества предоставления информации учащимся восьмых классов специалистами;</w:t>
      </w:r>
    </w:p>
    <w:p w14:paraId="3C7C02AB" w14:textId="77777777" w:rsidR="00CE5973" w:rsidRPr="005008C2" w:rsidRDefault="00CE5973" w:rsidP="00CE5973">
      <w:pPr>
        <w:suppressAutoHyphens/>
        <w:autoSpaceDN w:val="0"/>
        <w:spacing w:after="0" w:line="240" w:lineRule="auto"/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>- определение уровня информированности подростков по вопросам здорового образа жизни.</w:t>
      </w:r>
    </w:p>
    <w:p w14:paraId="7C7F2173" w14:textId="77777777" w:rsidR="00CE5973" w:rsidRPr="00D5492F" w:rsidRDefault="00CE5973" w:rsidP="00CE5973">
      <w:pPr>
        <w:tabs>
          <w:tab w:val="left" w:pos="2206"/>
        </w:tabs>
        <w:spacing w:after="200" w:line="240" w:lineRule="auto"/>
        <w:jc w:val="both"/>
        <w:rPr>
          <w:rFonts w:ascii="Arial" w:eastAsia="Arial" w:hAnsi="Arial" w:cs="Arial"/>
          <w:iCs/>
          <w:sz w:val="26"/>
          <w:szCs w:val="26"/>
          <w:highlight w:val="cyan"/>
          <w:lang w:eastAsia="zh-CN"/>
        </w:rPr>
      </w:pPr>
    </w:p>
    <w:p w14:paraId="343335FC" w14:textId="77777777" w:rsidR="00CE5973" w:rsidRPr="005008C2" w:rsidRDefault="00CE5973" w:rsidP="00CE5973">
      <w:pPr>
        <w:tabs>
          <w:tab w:val="left" w:pos="2206"/>
        </w:tabs>
        <w:spacing w:after="200" w:line="240" w:lineRule="auto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5008C2">
        <w:rPr>
          <w:rFonts w:ascii="Arial" w:eastAsia="Arial" w:hAnsi="Arial" w:cs="Arial"/>
          <w:b/>
          <w:bCs/>
          <w:iCs/>
          <w:sz w:val="26"/>
          <w:szCs w:val="26"/>
          <w:lang w:eastAsia="zh-CN"/>
        </w:rPr>
        <w:t>Цель исследования</w:t>
      </w: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>: оценить уровень полученных знаний об аспектах здорового образа жизни у учащихся восьмых классов средних общеобразовательных учреждений г. Тюмени.</w:t>
      </w:r>
    </w:p>
    <w:p w14:paraId="2BAACC1B" w14:textId="58ACE231" w:rsidR="00CE5973" w:rsidRPr="005008C2" w:rsidRDefault="00CE5973" w:rsidP="00CE5973">
      <w:pPr>
        <w:tabs>
          <w:tab w:val="left" w:pos="2206"/>
        </w:tabs>
        <w:spacing w:after="200" w:line="240" w:lineRule="auto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5008C2">
        <w:rPr>
          <w:rFonts w:ascii="Arial" w:eastAsia="Arial" w:hAnsi="Arial" w:cs="Arial"/>
          <w:b/>
          <w:bCs/>
          <w:iCs/>
          <w:sz w:val="26"/>
          <w:szCs w:val="26"/>
          <w:lang w:eastAsia="zh-CN"/>
        </w:rPr>
        <w:t>Выборка исследования:</w:t>
      </w: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 xml:space="preserve"> 4</w:t>
      </w:r>
      <w:r w:rsidR="00C24418">
        <w:rPr>
          <w:rFonts w:ascii="Arial" w:eastAsia="Arial" w:hAnsi="Arial" w:cs="Arial"/>
          <w:iCs/>
          <w:sz w:val="26"/>
          <w:szCs w:val="26"/>
          <w:lang w:eastAsia="zh-CN"/>
        </w:rPr>
        <w:t>95</w:t>
      </w: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 xml:space="preserve"> учащихся восьмых классов</w:t>
      </w:r>
      <w:r w:rsidR="00C24418">
        <w:rPr>
          <w:rFonts w:ascii="Arial" w:eastAsia="Arial" w:hAnsi="Arial" w:cs="Arial"/>
          <w:iCs/>
          <w:sz w:val="26"/>
          <w:szCs w:val="26"/>
          <w:lang w:eastAsia="zh-CN"/>
        </w:rPr>
        <w:t xml:space="preserve"> (</w:t>
      </w:r>
      <w:r w:rsidR="00C24418" w:rsidRPr="00C24418">
        <w:rPr>
          <w:rFonts w:ascii="Arial" w:eastAsia="Arial" w:hAnsi="Arial" w:cs="Arial"/>
          <w:iCs/>
          <w:sz w:val="26"/>
          <w:szCs w:val="26"/>
          <w:lang w:eastAsia="zh-CN"/>
        </w:rPr>
        <w:t>МАОУ СОШ№63</w:t>
      </w:r>
      <w:r w:rsidR="00C24418">
        <w:rPr>
          <w:rFonts w:ascii="Arial" w:eastAsia="Arial" w:hAnsi="Arial" w:cs="Arial"/>
          <w:iCs/>
          <w:sz w:val="26"/>
          <w:szCs w:val="26"/>
          <w:lang w:eastAsia="zh-CN"/>
        </w:rPr>
        <w:t>,</w:t>
      </w:r>
      <w:r w:rsidR="00C24418" w:rsidRPr="00C24418">
        <w:t xml:space="preserve"> </w:t>
      </w:r>
      <w:r w:rsidR="00C24418" w:rsidRPr="00C24418">
        <w:rPr>
          <w:rFonts w:ascii="Arial" w:eastAsia="Arial" w:hAnsi="Arial" w:cs="Arial"/>
          <w:iCs/>
          <w:sz w:val="26"/>
          <w:szCs w:val="26"/>
          <w:lang w:eastAsia="zh-CN"/>
        </w:rPr>
        <w:t>МАОУ СОШ№92</w:t>
      </w:r>
      <w:r w:rsidR="00C24418">
        <w:rPr>
          <w:rFonts w:ascii="Arial" w:eastAsia="Arial" w:hAnsi="Arial" w:cs="Arial"/>
          <w:iCs/>
          <w:sz w:val="26"/>
          <w:szCs w:val="26"/>
          <w:lang w:eastAsia="zh-CN"/>
        </w:rPr>
        <w:t>)</w:t>
      </w: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 xml:space="preserve">. </w:t>
      </w:r>
    </w:p>
    <w:p w14:paraId="5264ED31" w14:textId="77777777" w:rsidR="00CE5973" w:rsidRPr="005008C2" w:rsidRDefault="00CE5973" w:rsidP="00CE5973">
      <w:pPr>
        <w:tabs>
          <w:tab w:val="left" w:pos="2206"/>
        </w:tabs>
        <w:spacing w:after="200" w:line="240" w:lineRule="auto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5008C2">
        <w:rPr>
          <w:rFonts w:ascii="Arial" w:eastAsia="Arial" w:hAnsi="Arial" w:cs="Arial"/>
          <w:b/>
          <w:bCs/>
          <w:iCs/>
          <w:sz w:val="26"/>
          <w:szCs w:val="26"/>
          <w:lang w:eastAsia="zh-CN"/>
        </w:rPr>
        <w:t>Метод исследования</w:t>
      </w: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 xml:space="preserve">: онлайн опрос на платформе </w:t>
      </w:r>
      <w:r w:rsidRPr="005008C2">
        <w:rPr>
          <w:rFonts w:ascii="Arial" w:eastAsia="Arial" w:hAnsi="Arial" w:cs="Arial"/>
          <w:iCs/>
          <w:sz w:val="26"/>
          <w:szCs w:val="26"/>
          <w:lang w:val="en-US" w:eastAsia="zh-CN"/>
        </w:rPr>
        <w:t>Google</w:t>
      </w: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 xml:space="preserve"> Формы.</w:t>
      </w:r>
    </w:p>
    <w:p w14:paraId="07559C3A" w14:textId="77777777" w:rsidR="00CE5973" w:rsidRPr="00D5492F" w:rsidRDefault="00CE5973" w:rsidP="00CE5973">
      <w:pPr>
        <w:tabs>
          <w:tab w:val="left" w:pos="3795"/>
        </w:tabs>
        <w:spacing w:line="256" w:lineRule="auto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41CD49A0" w14:textId="77777777" w:rsidR="00CE5973" w:rsidRPr="00D5492F" w:rsidRDefault="00CE5973" w:rsidP="00CE5973">
      <w:pPr>
        <w:tabs>
          <w:tab w:val="left" w:pos="2206"/>
        </w:tabs>
        <w:spacing w:line="256" w:lineRule="auto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4C01EB5E" w14:textId="00AF5583" w:rsidR="002E28F4" w:rsidRPr="00D5492F" w:rsidRDefault="002E28F4" w:rsidP="002E28F4">
      <w:pPr>
        <w:rPr>
          <w:highlight w:val="cyan"/>
        </w:rPr>
      </w:pPr>
    </w:p>
    <w:p w14:paraId="61702654" w14:textId="26780C24" w:rsidR="002E28F4" w:rsidRPr="00D5492F" w:rsidRDefault="002E28F4" w:rsidP="00CE5973">
      <w:pPr>
        <w:jc w:val="center"/>
        <w:rPr>
          <w:noProof/>
          <w:highlight w:val="cyan"/>
        </w:rPr>
      </w:pPr>
    </w:p>
    <w:p w14:paraId="66769572" w14:textId="4273FB63" w:rsidR="00D90808" w:rsidRPr="00D5492F" w:rsidRDefault="00D90808" w:rsidP="00CE5973">
      <w:pPr>
        <w:jc w:val="center"/>
        <w:rPr>
          <w:noProof/>
          <w:highlight w:val="cyan"/>
        </w:rPr>
      </w:pPr>
    </w:p>
    <w:p w14:paraId="767FEB9D" w14:textId="247EE065" w:rsidR="00D90808" w:rsidRPr="00D5492F" w:rsidRDefault="00D90808" w:rsidP="00CE5973">
      <w:pPr>
        <w:jc w:val="center"/>
        <w:rPr>
          <w:noProof/>
          <w:highlight w:val="cyan"/>
        </w:rPr>
      </w:pPr>
    </w:p>
    <w:p w14:paraId="32734DFF" w14:textId="0C83F82C" w:rsidR="00D90808" w:rsidRPr="00D5492F" w:rsidRDefault="00D90808" w:rsidP="00CE5973">
      <w:pPr>
        <w:jc w:val="center"/>
        <w:rPr>
          <w:noProof/>
          <w:highlight w:val="cyan"/>
        </w:rPr>
      </w:pPr>
    </w:p>
    <w:p w14:paraId="3DD45CDE" w14:textId="16FB82EC" w:rsidR="00D90808" w:rsidRPr="00D5492F" w:rsidRDefault="00D90808" w:rsidP="00CE5973">
      <w:pPr>
        <w:jc w:val="center"/>
        <w:rPr>
          <w:noProof/>
          <w:highlight w:val="cyan"/>
        </w:rPr>
      </w:pPr>
    </w:p>
    <w:p w14:paraId="49DA5C25" w14:textId="590DCB0F" w:rsidR="00D90808" w:rsidRPr="00D5492F" w:rsidRDefault="00D90808" w:rsidP="00CE5973">
      <w:pPr>
        <w:jc w:val="center"/>
        <w:rPr>
          <w:noProof/>
          <w:highlight w:val="cyan"/>
        </w:rPr>
      </w:pPr>
    </w:p>
    <w:p w14:paraId="0133F391" w14:textId="4113B17B" w:rsidR="00D90808" w:rsidRPr="005008C2" w:rsidRDefault="00D90808" w:rsidP="00CE5973">
      <w:pPr>
        <w:jc w:val="center"/>
        <w:rPr>
          <w:noProof/>
        </w:rPr>
      </w:pPr>
    </w:p>
    <w:p w14:paraId="2B8C912E" w14:textId="0C82A407" w:rsidR="00D90808" w:rsidRPr="005008C2" w:rsidRDefault="00D90808" w:rsidP="00D90808">
      <w:pPr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 xml:space="preserve">В анкетировнии как вначале учебного года </w:t>
      </w:r>
      <w:r w:rsidR="00616A4F" w:rsidRPr="005008C2">
        <w:rPr>
          <w:rFonts w:ascii="Arial" w:eastAsia="Arial" w:hAnsi="Arial" w:cs="Arial"/>
          <w:iCs/>
          <w:sz w:val="26"/>
          <w:szCs w:val="26"/>
          <w:lang w:eastAsia="zh-CN"/>
        </w:rPr>
        <w:t>в 202</w:t>
      </w:r>
      <w:r w:rsidR="005008C2" w:rsidRPr="005008C2">
        <w:rPr>
          <w:rFonts w:ascii="Arial" w:eastAsia="Arial" w:hAnsi="Arial" w:cs="Arial"/>
          <w:iCs/>
          <w:sz w:val="26"/>
          <w:szCs w:val="26"/>
          <w:lang w:eastAsia="zh-CN"/>
        </w:rPr>
        <w:t>2</w:t>
      </w: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 xml:space="preserve"> </w:t>
      </w:r>
      <w:r w:rsidR="00616A4F" w:rsidRPr="005008C2">
        <w:rPr>
          <w:rFonts w:ascii="Arial" w:eastAsia="Arial" w:hAnsi="Arial" w:cs="Arial"/>
          <w:iCs/>
          <w:sz w:val="26"/>
          <w:szCs w:val="26"/>
          <w:lang w:eastAsia="zh-CN"/>
        </w:rPr>
        <w:t>году,</w:t>
      </w: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 xml:space="preserve"> так и в 202</w:t>
      </w:r>
      <w:r w:rsidR="005008C2" w:rsidRPr="005008C2">
        <w:rPr>
          <w:rFonts w:ascii="Arial" w:eastAsia="Arial" w:hAnsi="Arial" w:cs="Arial"/>
          <w:iCs/>
          <w:sz w:val="26"/>
          <w:szCs w:val="26"/>
          <w:lang w:eastAsia="zh-CN"/>
        </w:rPr>
        <w:t>3</w:t>
      </w: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 xml:space="preserve"> году приняли участие </w:t>
      </w:r>
      <w:r w:rsidR="005008C2" w:rsidRPr="005008C2">
        <w:rPr>
          <w:rFonts w:ascii="Arial" w:eastAsia="Arial" w:hAnsi="Arial" w:cs="Arial"/>
          <w:iCs/>
          <w:sz w:val="26"/>
          <w:szCs w:val="26"/>
          <w:lang w:eastAsia="zh-CN"/>
        </w:rPr>
        <w:t>495</w:t>
      </w: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 xml:space="preserve"> школьников. </w:t>
      </w:r>
    </w:p>
    <w:p w14:paraId="3032EC6B" w14:textId="70FD6702" w:rsidR="005B3C62" w:rsidRPr="00B54754" w:rsidRDefault="005B3C62" w:rsidP="005B3C62">
      <w:pPr>
        <w:spacing w:line="256" w:lineRule="auto"/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B54754">
        <w:rPr>
          <w:rFonts w:ascii="Arial" w:eastAsia="Arial" w:hAnsi="Arial" w:cs="Arial"/>
          <w:iCs/>
          <w:sz w:val="26"/>
          <w:szCs w:val="26"/>
          <w:lang w:eastAsia="zh-CN"/>
        </w:rPr>
        <w:t>Блок вопросов о питании включает в себя информацию о питательных веществах и принципах их усвоения, об устройстве пирамиды питания, а</w:t>
      </w:r>
      <w:r w:rsidR="002906EB" w:rsidRPr="00B54754">
        <w:rPr>
          <w:rFonts w:ascii="Arial" w:eastAsia="Arial" w:hAnsi="Arial" w:cs="Arial"/>
          <w:iCs/>
          <w:sz w:val="26"/>
          <w:szCs w:val="26"/>
          <w:lang w:eastAsia="zh-CN"/>
        </w:rPr>
        <w:t> </w:t>
      </w:r>
      <w:r w:rsidRPr="00B54754">
        <w:rPr>
          <w:rFonts w:ascii="Arial" w:eastAsia="Arial" w:hAnsi="Arial" w:cs="Arial"/>
          <w:iCs/>
          <w:sz w:val="26"/>
          <w:szCs w:val="26"/>
          <w:lang w:eastAsia="zh-CN"/>
        </w:rPr>
        <w:t>также наиболее актуальный среди подростков вопрос об употреблении фастфуда. Вся информация предоставляется ученикам в формате интерактивного занятия под названием Вита-бокс «Три П»: правила полезного питания».</w:t>
      </w:r>
    </w:p>
    <w:p w14:paraId="1BFC5BDD" w14:textId="0AB849D8" w:rsidR="00DD5EF6" w:rsidRPr="00B54754" w:rsidRDefault="00DD5EF6" w:rsidP="00D90808">
      <w:pPr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B54754">
        <w:rPr>
          <w:rFonts w:ascii="Arial" w:eastAsia="Arial" w:hAnsi="Arial" w:cs="Arial"/>
          <w:iCs/>
          <w:sz w:val="26"/>
          <w:szCs w:val="26"/>
          <w:lang w:eastAsia="zh-CN"/>
        </w:rPr>
        <w:t>Белки — это главный строительный материал для человеческого организма. Они находятся в мышцах, костях, коже, тканях и даже волосах.</w:t>
      </w:r>
    </w:p>
    <w:p w14:paraId="5AF599DE" w14:textId="0AF916A9" w:rsidR="00DD5EF6" w:rsidRPr="00B54754" w:rsidRDefault="00DD5EF6" w:rsidP="00D90808">
      <w:pPr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B54754">
        <w:rPr>
          <w:rFonts w:ascii="Arial" w:eastAsia="Arial" w:hAnsi="Arial" w:cs="Arial"/>
          <w:iCs/>
          <w:sz w:val="26"/>
          <w:szCs w:val="26"/>
          <w:lang w:eastAsia="zh-CN"/>
        </w:rPr>
        <w:t xml:space="preserve">Школьники самостоятельно писали продукты, в которых содержится белок Рис.1. </w:t>
      </w:r>
      <w:r w:rsidR="00504685" w:rsidRPr="00B54754">
        <w:rPr>
          <w:rFonts w:ascii="Arial" w:eastAsia="Arial" w:hAnsi="Arial" w:cs="Arial"/>
          <w:iCs/>
          <w:sz w:val="26"/>
          <w:szCs w:val="26"/>
          <w:lang w:eastAsia="zh-CN"/>
        </w:rPr>
        <w:t>Каждый четвертый</w:t>
      </w:r>
      <w:r w:rsidRPr="00B54754">
        <w:rPr>
          <w:rFonts w:ascii="Arial" w:eastAsia="Arial" w:hAnsi="Arial" w:cs="Arial"/>
          <w:iCs/>
          <w:sz w:val="26"/>
          <w:szCs w:val="26"/>
          <w:lang w:eastAsia="zh-CN"/>
        </w:rPr>
        <w:t xml:space="preserve"> опрошенны</w:t>
      </w:r>
      <w:r w:rsidR="00504685" w:rsidRPr="00B54754">
        <w:rPr>
          <w:rFonts w:ascii="Arial" w:eastAsia="Arial" w:hAnsi="Arial" w:cs="Arial"/>
          <w:iCs/>
          <w:sz w:val="26"/>
          <w:szCs w:val="26"/>
          <w:lang w:eastAsia="zh-CN"/>
        </w:rPr>
        <w:t>й</w:t>
      </w:r>
      <w:r w:rsidRPr="00B54754">
        <w:rPr>
          <w:rFonts w:ascii="Arial" w:eastAsia="Arial" w:hAnsi="Arial" w:cs="Arial"/>
          <w:iCs/>
          <w:sz w:val="26"/>
          <w:szCs w:val="26"/>
          <w:lang w:eastAsia="zh-CN"/>
        </w:rPr>
        <w:t xml:space="preserve"> в 202</w:t>
      </w:r>
      <w:r w:rsidR="00504685" w:rsidRPr="00B54754">
        <w:rPr>
          <w:rFonts w:ascii="Arial" w:eastAsia="Arial" w:hAnsi="Arial" w:cs="Arial"/>
          <w:iCs/>
          <w:sz w:val="26"/>
          <w:szCs w:val="26"/>
          <w:lang w:eastAsia="zh-CN"/>
        </w:rPr>
        <w:t>2</w:t>
      </w:r>
      <w:r w:rsidRPr="00B54754">
        <w:rPr>
          <w:rFonts w:ascii="Arial" w:eastAsia="Arial" w:hAnsi="Arial" w:cs="Arial"/>
          <w:iCs/>
          <w:sz w:val="26"/>
          <w:szCs w:val="26"/>
          <w:lang w:eastAsia="zh-CN"/>
        </w:rPr>
        <w:t xml:space="preserve"> году затруднил</w:t>
      </w:r>
      <w:r w:rsidR="00504685" w:rsidRPr="00B54754">
        <w:rPr>
          <w:rFonts w:ascii="Arial" w:eastAsia="Arial" w:hAnsi="Arial" w:cs="Arial"/>
          <w:iCs/>
          <w:sz w:val="26"/>
          <w:szCs w:val="26"/>
          <w:lang w:eastAsia="zh-CN"/>
        </w:rPr>
        <w:t>ся</w:t>
      </w:r>
      <w:r w:rsidRPr="00B54754">
        <w:rPr>
          <w:rFonts w:ascii="Arial" w:eastAsia="Arial" w:hAnsi="Arial" w:cs="Arial"/>
          <w:iCs/>
          <w:sz w:val="26"/>
          <w:szCs w:val="26"/>
          <w:lang w:eastAsia="zh-CN"/>
        </w:rPr>
        <w:t xml:space="preserve"> ответить на этот вопрос. </w:t>
      </w:r>
    </w:p>
    <w:p w14:paraId="16440103" w14:textId="6DAF8E4C" w:rsidR="005008C2" w:rsidRPr="00D5492F" w:rsidRDefault="005008C2" w:rsidP="00D90808">
      <w:pPr>
        <w:ind w:firstLine="708"/>
        <w:jc w:val="both"/>
        <w:rPr>
          <w:rFonts w:ascii="Arial" w:eastAsia="Arial" w:hAnsi="Arial" w:cs="Arial"/>
          <w:iCs/>
          <w:sz w:val="26"/>
          <w:szCs w:val="26"/>
          <w:highlight w:val="cyan"/>
          <w:lang w:eastAsia="zh-CN"/>
        </w:rPr>
      </w:pPr>
      <w:r>
        <w:rPr>
          <w:noProof/>
        </w:rPr>
        <w:drawing>
          <wp:inline distT="0" distB="0" distL="0" distR="0" wp14:anchorId="02F2F41F" wp14:editId="3D8BFC23">
            <wp:extent cx="4781550" cy="3114675"/>
            <wp:effectExtent l="0" t="0" r="0" b="0"/>
            <wp:docPr id="25" name="Диаграмма 25">
              <a:extLst xmlns:a="http://schemas.openxmlformats.org/drawingml/2006/main">
                <a:ext uri="{FF2B5EF4-FFF2-40B4-BE49-F238E27FC236}">
                  <a16:creationId xmlns:a16="http://schemas.microsoft.com/office/drawing/2014/main" id="{5DCC21C6-4398-44C9-8836-4161A494F3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1567347" w14:textId="0076D544" w:rsidR="002E28F4" w:rsidRPr="00D5492F" w:rsidRDefault="002E28F4" w:rsidP="002E28F4">
      <w:pPr>
        <w:tabs>
          <w:tab w:val="left" w:pos="2295"/>
        </w:tabs>
        <w:jc w:val="center"/>
        <w:rPr>
          <w:noProof/>
          <w:highlight w:val="cyan"/>
        </w:rPr>
      </w:pPr>
    </w:p>
    <w:p w14:paraId="07BE38F4" w14:textId="6B5592DB" w:rsidR="002E28F4" w:rsidRPr="00C24418" w:rsidRDefault="00D90808" w:rsidP="002E28F4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Рис.1 </w:t>
      </w:r>
      <w:r w:rsidR="00B1163A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Продукты, </w:t>
      </w:r>
      <w:r w:rsidR="002E28F4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котор</w:t>
      </w:r>
      <w:r w:rsidR="00B1163A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ых</w:t>
      </w:r>
      <w:r w:rsidR="002E28F4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содержится </w:t>
      </w:r>
      <w:r w:rsidR="00B1163A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белок </w:t>
      </w:r>
      <w:r w:rsidR="00B1163A" w:rsidRPr="00C2441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(открытый вопрос)</w:t>
      </w:r>
    </w:p>
    <w:p w14:paraId="16A666F0" w14:textId="4AA8F9A9" w:rsidR="002E28F4" w:rsidRPr="00C24418" w:rsidRDefault="002E28F4" w:rsidP="002E28F4">
      <w:pPr>
        <w:tabs>
          <w:tab w:val="left" w:pos="2775"/>
        </w:tabs>
        <w:rPr>
          <w:sz w:val="24"/>
          <w:szCs w:val="24"/>
          <w:highlight w:val="cyan"/>
        </w:rPr>
      </w:pPr>
    </w:p>
    <w:p w14:paraId="4F7EA1DC" w14:textId="601639CC" w:rsidR="002E28F4" w:rsidRPr="00B54754" w:rsidRDefault="00C94CD8" w:rsidP="00C94CD8">
      <w:pPr>
        <w:ind w:firstLine="708"/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B54754">
        <w:rPr>
          <w:rFonts w:ascii="Arial" w:eastAsia="Arial" w:hAnsi="Arial" w:cs="Arial"/>
          <w:iCs/>
          <w:sz w:val="26"/>
          <w:szCs w:val="26"/>
          <w:lang w:eastAsia="zh-CN"/>
        </w:rPr>
        <w:t xml:space="preserve">Ценность жиров </w:t>
      </w:r>
      <w:r w:rsidR="00616A4F" w:rsidRPr="00B54754">
        <w:rPr>
          <w:rFonts w:ascii="Arial" w:eastAsia="Arial" w:hAnsi="Arial" w:cs="Arial"/>
          <w:iCs/>
          <w:sz w:val="26"/>
          <w:szCs w:val="26"/>
          <w:lang w:eastAsia="zh-CN"/>
        </w:rPr>
        <w:t>для организма</w:t>
      </w:r>
      <w:r w:rsidRPr="00B54754">
        <w:rPr>
          <w:rFonts w:ascii="Arial" w:eastAsia="Arial" w:hAnsi="Arial" w:cs="Arial"/>
          <w:iCs/>
          <w:sz w:val="26"/>
          <w:szCs w:val="26"/>
          <w:lang w:eastAsia="zh-CN"/>
        </w:rPr>
        <w:t xml:space="preserve"> не стоит преуменьшать. Небольшое количество жира - важная часть здорового сбалансированного питания. Это источник незаменимых жирных кислот, которые организм не может производить самостоятельно.</w:t>
      </w:r>
      <w:r w:rsidR="00616A4F" w:rsidRPr="00B54754">
        <w:rPr>
          <w:rFonts w:ascii="Arial" w:eastAsia="Arial" w:hAnsi="Arial" w:cs="Arial"/>
          <w:iCs/>
          <w:sz w:val="26"/>
          <w:szCs w:val="26"/>
          <w:lang w:eastAsia="zh-CN"/>
        </w:rPr>
        <w:t xml:space="preserve"> В начале проекта </w:t>
      </w:r>
      <w:r w:rsidR="00B54754" w:rsidRPr="00B54754">
        <w:rPr>
          <w:rFonts w:ascii="Arial" w:eastAsia="Arial" w:hAnsi="Arial" w:cs="Arial"/>
          <w:iCs/>
          <w:sz w:val="26"/>
          <w:szCs w:val="26"/>
          <w:lang w:eastAsia="zh-CN"/>
        </w:rPr>
        <w:t>48,1</w:t>
      </w:r>
      <w:r w:rsidR="00616A4F" w:rsidRPr="00B54754">
        <w:rPr>
          <w:rFonts w:ascii="Arial" w:eastAsia="Arial" w:hAnsi="Arial" w:cs="Arial"/>
          <w:iCs/>
          <w:sz w:val="26"/>
          <w:szCs w:val="26"/>
          <w:lang w:eastAsia="zh-CN"/>
        </w:rPr>
        <w:t>% школьников не смогли самостоятельно ответить о продуктах, содержащих жир.</w:t>
      </w:r>
    </w:p>
    <w:p w14:paraId="4D6C2888" w14:textId="495BB5C2" w:rsidR="002E28F4" w:rsidRPr="00D5492F" w:rsidRDefault="002E28F4" w:rsidP="002E28F4">
      <w:pPr>
        <w:rPr>
          <w:highlight w:val="cyan"/>
        </w:rPr>
      </w:pPr>
    </w:p>
    <w:p w14:paraId="04C5DF56" w14:textId="318EB79E" w:rsidR="002E28F4" w:rsidRDefault="002E28F4" w:rsidP="002E28F4">
      <w:pPr>
        <w:jc w:val="center"/>
        <w:rPr>
          <w:highlight w:val="cyan"/>
        </w:rPr>
      </w:pPr>
    </w:p>
    <w:p w14:paraId="57B6115C" w14:textId="191F2803" w:rsidR="005008C2" w:rsidRPr="00D5492F" w:rsidRDefault="005008C2" w:rsidP="002E28F4">
      <w:pPr>
        <w:jc w:val="center"/>
        <w:rPr>
          <w:highlight w:val="cyan"/>
        </w:rPr>
      </w:pPr>
      <w:r>
        <w:rPr>
          <w:noProof/>
        </w:rPr>
        <w:lastRenderedPageBreak/>
        <w:drawing>
          <wp:inline distT="0" distB="0" distL="0" distR="0" wp14:anchorId="5B4EAD71" wp14:editId="7460BB4A">
            <wp:extent cx="4572000" cy="2743200"/>
            <wp:effectExtent l="0" t="0" r="0" b="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0F73FD74-A43C-403C-9B68-90C6BF507E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59F18A7" w14:textId="0A2D82BA" w:rsidR="002E28F4" w:rsidRPr="00C24418" w:rsidRDefault="00D90808" w:rsidP="002E28F4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Рис.2 </w:t>
      </w:r>
      <w:r w:rsidR="00B1163A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Продукты</w:t>
      </w:r>
      <w:r w:rsidR="002E28F4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 в котор</w:t>
      </w:r>
      <w:r w:rsidR="00B1163A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ых</w:t>
      </w:r>
      <w:r w:rsidR="002E28F4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содержится </w:t>
      </w:r>
      <w:r w:rsidR="00B1163A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жир </w:t>
      </w:r>
      <w:r w:rsidR="00B1163A" w:rsidRPr="00C24418">
        <w:rPr>
          <w:rFonts w:ascii="Arial" w:eastAsia="Times New Roman" w:hAnsi="Arial" w:cs="Arial"/>
          <w:bCs/>
          <w:i/>
          <w:color w:val="000000"/>
          <w:sz w:val="24"/>
          <w:szCs w:val="24"/>
          <w:lang w:eastAsia="ru-RU"/>
        </w:rPr>
        <w:t>(открытый вопрос)</w:t>
      </w:r>
    </w:p>
    <w:p w14:paraId="1B0585B5" w14:textId="77777777" w:rsidR="00D62B72" w:rsidRPr="005008C2" w:rsidRDefault="00C32637" w:rsidP="00C32637">
      <w:pPr>
        <w:tabs>
          <w:tab w:val="left" w:pos="993"/>
        </w:tabs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5008C2">
        <w:rPr>
          <w:rFonts w:ascii="Arial" w:eastAsia="Arial" w:hAnsi="Arial" w:cs="Arial"/>
          <w:iCs/>
          <w:sz w:val="26"/>
          <w:szCs w:val="26"/>
          <w:lang w:eastAsia="zh-CN"/>
        </w:rPr>
        <w:tab/>
      </w:r>
    </w:p>
    <w:p w14:paraId="58A7C0C3" w14:textId="3DE73910" w:rsidR="002E28F4" w:rsidRPr="009A7417" w:rsidRDefault="00D62B72" w:rsidP="00C32637">
      <w:pPr>
        <w:tabs>
          <w:tab w:val="left" w:pos="993"/>
        </w:tabs>
        <w:jc w:val="both"/>
        <w:rPr>
          <w:rFonts w:ascii="Arial" w:eastAsia="Arial" w:hAnsi="Arial" w:cs="Arial"/>
          <w:iCs/>
          <w:sz w:val="26"/>
          <w:szCs w:val="26"/>
          <w:lang w:eastAsia="zh-CN"/>
        </w:rPr>
      </w:pPr>
      <w:r w:rsidRPr="009A7417">
        <w:rPr>
          <w:rFonts w:ascii="Arial" w:eastAsia="Arial" w:hAnsi="Arial" w:cs="Arial"/>
          <w:iCs/>
          <w:sz w:val="26"/>
          <w:szCs w:val="26"/>
          <w:lang w:eastAsia="zh-CN"/>
        </w:rPr>
        <w:tab/>
      </w:r>
      <w:r w:rsidR="00C32637" w:rsidRPr="009A7417">
        <w:rPr>
          <w:rFonts w:ascii="Arial" w:eastAsia="Arial" w:hAnsi="Arial" w:cs="Arial"/>
          <w:iCs/>
          <w:sz w:val="26"/>
          <w:szCs w:val="26"/>
          <w:lang w:eastAsia="zh-CN"/>
        </w:rPr>
        <w:t>Энергия для активности и бодрости организма здорового человека всегда поступает с едой. Большую часть энергетической потребности удовлетворяют пищевые продукты, богатые на углеводы. Углеводы традиционно делят на быстрые и медленные.</w:t>
      </w:r>
    </w:p>
    <w:p w14:paraId="059B4991" w14:textId="1AF203C0" w:rsidR="002E28F4" w:rsidRPr="00D5492F" w:rsidRDefault="005008C2" w:rsidP="005008C2">
      <w:pPr>
        <w:jc w:val="center"/>
        <w:rPr>
          <w:highlight w:val="cyan"/>
        </w:rPr>
      </w:pPr>
      <w:r>
        <w:rPr>
          <w:noProof/>
        </w:rPr>
        <w:drawing>
          <wp:inline distT="0" distB="0" distL="0" distR="0" wp14:anchorId="5186A9A0" wp14:editId="362646E7">
            <wp:extent cx="4572000" cy="2743200"/>
            <wp:effectExtent l="0" t="0" r="0" b="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9CEC6B66-7870-4C60-BE6B-209D7B06A1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3718BC8" w14:textId="792BA3F3" w:rsidR="002E28F4" w:rsidRPr="005008C2" w:rsidRDefault="00D90808" w:rsidP="002E28F4">
      <w:pPr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Рис.3 </w:t>
      </w:r>
      <w:r w:rsidR="00B1163A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</w:t>
      </w:r>
      <w:r w:rsidR="002E28F4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родукт</w:t>
      </w:r>
      <w:r w:rsidR="00B1163A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ы</w:t>
      </w:r>
      <w:r w:rsidR="002E28F4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 в котор</w:t>
      </w:r>
      <w:r w:rsidR="00B1163A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ых</w:t>
      </w:r>
      <w:r w:rsidR="002E28F4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содерж</w:t>
      </w:r>
      <w:r w:rsidR="00B1163A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</w:t>
      </w:r>
      <w:r w:rsidR="002E28F4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тся </w:t>
      </w:r>
      <w:r w:rsidR="00B1163A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углеводы</w:t>
      </w:r>
      <w:r w:rsidR="00B1163A" w:rsidRPr="005008C2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="00B1163A" w:rsidRPr="005008C2">
        <w:rPr>
          <w:rFonts w:ascii="Arial" w:eastAsia="Times New Roman" w:hAnsi="Arial" w:cs="Arial"/>
          <w:i/>
          <w:iCs/>
          <w:color w:val="000000"/>
          <w:lang w:eastAsia="ru-RU"/>
        </w:rPr>
        <w:t>(открытый вопрос)</w:t>
      </w:r>
    </w:p>
    <w:p w14:paraId="2C19C41F" w14:textId="7A7A566B" w:rsidR="002E28F4" w:rsidRPr="00D5492F" w:rsidRDefault="002E28F4" w:rsidP="002E28F4">
      <w:pPr>
        <w:tabs>
          <w:tab w:val="left" w:pos="2895"/>
        </w:tabs>
        <w:rPr>
          <w:rFonts w:ascii="Arial" w:eastAsia="Times New Roman" w:hAnsi="Arial" w:cs="Arial"/>
          <w:b/>
          <w:bCs/>
          <w:color w:val="000000"/>
          <w:highlight w:val="cyan"/>
          <w:lang w:eastAsia="ru-RU"/>
        </w:rPr>
      </w:pPr>
    </w:p>
    <w:p w14:paraId="35C58074" w14:textId="248D3924" w:rsidR="000D68E8" w:rsidRPr="009A7417" w:rsidRDefault="000D68E8" w:rsidP="000D68E8">
      <w:pPr>
        <w:spacing w:line="25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9A7417">
        <w:rPr>
          <w:rFonts w:ascii="Arial" w:hAnsi="Arial" w:cs="Arial"/>
          <w:sz w:val="26"/>
          <w:szCs w:val="26"/>
        </w:rPr>
        <w:t>Больше половины участников анкетирования ответили верно, об основных принципах пирамиды питания (Рис.4). Действительно, есть мнение, что необходимо питаться сбалансированно, употребляя продукты с</w:t>
      </w:r>
      <w:r w:rsidR="00991E54" w:rsidRPr="009A7417">
        <w:rPr>
          <w:rFonts w:ascii="Arial" w:hAnsi="Arial" w:cs="Arial"/>
          <w:sz w:val="26"/>
          <w:szCs w:val="26"/>
        </w:rPr>
        <w:t> </w:t>
      </w:r>
      <w:r w:rsidRPr="009A7417">
        <w:rPr>
          <w:rFonts w:ascii="Arial" w:hAnsi="Arial" w:cs="Arial"/>
          <w:sz w:val="26"/>
          <w:szCs w:val="26"/>
        </w:rPr>
        <w:t xml:space="preserve">каждого яруса пирамиды в одинаковом количестве. В интерактивных занятиях с учениками специалисты Регионального центра общественного здоровья и медицинской профилактики заостряют внимание на ошибочности </w:t>
      </w:r>
      <w:r w:rsidRPr="009A7417">
        <w:rPr>
          <w:rFonts w:ascii="Arial" w:hAnsi="Arial" w:cs="Arial"/>
          <w:sz w:val="26"/>
          <w:szCs w:val="26"/>
        </w:rPr>
        <w:lastRenderedPageBreak/>
        <w:t>этого положения, делая акцент на принципе устройства пирамиды питания. По данному вопросу можно видеть, что усвоение принципа работы пирамиды питания у участников анкетирования сложилось.</w:t>
      </w:r>
    </w:p>
    <w:p w14:paraId="58D5D1D3" w14:textId="4397E56F" w:rsidR="00471D0C" w:rsidRDefault="00471D0C" w:rsidP="000D68E8">
      <w:pPr>
        <w:spacing w:line="256" w:lineRule="auto"/>
        <w:ind w:firstLine="708"/>
        <w:jc w:val="both"/>
        <w:rPr>
          <w:rFonts w:ascii="Arial" w:hAnsi="Arial" w:cs="Arial"/>
          <w:sz w:val="26"/>
          <w:szCs w:val="26"/>
          <w:highlight w:val="cyan"/>
        </w:rPr>
      </w:pPr>
      <w:r>
        <w:rPr>
          <w:noProof/>
        </w:rPr>
        <w:drawing>
          <wp:inline distT="0" distB="0" distL="0" distR="0" wp14:anchorId="3549A466" wp14:editId="6534A50F">
            <wp:extent cx="5334000" cy="2833687"/>
            <wp:effectExtent l="0" t="0" r="0" b="508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A9AF8DDC-21DD-4E5C-934E-6E7CACA54E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B3D5E71" w14:textId="455D5699" w:rsidR="002E28F4" w:rsidRPr="00C24418" w:rsidRDefault="00D90808" w:rsidP="002E28F4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Рис. 4 </w:t>
      </w:r>
      <w:r w:rsidR="00B1163A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</w:t>
      </w:r>
      <w:r w:rsidR="002E28F4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сновн</w:t>
      </w:r>
      <w:r w:rsidR="00B1163A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ые</w:t>
      </w:r>
      <w:r w:rsidR="002E28F4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принцип</w:t>
      </w:r>
      <w:r w:rsidR="00B1163A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ы</w:t>
      </w:r>
      <w:r w:rsidR="002E28F4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пирамиды питания</w:t>
      </w:r>
    </w:p>
    <w:p w14:paraId="2C0D8EC4" w14:textId="302A46F8" w:rsidR="002E28F4" w:rsidRPr="009A7417" w:rsidRDefault="009A7417" w:rsidP="00C32637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9A7417">
        <w:rPr>
          <w:rFonts w:ascii="Arial" w:hAnsi="Arial" w:cs="Arial"/>
          <w:sz w:val="26"/>
          <w:szCs w:val="26"/>
        </w:rPr>
        <w:t>90</w:t>
      </w:r>
      <w:r w:rsidR="000D68E8" w:rsidRPr="009A7417">
        <w:rPr>
          <w:rFonts w:ascii="Arial" w:hAnsi="Arial" w:cs="Arial"/>
          <w:sz w:val="26"/>
          <w:szCs w:val="26"/>
        </w:rPr>
        <w:t>,9% школьников верно отметили, что медленные углеводы помогают дольше сохранять чувство насыщения, а энергия от быстрых углеводов расходуется быстрее (Рис.5).</w:t>
      </w:r>
    </w:p>
    <w:p w14:paraId="674A0521" w14:textId="7F070BDF" w:rsidR="00471D0C" w:rsidRPr="00D5492F" w:rsidRDefault="00471D0C" w:rsidP="00C32637">
      <w:pPr>
        <w:ind w:firstLine="708"/>
        <w:jc w:val="both"/>
        <w:rPr>
          <w:rFonts w:ascii="Arial" w:hAnsi="Arial" w:cs="Arial"/>
          <w:sz w:val="26"/>
          <w:szCs w:val="26"/>
          <w:highlight w:val="cyan"/>
        </w:rPr>
      </w:pPr>
      <w:r>
        <w:rPr>
          <w:noProof/>
        </w:rPr>
        <w:drawing>
          <wp:inline distT="0" distB="0" distL="0" distR="0" wp14:anchorId="4C5F6904" wp14:editId="034C93CD">
            <wp:extent cx="4572000" cy="2743200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86F8CE1F-FD70-4AE2-95DB-9C16FD7E2F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5955872" w14:textId="42B62B15" w:rsidR="002E28F4" w:rsidRPr="00C24418" w:rsidRDefault="002E28F4" w:rsidP="00451B0E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71D0C">
        <w:rPr>
          <w:b/>
          <w:bCs/>
        </w:rPr>
        <w:tab/>
      </w:r>
      <w:r w:rsidR="00D90808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Рис.5 </w:t>
      </w:r>
      <w:r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чем разница между быстрыми (шоколад) и медленными (каша) углеводами?</w:t>
      </w:r>
    </w:p>
    <w:p w14:paraId="69186D56" w14:textId="4C8A4F04" w:rsidR="002E28F4" w:rsidRPr="00D5492F" w:rsidRDefault="002E28F4" w:rsidP="002E28F4">
      <w:pPr>
        <w:tabs>
          <w:tab w:val="left" w:pos="2190"/>
        </w:tabs>
        <w:rPr>
          <w:highlight w:val="cyan"/>
        </w:rPr>
      </w:pPr>
    </w:p>
    <w:p w14:paraId="0D2060AC" w14:textId="77777777" w:rsidR="00BB0490" w:rsidRPr="00D5492F" w:rsidRDefault="00BB0490" w:rsidP="00BB0490">
      <w:pPr>
        <w:spacing w:line="256" w:lineRule="auto"/>
        <w:ind w:firstLine="708"/>
        <w:jc w:val="both"/>
        <w:rPr>
          <w:rFonts w:ascii="Arial" w:hAnsi="Arial" w:cs="Arial"/>
          <w:sz w:val="26"/>
          <w:szCs w:val="26"/>
          <w:highlight w:val="cyan"/>
        </w:rPr>
      </w:pPr>
      <w:r w:rsidRPr="009A7417">
        <w:rPr>
          <w:rFonts w:ascii="Arial" w:hAnsi="Arial" w:cs="Arial"/>
          <w:sz w:val="26"/>
          <w:szCs w:val="26"/>
        </w:rPr>
        <w:t xml:space="preserve">Блок вопросов о курении включает в себя вопросы о составе табачной продукции, ее влиянии на организм, в том числе на молодой. Также, на интерактивном занятии обсуждаются последствия употребления табака, включая электронные сигареты, кальяны и содержащие табак вещества, </w:t>
      </w:r>
      <w:r w:rsidRPr="009A7417">
        <w:rPr>
          <w:rFonts w:ascii="Arial" w:hAnsi="Arial" w:cs="Arial"/>
          <w:sz w:val="26"/>
          <w:szCs w:val="26"/>
        </w:rPr>
        <w:lastRenderedPageBreak/>
        <w:t>такие как насвай. Интерактивное занятие было разработано при участии врача психиатра-нарколога и психолога, и основной его принцип – выстроить у подростков логическое понимание того, что употребление табачной продукции несет вред и пагубно влияет на организм.</w:t>
      </w:r>
    </w:p>
    <w:p w14:paraId="71063892" w14:textId="11D59ABF" w:rsidR="00A54B7F" w:rsidRPr="009A7417" w:rsidRDefault="00AF34F8" w:rsidP="00AF34F8">
      <w:pPr>
        <w:jc w:val="both"/>
        <w:rPr>
          <w:rFonts w:ascii="Arial" w:hAnsi="Arial" w:cs="Arial"/>
          <w:sz w:val="26"/>
          <w:szCs w:val="26"/>
        </w:rPr>
      </w:pPr>
      <w:r w:rsidRPr="009A7417">
        <w:tab/>
      </w:r>
      <w:r w:rsidR="002A4B02" w:rsidRPr="009A7417">
        <w:rPr>
          <w:rFonts w:ascii="Arial" w:hAnsi="Arial" w:cs="Arial"/>
          <w:sz w:val="26"/>
          <w:szCs w:val="26"/>
        </w:rPr>
        <w:t xml:space="preserve">В табачной продукции словом «смолы» обозначают </w:t>
      </w:r>
      <w:r w:rsidRPr="009A7417">
        <w:rPr>
          <w:rFonts w:ascii="Arial" w:hAnsi="Arial" w:cs="Arial"/>
          <w:sz w:val="26"/>
          <w:szCs w:val="26"/>
        </w:rPr>
        <w:t>свечной воск и еще более 400 токсичных веществ. Количество верных ответов в конце проекта увеличилось (</w:t>
      </w:r>
      <w:r w:rsidR="009A7417" w:rsidRPr="009A7417">
        <w:rPr>
          <w:rFonts w:ascii="Arial" w:hAnsi="Arial" w:cs="Arial"/>
          <w:sz w:val="26"/>
          <w:szCs w:val="26"/>
        </w:rPr>
        <w:t>82,5</w:t>
      </w:r>
      <w:r w:rsidRPr="009A7417">
        <w:rPr>
          <w:rFonts w:ascii="Arial" w:hAnsi="Arial" w:cs="Arial"/>
          <w:sz w:val="26"/>
          <w:szCs w:val="26"/>
        </w:rPr>
        <w:t xml:space="preserve">%) (Рис.6). </w:t>
      </w:r>
    </w:p>
    <w:p w14:paraId="41FFEA3B" w14:textId="6B06CC33" w:rsidR="00A54B7F" w:rsidRPr="00D5492F" w:rsidRDefault="00471D0C" w:rsidP="00471D0C">
      <w:pPr>
        <w:tabs>
          <w:tab w:val="left" w:pos="2190"/>
        </w:tabs>
        <w:jc w:val="center"/>
        <w:rPr>
          <w:highlight w:val="cyan"/>
        </w:rPr>
      </w:pPr>
      <w:r>
        <w:rPr>
          <w:noProof/>
        </w:rPr>
        <w:drawing>
          <wp:inline distT="0" distB="0" distL="0" distR="0" wp14:anchorId="7ED4BE2E" wp14:editId="4290DC14">
            <wp:extent cx="4572000" cy="2743200"/>
            <wp:effectExtent l="0" t="0" r="0" b="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B75A3287-2D64-402D-8EE8-2D7CC4864E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E6C3D45" w14:textId="46998316" w:rsidR="00A54B7F" w:rsidRPr="00D5492F" w:rsidRDefault="00A54B7F" w:rsidP="00A54B7F">
      <w:pPr>
        <w:tabs>
          <w:tab w:val="left" w:pos="2190"/>
        </w:tabs>
        <w:jc w:val="center"/>
        <w:rPr>
          <w:noProof/>
          <w:highlight w:val="cyan"/>
        </w:rPr>
      </w:pPr>
    </w:p>
    <w:p w14:paraId="56B04926" w14:textId="474EF8D6" w:rsidR="00A54B7F" w:rsidRPr="00C24418" w:rsidRDefault="00D90808" w:rsidP="00A54B7F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Рис.6 </w:t>
      </w:r>
      <w:r w:rsidR="00A54B7F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обозначается словом «смолы» на табачной продукции?</w:t>
      </w:r>
    </w:p>
    <w:p w14:paraId="44CBC5BD" w14:textId="5C5CF86E" w:rsidR="00BB0490" w:rsidRDefault="00BB0490" w:rsidP="00BB0490">
      <w:pPr>
        <w:spacing w:line="25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9A7417">
        <w:rPr>
          <w:rFonts w:ascii="Arial" w:hAnsi="Arial" w:cs="Arial"/>
          <w:sz w:val="26"/>
          <w:szCs w:val="26"/>
        </w:rPr>
        <w:t>На занятии демонстрируются видеоматериалы с реальной историей 19-летней девушки, которая рассказывает, как лично столкнулась с</w:t>
      </w:r>
      <w:r w:rsidR="002A4B02" w:rsidRPr="009A7417">
        <w:rPr>
          <w:rFonts w:ascii="Arial" w:hAnsi="Arial" w:cs="Arial"/>
          <w:sz w:val="26"/>
          <w:szCs w:val="26"/>
        </w:rPr>
        <w:t> </w:t>
      </w:r>
      <w:r w:rsidRPr="009A7417">
        <w:rPr>
          <w:rFonts w:ascii="Arial" w:hAnsi="Arial" w:cs="Arial"/>
          <w:sz w:val="26"/>
          <w:szCs w:val="26"/>
        </w:rPr>
        <w:t>заболеванием - раком гортани. Согласно статистике, действительно, рак гортани является одним из самых часто возникающих заболеваний у</w:t>
      </w:r>
      <w:r w:rsidR="00991E54" w:rsidRPr="009A7417">
        <w:rPr>
          <w:rFonts w:ascii="Arial" w:hAnsi="Arial" w:cs="Arial"/>
          <w:sz w:val="26"/>
          <w:szCs w:val="26"/>
        </w:rPr>
        <w:t> </w:t>
      </w:r>
      <w:r w:rsidRPr="009A7417">
        <w:rPr>
          <w:rFonts w:ascii="Arial" w:hAnsi="Arial" w:cs="Arial"/>
          <w:sz w:val="26"/>
          <w:szCs w:val="26"/>
        </w:rPr>
        <w:t xml:space="preserve">молодых людей, употребляющих табачную продукцию. </w:t>
      </w:r>
      <w:r w:rsidR="009A7417" w:rsidRPr="009A7417">
        <w:rPr>
          <w:rFonts w:ascii="Arial" w:hAnsi="Arial" w:cs="Arial"/>
          <w:sz w:val="26"/>
          <w:szCs w:val="26"/>
        </w:rPr>
        <w:t>Б</w:t>
      </w:r>
      <w:r w:rsidR="002A4B02" w:rsidRPr="009A7417">
        <w:rPr>
          <w:rFonts w:ascii="Arial" w:hAnsi="Arial" w:cs="Arial"/>
          <w:sz w:val="26"/>
          <w:szCs w:val="26"/>
        </w:rPr>
        <w:t>ольшинство участников проекта верно ответили на вопрос о возникновении заболевания (</w:t>
      </w:r>
      <w:r w:rsidR="009A7417" w:rsidRPr="009A7417">
        <w:rPr>
          <w:rFonts w:ascii="Arial" w:hAnsi="Arial" w:cs="Arial"/>
          <w:sz w:val="26"/>
          <w:szCs w:val="26"/>
        </w:rPr>
        <w:t>92,5</w:t>
      </w:r>
      <w:r w:rsidR="002A4B02" w:rsidRPr="009A7417">
        <w:rPr>
          <w:rFonts w:ascii="Arial" w:hAnsi="Arial" w:cs="Arial"/>
          <w:sz w:val="26"/>
          <w:szCs w:val="26"/>
        </w:rPr>
        <w:t xml:space="preserve">%). </w:t>
      </w:r>
    </w:p>
    <w:p w14:paraId="75B38A92" w14:textId="77777777" w:rsidR="00E0753C" w:rsidRDefault="00E0753C" w:rsidP="00BB0490">
      <w:pPr>
        <w:spacing w:line="256" w:lineRule="auto"/>
        <w:ind w:firstLine="708"/>
        <w:jc w:val="both"/>
        <w:rPr>
          <w:rFonts w:ascii="Arial" w:hAnsi="Arial" w:cs="Arial"/>
          <w:sz w:val="26"/>
          <w:szCs w:val="26"/>
          <w:highlight w:val="cyan"/>
        </w:rPr>
      </w:pPr>
    </w:p>
    <w:p w14:paraId="1799865F" w14:textId="35FE57BF" w:rsidR="00471D0C" w:rsidRPr="00D5492F" w:rsidRDefault="00471D0C" w:rsidP="00471D0C">
      <w:pPr>
        <w:spacing w:line="256" w:lineRule="auto"/>
        <w:ind w:firstLine="708"/>
        <w:jc w:val="center"/>
        <w:rPr>
          <w:rFonts w:ascii="Arial" w:hAnsi="Arial" w:cs="Arial"/>
          <w:sz w:val="26"/>
          <w:szCs w:val="26"/>
          <w:highlight w:val="cyan"/>
        </w:rPr>
      </w:pPr>
      <w:r>
        <w:rPr>
          <w:noProof/>
        </w:rPr>
        <w:lastRenderedPageBreak/>
        <w:drawing>
          <wp:inline distT="0" distB="0" distL="0" distR="0" wp14:anchorId="7979004B" wp14:editId="320D2925">
            <wp:extent cx="4572000" cy="2743200"/>
            <wp:effectExtent l="0" t="0" r="0" b="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B2128F08-64B3-4C1A-AE85-76339DFB15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DC7BAEB" w14:textId="32735326" w:rsidR="00E30EAD" w:rsidRPr="00D5492F" w:rsidRDefault="00E30EAD" w:rsidP="00E30EAD">
      <w:pPr>
        <w:tabs>
          <w:tab w:val="left" w:pos="1590"/>
        </w:tabs>
        <w:jc w:val="center"/>
        <w:rPr>
          <w:noProof/>
          <w:highlight w:val="cyan"/>
        </w:rPr>
      </w:pPr>
    </w:p>
    <w:p w14:paraId="2181D317" w14:textId="68B8A80C" w:rsidR="00E30EAD" w:rsidRPr="00C24418" w:rsidRDefault="00D90808" w:rsidP="00E30EAD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Рис. 7 </w:t>
      </w:r>
      <w:r w:rsidR="00E30EAD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Заболевание, которое чаще всего появляется у молодых курильщиков?</w:t>
      </w:r>
    </w:p>
    <w:p w14:paraId="7BABFB81" w14:textId="49B2CD47" w:rsidR="00E30EAD" w:rsidRPr="00C24418" w:rsidRDefault="00E30EAD" w:rsidP="00E30EAD">
      <w:pPr>
        <w:tabs>
          <w:tab w:val="left" w:pos="2685"/>
        </w:tabs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14:paraId="08FE041A" w14:textId="26D79AE6" w:rsidR="00D62B72" w:rsidRPr="005F6F42" w:rsidRDefault="00D62B72" w:rsidP="00D62B72">
      <w:pPr>
        <w:spacing w:line="25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5F6F42">
        <w:rPr>
          <w:rFonts w:ascii="Arial" w:hAnsi="Arial" w:cs="Arial"/>
          <w:sz w:val="26"/>
          <w:szCs w:val="26"/>
        </w:rPr>
        <w:t xml:space="preserve">При разборе состава сигареты и обсуждения, как каждый его компонент влияет на организм человека, ученикам разъясняется, что никотин, прежде всего, вызывает табачную зависимость. </w:t>
      </w:r>
      <w:r w:rsidR="005F6F42" w:rsidRPr="005F6F42">
        <w:rPr>
          <w:rFonts w:ascii="Arial" w:hAnsi="Arial" w:cs="Arial"/>
          <w:sz w:val="26"/>
          <w:szCs w:val="26"/>
        </w:rPr>
        <w:t>89,4</w:t>
      </w:r>
      <w:r w:rsidRPr="005F6F42">
        <w:rPr>
          <w:rFonts w:ascii="Arial" w:hAnsi="Arial" w:cs="Arial"/>
          <w:sz w:val="26"/>
          <w:szCs w:val="26"/>
        </w:rPr>
        <w:t>% учеников верно ответили на вопрос анкеты (Рис.8).</w:t>
      </w:r>
    </w:p>
    <w:p w14:paraId="02ADC6C4" w14:textId="08CF8086" w:rsidR="00471D0C" w:rsidRPr="00D5492F" w:rsidRDefault="00471D0C" w:rsidP="00D62B72">
      <w:pPr>
        <w:spacing w:line="256" w:lineRule="auto"/>
        <w:ind w:firstLine="708"/>
        <w:jc w:val="both"/>
        <w:rPr>
          <w:rFonts w:ascii="Arial" w:hAnsi="Arial" w:cs="Arial"/>
          <w:sz w:val="26"/>
          <w:szCs w:val="26"/>
          <w:highlight w:val="cyan"/>
        </w:rPr>
      </w:pPr>
      <w:r>
        <w:rPr>
          <w:noProof/>
        </w:rPr>
        <w:drawing>
          <wp:inline distT="0" distB="0" distL="0" distR="0" wp14:anchorId="1B823B1F" wp14:editId="6E22CEB4">
            <wp:extent cx="4572000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648C4DA-478F-47F7-B538-26FDE632E4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5E7520A" w14:textId="1CE70B5C" w:rsidR="00E30EAD" w:rsidRPr="00471D0C" w:rsidRDefault="00E30EAD" w:rsidP="00C4587F">
      <w:pPr>
        <w:tabs>
          <w:tab w:val="left" w:pos="2025"/>
        </w:tabs>
        <w:jc w:val="center"/>
        <w:rPr>
          <w:noProof/>
        </w:rPr>
      </w:pPr>
    </w:p>
    <w:p w14:paraId="19B63B9E" w14:textId="63ED611E" w:rsidR="00E30EAD" w:rsidRPr="00C24418" w:rsidRDefault="00D90808" w:rsidP="00E30EAD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Рис.8 </w:t>
      </w:r>
      <w:r w:rsidR="00E30EAD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конкретно вызывает табачную зависимость?</w:t>
      </w:r>
    </w:p>
    <w:p w14:paraId="77617FEF" w14:textId="77777777" w:rsidR="00CC66A0" w:rsidRPr="00D5492F" w:rsidRDefault="00CC66A0" w:rsidP="00CC66A0">
      <w:pPr>
        <w:spacing w:line="256" w:lineRule="auto"/>
        <w:ind w:firstLine="708"/>
        <w:jc w:val="both"/>
        <w:rPr>
          <w:rFonts w:ascii="Arial" w:hAnsi="Arial" w:cs="Arial"/>
          <w:sz w:val="26"/>
          <w:szCs w:val="26"/>
          <w:highlight w:val="cyan"/>
        </w:rPr>
      </w:pPr>
    </w:p>
    <w:p w14:paraId="68B06FD4" w14:textId="18D724BF" w:rsidR="00CC66A0" w:rsidRPr="005F6F42" w:rsidRDefault="00CC66A0" w:rsidP="00CC66A0">
      <w:pPr>
        <w:spacing w:line="25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5F6F42">
        <w:rPr>
          <w:rFonts w:ascii="Arial" w:hAnsi="Arial" w:cs="Arial"/>
          <w:sz w:val="26"/>
          <w:szCs w:val="26"/>
        </w:rPr>
        <w:t xml:space="preserve">Блок вопросов о гигиене включает в себя вопросы, связанные с уходом за телом, волосами, ногтями, кожей и зубами. Также с учениками </w:t>
      </w:r>
      <w:r w:rsidRPr="005F6F42">
        <w:rPr>
          <w:rFonts w:ascii="Arial" w:hAnsi="Arial" w:cs="Arial"/>
          <w:sz w:val="26"/>
          <w:szCs w:val="26"/>
        </w:rPr>
        <w:lastRenderedPageBreak/>
        <w:t xml:space="preserve">обсуждаются особенности различных косметических вмешательств – татуажа, пирсинга, татуировок. </w:t>
      </w:r>
    </w:p>
    <w:p w14:paraId="10A96E49" w14:textId="4EF89127" w:rsidR="00471D0C" w:rsidRDefault="00471D0C" w:rsidP="00CC66A0">
      <w:pPr>
        <w:spacing w:line="256" w:lineRule="auto"/>
        <w:ind w:firstLine="708"/>
        <w:jc w:val="both"/>
        <w:rPr>
          <w:rFonts w:ascii="Arial" w:hAnsi="Arial" w:cs="Arial"/>
          <w:sz w:val="26"/>
          <w:szCs w:val="26"/>
          <w:highlight w:val="cyan"/>
        </w:rPr>
      </w:pPr>
    </w:p>
    <w:p w14:paraId="30E56C92" w14:textId="7169A961" w:rsidR="00471D0C" w:rsidRPr="00D5492F" w:rsidRDefault="00471D0C" w:rsidP="00CC66A0">
      <w:pPr>
        <w:spacing w:line="256" w:lineRule="auto"/>
        <w:ind w:firstLine="708"/>
        <w:jc w:val="both"/>
        <w:rPr>
          <w:rFonts w:ascii="Arial" w:hAnsi="Arial" w:cs="Arial"/>
          <w:sz w:val="26"/>
          <w:szCs w:val="26"/>
          <w:highlight w:val="cyan"/>
        </w:rPr>
      </w:pPr>
      <w:r>
        <w:rPr>
          <w:noProof/>
        </w:rPr>
        <w:drawing>
          <wp:inline distT="0" distB="0" distL="0" distR="0" wp14:anchorId="7D93E55F" wp14:editId="2DD36686">
            <wp:extent cx="4572000" cy="2743200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B4CC1B35-B4D2-4D6D-B3C7-C7AF31E86C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439D08A" w14:textId="7F1F4935" w:rsidR="00CC66A0" w:rsidRPr="00C24418" w:rsidRDefault="00CC66A0" w:rsidP="00CC66A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Рис.9 Как часто нужно мыть голову?</w:t>
      </w:r>
    </w:p>
    <w:p w14:paraId="6D66BEC6" w14:textId="48E21772" w:rsidR="006C40E2" w:rsidRPr="00C24418" w:rsidRDefault="006C40E2" w:rsidP="006C40E2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14:paraId="069485A4" w14:textId="4C5AC976" w:rsidR="00BB0490" w:rsidRPr="005F6F42" w:rsidRDefault="006C40E2" w:rsidP="00BB0490">
      <w:pPr>
        <w:tabs>
          <w:tab w:val="left" w:pos="709"/>
        </w:tabs>
        <w:jc w:val="both"/>
        <w:rPr>
          <w:rFonts w:ascii="Arial" w:hAnsi="Arial" w:cs="Arial"/>
          <w:sz w:val="26"/>
          <w:szCs w:val="26"/>
        </w:rPr>
      </w:pPr>
      <w:r w:rsidRPr="005F6F42">
        <w:tab/>
      </w:r>
      <w:r w:rsidRPr="005F6F42">
        <w:rPr>
          <w:rFonts w:ascii="Arial" w:hAnsi="Arial" w:cs="Arial"/>
          <w:sz w:val="26"/>
          <w:szCs w:val="26"/>
        </w:rPr>
        <w:t xml:space="preserve">В два раза увеличилось количество верных ответов по уходу за волосами, после проведенного </w:t>
      </w:r>
      <w:r w:rsidR="00BB0490" w:rsidRPr="005F6F42">
        <w:rPr>
          <w:rFonts w:ascii="Arial" w:hAnsi="Arial" w:cs="Arial"/>
          <w:sz w:val="26"/>
          <w:szCs w:val="26"/>
        </w:rPr>
        <w:t>проекта (</w:t>
      </w:r>
      <w:r w:rsidR="005F6F42" w:rsidRPr="005F6F42">
        <w:rPr>
          <w:rFonts w:ascii="Arial" w:hAnsi="Arial" w:cs="Arial"/>
          <w:sz w:val="26"/>
          <w:szCs w:val="26"/>
        </w:rPr>
        <w:t>89,8</w:t>
      </w:r>
      <w:r w:rsidR="002A4B02" w:rsidRPr="005F6F42">
        <w:rPr>
          <w:rFonts w:ascii="Arial" w:hAnsi="Arial" w:cs="Arial"/>
          <w:sz w:val="26"/>
          <w:szCs w:val="26"/>
        </w:rPr>
        <w:t>%</w:t>
      </w:r>
      <w:r w:rsidRPr="005F6F42">
        <w:rPr>
          <w:rFonts w:ascii="Arial" w:hAnsi="Arial" w:cs="Arial"/>
          <w:sz w:val="26"/>
          <w:szCs w:val="26"/>
        </w:rPr>
        <w:t xml:space="preserve">). </w:t>
      </w:r>
      <w:r w:rsidR="00BB0490" w:rsidRPr="005F6F42">
        <w:rPr>
          <w:rFonts w:ascii="Arial" w:hAnsi="Arial" w:cs="Arial"/>
          <w:sz w:val="26"/>
          <w:szCs w:val="26"/>
        </w:rPr>
        <w:t xml:space="preserve"> Мыть голову нужно по мере её загрязнения. У всех разная генетическая предрасположенность к</w:t>
      </w:r>
      <w:r w:rsidR="00991E54" w:rsidRPr="005F6F42">
        <w:rPr>
          <w:rFonts w:ascii="Arial" w:hAnsi="Arial" w:cs="Arial"/>
          <w:sz w:val="26"/>
          <w:szCs w:val="26"/>
        </w:rPr>
        <w:t> </w:t>
      </w:r>
      <w:r w:rsidR="00BB0490" w:rsidRPr="005F6F42">
        <w:rPr>
          <w:rFonts w:ascii="Arial" w:hAnsi="Arial" w:cs="Arial"/>
          <w:sz w:val="26"/>
          <w:szCs w:val="26"/>
        </w:rPr>
        <w:t>выработке сального секрета.</w:t>
      </w:r>
    </w:p>
    <w:p w14:paraId="0AD7A71E" w14:textId="483492BD" w:rsidR="00BB0490" w:rsidRPr="00D5492F" w:rsidRDefault="00471D0C" w:rsidP="00471D0C">
      <w:pPr>
        <w:tabs>
          <w:tab w:val="left" w:pos="709"/>
        </w:tabs>
        <w:jc w:val="center"/>
        <w:rPr>
          <w:rFonts w:ascii="Arial" w:hAnsi="Arial" w:cs="Arial"/>
          <w:sz w:val="26"/>
          <w:szCs w:val="26"/>
          <w:highlight w:val="cyan"/>
        </w:rPr>
      </w:pPr>
      <w:r>
        <w:rPr>
          <w:noProof/>
        </w:rPr>
        <w:drawing>
          <wp:inline distT="0" distB="0" distL="0" distR="0" wp14:anchorId="23EE39A6" wp14:editId="052658BE">
            <wp:extent cx="4572000" cy="2743200"/>
            <wp:effectExtent l="0" t="0" r="0" b="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35C18CD9-8B6F-4DBC-B3DE-FA36478BBF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CE62B4E" w14:textId="22236248" w:rsidR="00E30EAD" w:rsidRPr="00C24418" w:rsidRDefault="00D90808" w:rsidP="00E30EAD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Рис. </w:t>
      </w:r>
      <w:r w:rsidR="00CC66A0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10</w:t>
      </w:r>
      <w:r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E30EAD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Чтобы предотвратить риск заражения педикулезом (вши), необходимо:</w:t>
      </w:r>
    </w:p>
    <w:p w14:paraId="7849020D" w14:textId="281FE75F" w:rsidR="00FA55F5" w:rsidRPr="005F6F42" w:rsidRDefault="00FA55F5" w:rsidP="002C1C05">
      <w:pPr>
        <w:jc w:val="both"/>
        <w:rPr>
          <w:rFonts w:ascii="Arial" w:hAnsi="Arial" w:cs="Arial"/>
          <w:sz w:val="26"/>
          <w:szCs w:val="26"/>
        </w:rPr>
      </w:pPr>
      <w:r w:rsidRPr="005F6F42">
        <w:rPr>
          <w:rFonts w:ascii="Arial" w:hAnsi="Arial" w:cs="Arial"/>
        </w:rPr>
        <w:tab/>
      </w:r>
      <w:r w:rsidRPr="005F6F42">
        <w:rPr>
          <w:rFonts w:ascii="Arial" w:hAnsi="Arial" w:cs="Arial"/>
          <w:sz w:val="26"/>
          <w:szCs w:val="26"/>
        </w:rPr>
        <w:t>В 202</w:t>
      </w:r>
      <w:r w:rsidR="005F6F42" w:rsidRPr="005F6F42">
        <w:rPr>
          <w:rFonts w:ascii="Arial" w:hAnsi="Arial" w:cs="Arial"/>
          <w:sz w:val="26"/>
          <w:szCs w:val="26"/>
        </w:rPr>
        <w:t>3</w:t>
      </w:r>
      <w:r w:rsidRPr="005F6F42">
        <w:rPr>
          <w:rFonts w:ascii="Arial" w:hAnsi="Arial" w:cs="Arial"/>
          <w:sz w:val="26"/>
          <w:szCs w:val="26"/>
        </w:rPr>
        <w:t xml:space="preserve"> году значительное большинство опрошенных (</w:t>
      </w:r>
      <w:r w:rsidR="005F6F42" w:rsidRPr="005F6F42">
        <w:rPr>
          <w:rFonts w:ascii="Arial" w:hAnsi="Arial" w:cs="Arial"/>
          <w:sz w:val="26"/>
          <w:szCs w:val="26"/>
        </w:rPr>
        <w:t>91,9</w:t>
      </w:r>
      <w:r w:rsidRPr="005F6F42">
        <w:rPr>
          <w:rFonts w:ascii="Arial" w:hAnsi="Arial" w:cs="Arial"/>
          <w:sz w:val="26"/>
          <w:szCs w:val="26"/>
        </w:rPr>
        <w:t>%) о</w:t>
      </w:r>
      <w:r w:rsidR="00991E54" w:rsidRPr="005F6F42">
        <w:rPr>
          <w:rFonts w:ascii="Arial" w:hAnsi="Arial" w:cs="Arial"/>
          <w:sz w:val="26"/>
          <w:szCs w:val="26"/>
        </w:rPr>
        <w:t> </w:t>
      </w:r>
      <w:r w:rsidRPr="005F6F42">
        <w:rPr>
          <w:rFonts w:ascii="Arial" w:hAnsi="Arial" w:cs="Arial"/>
          <w:sz w:val="26"/>
          <w:szCs w:val="26"/>
        </w:rPr>
        <w:t>заражении педикулезом ответили верно (Рис.</w:t>
      </w:r>
      <w:r w:rsidR="00CC66A0" w:rsidRPr="005F6F42">
        <w:rPr>
          <w:rFonts w:ascii="Arial" w:hAnsi="Arial" w:cs="Arial"/>
          <w:sz w:val="26"/>
          <w:szCs w:val="26"/>
        </w:rPr>
        <w:t>10</w:t>
      </w:r>
      <w:r w:rsidRPr="005F6F42">
        <w:rPr>
          <w:rFonts w:ascii="Arial" w:hAnsi="Arial" w:cs="Arial"/>
          <w:sz w:val="26"/>
          <w:szCs w:val="26"/>
        </w:rPr>
        <w:t xml:space="preserve">). </w:t>
      </w:r>
      <w:r w:rsidR="00991E54" w:rsidRPr="005F6F42">
        <w:rPr>
          <w:rFonts w:ascii="Arial" w:hAnsi="Arial" w:cs="Arial"/>
          <w:sz w:val="26"/>
          <w:szCs w:val="26"/>
        </w:rPr>
        <w:t xml:space="preserve">Не рекомендуется носить чужие вещи и пользоваться не своей расческой. </w:t>
      </w:r>
    </w:p>
    <w:p w14:paraId="5BC58AA9" w14:textId="131EA8DB" w:rsidR="00E30EAD" w:rsidRPr="005F6F42" w:rsidRDefault="002C1C05" w:rsidP="002C1C05">
      <w:pPr>
        <w:jc w:val="both"/>
        <w:rPr>
          <w:rFonts w:ascii="Arial" w:hAnsi="Arial" w:cs="Arial"/>
          <w:sz w:val="26"/>
          <w:szCs w:val="26"/>
        </w:rPr>
      </w:pPr>
      <w:r w:rsidRPr="005F6F42">
        <w:rPr>
          <w:rFonts w:ascii="Arial" w:hAnsi="Arial" w:cs="Arial"/>
          <w:sz w:val="26"/>
          <w:szCs w:val="26"/>
        </w:rPr>
        <w:lastRenderedPageBreak/>
        <w:tab/>
        <w:t xml:space="preserve">На вопрос почему нельзя допускать сухости и трещин на </w:t>
      </w:r>
      <w:r w:rsidR="00CC66A0" w:rsidRPr="005F6F42">
        <w:rPr>
          <w:rFonts w:ascii="Arial" w:hAnsi="Arial" w:cs="Arial"/>
          <w:sz w:val="26"/>
          <w:szCs w:val="26"/>
        </w:rPr>
        <w:t>коже 92</w:t>
      </w:r>
      <w:r w:rsidRPr="005F6F42">
        <w:rPr>
          <w:rFonts w:ascii="Arial" w:hAnsi="Arial" w:cs="Arial"/>
          <w:sz w:val="26"/>
          <w:szCs w:val="26"/>
        </w:rPr>
        <w:t>,</w:t>
      </w:r>
      <w:r w:rsidR="005F6F42" w:rsidRPr="005F6F42">
        <w:rPr>
          <w:rFonts w:ascii="Arial" w:hAnsi="Arial" w:cs="Arial"/>
          <w:sz w:val="26"/>
          <w:szCs w:val="26"/>
        </w:rPr>
        <w:t>7</w:t>
      </w:r>
      <w:r w:rsidRPr="005F6F42">
        <w:rPr>
          <w:rFonts w:ascii="Arial" w:hAnsi="Arial" w:cs="Arial"/>
          <w:sz w:val="26"/>
          <w:szCs w:val="26"/>
        </w:rPr>
        <w:t>% школьников отметили верно, что последствием станет воспалительный процесс</w:t>
      </w:r>
      <w:r w:rsidR="00B84D7D" w:rsidRPr="005F6F42">
        <w:rPr>
          <w:rFonts w:ascii="Arial" w:hAnsi="Arial" w:cs="Arial"/>
          <w:sz w:val="26"/>
          <w:szCs w:val="26"/>
        </w:rPr>
        <w:t xml:space="preserve"> (Рис.1</w:t>
      </w:r>
      <w:r w:rsidR="00CC66A0" w:rsidRPr="005F6F42">
        <w:rPr>
          <w:rFonts w:ascii="Arial" w:hAnsi="Arial" w:cs="Arial"/>
          <w:sz w:val="26"/>
          <w:szCs w:val="26"/>
        </w:rPr>
        <w:t>1</w:t>
      </w:r>
      <w:r w:rsidR="00B84D7D" w:rsidRPr="005F6F42">
        <w:rPr>
          <w:rFonts w:ascii="Arial" w:hAnsi="Arial" w:cs="Arial"/>
          <w:sz w:val="26"/>
          <w:szCs w:val="26"/>
        </w:rPr>
        <w:t>)</w:t>
      </w:r>
      <w:r w:rsidRPr="005F6F42">
        <w:rPr>
          <w:rFonts w:ascii="Arial" w:hAnsi="Arial" w:cs="Arial"/>
          <w:sz w:val="26"/>
          <w:szCs w:val="26"/>
        </w:rPr>
        <w:t xml:space="preserve">. </w:t>
      </w:r>
    </w:p>
    <w:p w14:paraId="28CB5DE6" w14:textId="44FC0403" w:rsidR="00471D0C" w:rsidRPr="00D5492F" w:rsidRDefault="00471D0C" w:rsidP="00471D0C">
      <w:pPr>
        <w:jc w:val="center"/>
        <w:rPr>
          <w:rFonts w:ascii="Arial" w:hAnsi="Arial" w:cs="Arial"/>
          <w:sz w:val="26"/>
          <w:szCs w:val="26"/>
          <w:highlight w:val="cyan"/>
        </w:rPr>
      </w:pPr>
      <w:r>
        <w:rPr>
          <w:noProof/>
        </w:rPr>
        <w:drawing>
          <wp:inline distT="0" distB="0" distL="0" distR="0" wp14:anchorId="1332CD98" wp14:editId="1F060647">
            <wp:extent cx="4572000" cy="2743200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8EE9DE93-D593-4BE4-AC54-8537557CFC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EDD45D1" w14:textId="35771269" w:rsidR="00CE5973" w:rsidRPr="00C24418" w:rsidRDefault="00D90808" w:rsidP="00CE5973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1</w:t>
      </w:r>
      <w:r w:rsidR="006C40E2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</w:t>
      </w:r>
      <w:r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CE5973"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Почему нельзя допускать сухости и трещин на коже?</w:t>
      </w:r>
    </w:p>
    <w:p w14:paraId="50C083B1" w14:textId="6EDB8392" w:rsidR="00B84D7D" w:rsidRPr="00471D0C" w:rsidRDefault="002906EB" w:rsidP="00B84D7D">
      <w:pPr>
        <w:spacing w:line="25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71D0C">
        <w:rPr>
          <w:rFonts w:ascii="Arial" w:hAnsi="Arial" w:cs="Arial"/>
          <w:sz w:val="26"/>
          <w:szCs w:val="26"/>
        </w:rPr>
        <w:t>К</w:t>
      </w:r>
      <w:r w:rsidR="00B84D7D" w:rsidRPr="00471D0C">
        <w:rPr>
          <w:rFonts w:ascii="Arial" w:hAnsi="Arial" w:cs="Arial"/>
          <w:sz w:val="26"/>
          <w:szCs w:val="26"/>
        </w:rPr>
        <w:t xml:space="preserve">оличество верных ответов </w:t>
      </w:r>
      <w:r w:rsidRPr="00471D0C">
        <w:rPr>
          <w:rFonts w:ascii="Arial" w:hAnsi="Arial" w:cs="Arial"/>
          <w:sz w:val="26"/>
          <w:szCs w:val="26"/>
        </w:rPr>
        <w:t xml:space="preserve">после проекта увеличилось почти в два раза, что </w:t>
      </w:r>
      <w:r w:rsidR="00B84D7D" w:rsidRPr="00471D0C">
        <w:rPr>
          <w:rFonts w:ascii="Arial" w:hAnsi="Arial" w:cs="Arial"/>
          <w:sz w:val="26"/>
          <w:szCs w:val="26"/>
        </w:rPr>
        <w:t>свидетельствует о достаточном уровне усвоенного учениками материала</w:t>
      </w:r>
      <w:r w:rsidRPr="00471D0C">
        <w:rPr>
          <w:rFonts w:ascii="Arial" w:hAnsi="Arial" w:cs="Arial"/>
          <w:sz w:val="26"/>
          <w:szCs w:val="26"/>
        </w:rPr>
        <w:t xml:space="preserve"> (Рис.12)</w:t>
      </w:r>
      <w:r w:rsidR="00B84D7D" w:rsidRPr="00471D0C">
        <w:rPr>
          <w:rFonts w:ascii="Arial" w:hAnsi="Arial" w:cs="Arial"/>
          <w:sz w:val="26"/>
          <w:szCs w:val="26"/>
        </w:rPr>
        <w:t xml:space="preserve">. </w:t>
      </w:r>
    </w:p>
    <w:p w14:paraId="134BBDAE" w14:textId="2B5174F5" w:rsidR="00CE5973" w:rsidRPr="00D5492F" w:rsidRDefault="00471D0C" w:rsidP="002906EB">
      <w:pPr>
        <w:tabs>
          <w:tab w:val="left" w:pos="2970"/>
        </w:tabs>
        <w:jc w:val="center"/>
        <w:rPr>
          <w:noProof/>
          <w:highlight w:val="cyan"/>
        </w:rPr>
      </w:pPr>
      <w:r>
        <w:rPr>
          <w:noProof/>
        </w:rPr>
        <w:drawing>
          <wp:inline distT="0" distB="0" distL="0" distR="0" wp14:anchorId="6F00AABA" wp14:editId="07A2859A">
            <wp:extent cx="4572000" cy="2743200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C86C2A38-0AAE-4D55-89A7-17EFF39972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BF7ECFE" w14:textId="1176685E" w:rsidR="002906EB" w:rsidRPr="00C24418" w:rsidRDefault="00471D0C" w:rsidP="00471D0C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244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12 Уровень информированности школьников</w:t>
      </w:r>
    </w:p>
    <w:p w14:paraId="29C10B4B" w14:textId="519DED34" w:rsidR="002906EB" w:rsidRPr="00471D0C" w:rsidRDefault="002906EB" w:rsidP="002906EB">
      <w:pPr>
        <w:ind w:firstLine="567"/>
        <w:jc w:val="both"/>
        <w:rPr>
          <w:rFonts w:ascii="Arial" w:hAnsi="Arial" w:cs="Arial"/>
          <w:b/>
          <w:bCs/>
          <w:sz w:val="26"/>
          <w:szCs w:val="26"/>
        </w:rPr>
      </w:pPr>
      <w:r w:rsidRPr="00471D0C">
        <w:tab/>
      </w:r>
      <w:r w:rsidRPr="00471D0C">
        <w:rPr>
          <w:rFonts w:ascii="Arial" w:hAnsi="Arial" w:cs="Arial"/>
          <w:sz w:val="26"/>
          <w:szCs w:val="26"/>
        </w:rPr>
        <w:t xml:space="preserve">Общий уровень информированности учеников восьмых классов средних общеобразовательных учреждений об аспектах здорового образа жизни составил </w:t>
      </w:r>
      <w:r w:rsidR="006F77EE" w:rsidRPr="00471D0C">
        <w:rPr>
          <w:rFonts w:ascii="Arial" w:hAnsi="Arial" w:cs="Arial"/>
          <w:b/>
          <w:bCs/>
          <w:sz w:val="26"/>
          <w:szCs w:val="26"/>
        </w:rPr>
        <w:t>87,9</w:t>
      </w:r>
      <w:r w:rsidRPr="00471D0C">
        <w:rPr>
          <w:rFonts w:ascii="Arial" w:hAnsi="Arial" w:cs="Arial"/>
          <w:b/>
          <w:bCs/>
          <w:sz w:val="26"/>
          <w:szCs w:val="26"/>
        </w:rPr>
        <w:t xml:space="preserve">%. </w:t>
      </w:r>
    </w:p>
    <w:p w14:paraId="29DC94C2" w14:textId="7C79CA60" w:rsidR="008C2BA8" w:rsidRPr="008C2BA8" w:rsidRDefault="008C2BA8" w:rsidP="008C2BA8">
      <w:pPr>
        <w:spacing w:line="25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71D0C">
        <w:rPr>
          <w:rFonts w:ascii="Arial" w:hAnsi="Arial" w:cs="Arial"/>
          <w:sz w:val="26"/>
          <w:szCs w:val="26"/>
        </w:rPr>
        <w:t xml:space="preserve">Высокий уровень верных ответов на узконаправленные вопросы может свидетельствовать о сформированном понимании определенных процессов </w:t>
      </w:r>
      <w:r w:rsidRPr="00471D0C">
        <w:rPr>
          <w:rFonts w:ascii="Arial" w:hAnsi="Arial" w:cs="Arial"/>
          <w:sz w:val="26"/>
          <w:szCs w:val="26"/>
        </w:rPr>
        <w:lastRenderedPageBreak/>
        <w:t>организма, правильном соблюдении личной гигиены, принципах и особенностях правильного питания.</w:t>
      </w:r>
    </w:p>
    <w:p w14:paraId="5BFA3BFF" w14:textId="77777777" w:rsidR="008C2BA8" w:rsidRPr="002906EB" w:rsidRDefault="008C2BA8" w:rsidP="002906EB">
      <w:pPr>
        <w:ind w:firstLine="567"/>
        <w:jc w:val="both"/>
      </w:pPr>
    </w:p>
    <w:sectPr w:rsidR="008C2BA8" w:rsidRPr="002906EB" w:rsidSect="002E28F4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74E95" w14:textId="77777777" w:rsidR="005E78A0" w:rsidRDefault="005E78A0" w:rsidP="002E28F4">
      <w:pPr>
        <w:spacing w:after="0" w:line="240" w:lineRule="auto"/>
      </w:pPr>
      <w:r>
        <w:separator/>
      </w:r>
    </w:p>
  </w:endnote>
  <w:endnote w:type="continuationSeparator" w:id="0">
    <w:p w14:paraId="1881E5C3" w14:textId="77777777" w:rsidR="005E78A0" w:rsidRDefault="005E78A0" w:rsidP="002E2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D7047" w14:textId="77777777" w:rsidR="005E78A0" w:rsidRDefault="005E78A0" w:rsidP="002E28F4">
      <w:pPr>
        <w:spacing w:after="0" w:line="240" w:lineRule="auto"/>
      </w:pPr>
      <w:r>
        <w:separator/>
      </w:r>
    </w:p>
  </w:footnote>
  <w:footnote w:type="continuationSeparator" w:id="0">
    <w:p w14:paraId="0E2D5DDF" w14:textId="77777777" w:rsidR="005E78A0" w:rsidRDefault="005E78A0" w:rsidP="002E2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874002264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2F79B2A7" w14:textId="02534356" w:rsidR="002E28F4" w:rsidRDefault="002E28F4">
        <w:pPr>
          <w:pStyle w:val="a3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Страница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</w:p>
    </w:sdtContent>
  </w:sdt>
  <w:p w14:paraId="64F67EBF" w14:textId="77777777" w:rsidR="002E28F4" w:rsidRDefault="002E28F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1BD"/>
    <w:rsid w:val="00087DE5"/>
    <w:rsid w:val="000C21BD"/>
    <w:rsid w:val="000D68E8"/>
    <w:rsid w:val="002906EB"/>
    <w:rsid w:val="002A1DD0"/>
    <w:rsid w:val="002A4B02"/>
    <w:rsid w:val="002C1C05"/>
    <w:rsid w:val="002E28F4"/>
    <w:rsid w:val="00451B0E"/>
    <w:rsid w:val="00471D0C"/>
    <w:rsid w:val="005008C2"/>
    <w:rsid w:val="00504685"/>
    <w:rsid w:val="005B3C62"/>
    <w:rsid w:val="005E78A0"/>
    <w:rsid w:val="005F6F42"/>
    <w:rsid w:val="00616A4F"/>
    <w:rsid w:val="006C40E2"/>
    <w:rsid w:val="006F77EE"/>
    <w:rsid w:val="00707899"/>
    <w:rsid w:val="007F34E2"/>
    <w:rsid w:val="00826B8C"/>
    <w:rsid w:val="00890331"/>
    <w:rsid w:val="008C2BA8"/>
    <w:rsid w:val="00955E3B"/>
    <w:rsid w:val="00991E54"/>
    <w:rsid w:val="009A7417"/>
    <w:rsid w:val="00A54B7F"/>
    <w:rsid w:val="00AF34F8"/>
    <w:rsid w:val="00B1163A"/>
    <w:rsid w:val="00B54754"/>
    <w:rsid w:val="00B84D7D"/>
    <w:rsid w:val="00BB0490"/>
    <w:rsid w:val="00C24418"/>
    <w:rsid w:val="00C32637"/>
    <w:rsid w:val="00C4587F"/>
    <w:rsid w:val="00C94CD8"/>
    <w:rsid w:val="00CC66A0"/>
    <w:rsid w:val="00CE5973"/>
    <w:rsid w:val="00D5492F"/>
    <w:rsid w:val="00D62B72"/>
    <w:rsid w:val="00D765EC"/>
    <w:rsid w:val="00D90808"/>
    <w:rsid w:val="00DD5EF6"/>
    <w:rsid w:val="00E0753C"/>
    <w:rsid w:val="00E30EAD"/>
    <w:rsid w:val="00FA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59FB7"/>
  <w15:chartTrackingRefBased/>
  <w15:docId w15:val="{5BD2C91B-C1B9-4DB4-AA13-0924FC603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2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28F4"/>
  </w:style>
  <w:style w:type="paragraph" w:styleId="a5">
    <w:name w:val="footer"/>
    <w:basedOn w:val="a"/>
    <w:link w:val="a6"/>
    <w:uiPriority w:val="99"/>
    <w:unhideWhenUsed/>
    <w:rsid w:val="002E2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28F4"/>
  </w:style>
  <w:style w:type="table" w:styleId="a7">
    <w:name w:val="Table Grid"/>
    <w:basedOn w:val="a1"/>
    <w:uiPriority w:val="39"/>
    <w:rsid w:val="00890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DD5E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settings" Target="settings.xml"/><Relationship Id="rId16" Type="http://schemas.openxmlformats.org/officeDocument/2006/relationships/chart" Target="charts/chart10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5" Type="http://schemas.openxmlformats.org/officeDocument/2006/relationships/endnotes" Target="endnote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графики!$B$10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BB3383A-7946-4EB6-871F-8C790D67A8E6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B2C2-4A5D-82E9-00B283C94EA5}"/>
                </c:ext>
              </c:extLst>
            </c:dLbl>
            <c:dLbl>
              <c:idx val="1"/>
              <c:layout>
                <c:manualLayout>
                  <c:x val="0"/>
                  <c:y val="1.2232415902140598E-2"/>
                </c:manualLayout>
              </c:layout>
              <c:tx>
                <c:rich>
                  <a:bodyPr/>
                  <a:lstStyle/>
                  <a:p>
                    <a:fld id="{E6436C1F-6D53-44B0-B159-C9BB998C2D3F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2C2-4A5D-82E9-00B283C94EA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DE73ABD-9FE7-4DC1-A841-331D43CB141D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B2C2-4A5D-82E9-00B283C94EA5}"/>
                </c:ext>
              </c:extLst>
            </c:dLbl>
            <c:dLbl>
              <c:idx val="3"/>
              <c:layout>
                <c:manualLayout>
                  <c:x val="-4.8693549927088419E-17"/>
                  <c:y val="8.1549439347604492E-3"/>
                </c:manualLayout>
              </c:layout>
              <c:tx>
                <c:rich>
                  <a:bodyPr/>
                  <a:lstStyle/>
                  <a:p>
                    <a:fld id="{8D166C2F-87B8-48F4-B4B3-1A9868EA72D6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2C2-4A5D-82E9-00B283C94EA5}"/>
                </c:ext>
              </c:extLst>
            </c:dLbl>
            <c:dLbl>
              <c:idx val="4"/>
              <c:layout>
                <c:manualLayout>
                  <c:x val="0"/>
                  <c:y val="1.2232415902140673E-2"/>
                </c:manualLayout>
              </c:layout>
              <c:tx>
                <c:rich>
                  <a:bodyPr/>
                  <a:lstStyle/>
                  <a:p>
                    <a:fld id="{020A3EA9-DA5F-4252-972D-09BA9535B96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B2C2-4A5D-82E9-00B283C94EA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5BB96264-4434-46FC-BBF5-29A81A2AD8FD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2C2-4A5D-82E9-00B283C94EA5}"/>
                </c:ext>
              </c:extLst>
            </c:dLbl>
            <c:dLbl>
              <c:idx val="6"/>
              <c:layout>
                <c:manualLayout>
                  <c:x val="0"/>
                  <c:y val="8.154943934760411E-3"/>
                </c:manualLayout>
              </c:layout>
              <c:tx>
                <c:rich>
                  <a:bodyPr/>
                  <a:lstStyle/>
                  <a:p>
                    <a:fld id="{88A44A3E-A247-4EFA-9B00-258BC775958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B2C2-4A5D-82E9-00B283C94EA5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32ED8994-04FF-498D-B65F-CDA4ECAAD470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B2C2-4A5D-82E9-00B283C94EA5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2D205298-F2B0-47C0-BA64-16C4F8C651F8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B2C2-4A5D-82E9-00B283C94E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графики!$A$11:$A$19</c:f>
              <c:strCache>
                <c:ptCount val="9"/>
                <c:pt idx="0">
                  <c:v>Курица</c:v>
                </c:pt>
                <c:pt idx="1">
                  <c:v>Молоко</c:v>
                </c:pt>
                <c:pt idx="2">
                  <c:v>Мясо</c:v>
                </c:pt>
                <c:pt idx="3">
                  <c:v>Рыба</c:v>
                </c:pt>
                <c:pt idx="4">
                  <c:v>Сыр</c:v>
                </c:pt>
                <c:pt idx="5">
                  <c:v>Орехи</c:v>
                </c:pt>
                <c:pt idx="6">
                  <c:v>Творог</c:v>
                </c:pt>
                <c:pt idx="7">
                  <c:v>Яица</c:v>
                </c:pt>
                <c:pt idx="8">
                  <c:v>Затрудняюсь ответить </c:v>
                </c:pt>
              </c:strCache>
            </c:strRef>
          </c:cat>
          <c:val>
            <c:numRef>
              <c:f>графики!$B$11:$B$19</c:f>
              <c:numCache>
                <c:formatCode>General</c:formatCode>
                <c:ptCount val="9"/>
                <c:pt idx="0">
                  <c:v>3.7</c:v>
                </c:pt>
                <c:pt idx="1">
                  <c:v>2.8</c:v>
                </c:pt>
                <c:pt idx="2">
                  <c:v>23.6</c:v>
                </c:pt>
                <c:pt idx="3">
                  <c:v>2.6</c:v>
                </c:pt>
                <c:pt idx="4">
                  <c:v>1.6</c:v>
                </c:pt>
                <c:pt idx="5">
                  <c:v>0.5</c:v>
                </c:pt>
                <c:pt idx="6">
                  <c:v>1.5</c:v>
                </c:pt>
                <c:pt idx="7">
                  <c:v>36.9</c:v>
                </c:pt>
                <c:pt idx="8">
                  <c:v>26.8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2C2-4A5D-82E9-00B283C94EA5}"/>
            </c:ext>
          </c:extLst>
        </c:ser>
        <c:ser>
          <c:idx val="1"/>
          <c:order val="1"/>
          <c:tx>
            <c:strRef>
              <c:f>графики!$C$10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1.2232415902140673E-2"/>
                </c:manualLayout>
              </c:layout>
              <c:tx>
                <c:rich>
                  <a:bodyPr/>
                  <a:lstStyle/>
                  <a:p>
                    <a:fld id="{E38DAC25-0B37-439F-B442-D912CF44547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B2C2-4A5D-82E9-00B283C94EA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77EAD33-7050-4CC4-8D57-9BF34A69258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B2C2-4A5D-82E9-00B283C94EA5}"/>
                </c:ext>
              </c:extLst>
            </c:dLbl>
            <c:dLbl>
              <c:idx val="2"/>
              <c:layout>
                <c:manualLayout>
                  <c:x val="-9.7387099854176838E-17"/>
                  <c:y val="-1.6309887869520898E-2"/>
                </c:manualLayout>
              </c:layout>
              <c:tx>
                <c:rich>
                  <a:bodyPr/>
                  <a:lstStyle/>
                  <a:p>
                    <a:fld id="{55F928A3-7E77-4CD4-A7C3-EFBBB17DC46C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B2C2-4A5D-82E9-00B283C94EA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1772979-5046-47C2-B893-5EA59AA604F1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B2C2-4A5D-82E9-00B283C94EA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8528F70-B356-492E-8C44-72B75A2A3420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B2C2-4A5D-82E9-00B283C94EA5}"/>
                </c:ext>
              </c:extLst>
            </c:dLbl>
            <c:dLbl>
              <c:idx val="6"/>
              <c:layout>
                <c:manualLayout>
                  <c:x val="7.9681274900398405E-3"/>
                  <c:y val="-1.2232415902140673E-2"/>
                </c:manualLayout>
              </c:layout>
              <c:tx>
                <c:rich>
                  <a:bodyPr/>
                  <a:lstStyle/>
                  <a:p>
                    <a:fld id="{B18DF7E3-BC72-47E2-AC97-469C73E0244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B2C2-4A5D-82E9-00B283C94EA5}"/>
                </c:ext>
              </c:extLst>
            </c:dLbl>
            <c:dLbl>
              <c:idx val="7"/>
              <c:layout>
                <c:manualLayout>
                  <c:x val="2.6560424966800443E-3"/>
                  <c:y val="-2.4464831804281363E-2"/>
                </c:manualLayout>
              </c:layout>
              <c:tx>
                <c:rich>
                  <a:bodyPr/>
                  <a:lstStyle/>
                  <a:p>
                    <a:fld id="{2DA9D021-2FC9-411D-A7C4-FAD3E9FBBA21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B2C2-4A5D-82E9-00B283C94EA5}"/>
                </c:ext>
              </c:extLst>
            </c:dLbl>
            <c:dLbl>
              <c:idx val="8"/>
              <c:layout>
                <c:manualLayout>
                  <c:x val="-4.8693549927088419E-17"/>
                  <c:y val="-2.4464831804281356E-2"/>
                </c:manualLayout>
              </c:layout>
              <c:tx>
                <c:rich>
                  <a:bodyPr/>
                  <a:lstStyle/>
                  <a:p>
                    <a:fld id="{E1BA3613-725D-47C1-81D1-56A4F0EB8CAF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B2C2-4A5D-82E9-00B283C94E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графики!$A$11:$A$19</c:f>
              <c:strCache>
                <c:ptCount val="9"/>
                <c:pt idx="0">
                  <c:v>Курица</c:v>
                </c:pt>
                <c:pt idx="1">
                  <c:v>Молоко</c:v>
                </c:pt>
                <c:pt idx="2">
                  <c:v>Мясо</c:v>
                </c:pt>
                <c:pt idx="3">
                  <c:v>Рыба</c:v>
                </c:pt>
                <c:pt idx="4">
                  <c:v>Сыр</c:v>
                </c:pt>
                <c:pt idx="5">
                  <c:v>Орехи</c:v>
                </c:pt>
                <c:pt idx="6">
                  <c:v>Творог</c:v>
                </c:pt>
                <c:pt idx="7">
                  <c:v>Яица</c:v>
                </c:pt>
                <c:pt idx="8">
                  <c:v>Затрудняюсь ответить </c:v>
                </c:pt>
              </c:strCache>
            </c:strRef>
          </c:cat>
          <c:val>
            <c:numRef>
              <c:f>графики!$C$11:$C$19</c:f>
              <c:numCache>
                <c:formatCode>General</c:formatCode>
                <c:ptCount val="9"/>
                <c:pt idx="0">
                  <c:v>5.4</c:v>
                </c:pt>
                <c:pt idx="1">
                  <c:v>6.4</c:v>
                </c:pt>
                <c:pt idx="2">
                  <c:v>24</c:v>
                </c:pt>
                <c:pt idx="3">
                  <c:v>11.3</c:v>
                </c:pt>
                <c:pt idx="4">
                  <c:v>5.8</c:v>
                </c:pt>
                <c:pt idx="5">
                  <c:v>0</c:v>
                </c:pt>
                <c:pt idx="6">
                  <c:v>3.8</c:v>
                </c:pt>
                <c:pt idx="7">
                  <c:v>35.299999999999997</c:v>
                </c:pt>
                <c:pt idx="8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B2C2-4A5D-82E9-00B283C94E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77420400"/>
        <c:axId val="1254684064"/>
        <c:axId val="0"/>
      </c:bar3DChart>
      <c:catAx>
        <c:axId val="1177420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4684064"/>
        <c:crosses val="autoZero"/>
        <c:auto val="1"/>
        <c:lblAlgn val="ctr"/>
        <c:lblOffset val="100"/>
        <c:noMultiLvlLbl val="0"/>
      </c:catAx>
      <c:valAx>
        <c:axId val="1254684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742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графики!$B$87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C145A0D-15C3-43F6-A587-4AC2010E453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6766-423B-BD14-73FFEB5B1C5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954D8C2-5151-442C-93CA-DB8AAB54C783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766-423B-BD14-73FFEB5B1C5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A42E726-8E2C-4A5B-AA08-819F631E08B5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6766-423B-BD14-73FFEB5B1C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графики!$A$88:$A$90</c:f>
              <c:strCache>
                <c:ptCount val="3"/>
                <c:pt idx="0">
                  <c:v>Не использовать чужую расческу, не носить чужие вещи</c:v>
                </c:pt>
                <c:pt idx="1">
                  <c:v>Не использовать чужую расческу</c:v>
                </c:pt>
                <c:pt idx="2">
                  <c:v>Остерегаться уличных животных</c:v>
                </c:pt>
              </c:strCache>
            </c:strRef>
          </c:cat>
          <c:val>
            <c:numRef>
              <c:f>графики!$B$88:$B$90</c:f>
              <c:numCache>
                <c:formatCode>General</c:formatCode>
                <c:ptCount val="3"/>
                <c:pt idx="0">
                  <c:v>58.8</c:v>
                </c:pt>
                <c:pt idx="1">
                  <c:v>23</c:v>
                </c:pt>
                <c:pt idx="2">
                  <c:v>18.2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766-423B-BD14-73FFEB5B1C5D}"/>
            </c:ext>
          </c:extLst>
        </c:ser>
        <c:ser>
          <c:idx val="1"/>
          <c:order val="1"/>
          <c:tx>
            <c:strRef>
              <c:f>графики!$C$87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1EC33A6-6967-4E56-8F8D-A2D6BE500B9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6766-423B-BD14-73FFEB5B1C5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C4CA582-2D9D-45B8-8A9A-66D26CCFD615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766-423B-BD14-73FFEB5B1C5D}"/>
                </c:ext>
              </c:extLst>
            </c:dLbl>
            <c:dLbl>
              <c:idx val="2"/>
              <c:layout>
                <c:manualLayout>
                  <c:x val="8.3333333333333332E-3"/>
                  <c:y val="-1.3888888888888888E-2"/>
                </c:manualLayout>
              </c:layout>
              <c:tx>
                <c:rich>
                  <a:bodyPr/>
                  <a:lstStyle/>
                  <a:p>
                    <a:fld id="{5CB827C5-261E-461C-BF39-557532B9873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6766-423B-BD14-73FFEB5B1C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графики!$A$88:$A$90</c:f>
              <c:strCache>
                <c:ptCount val="3"/>
                <c:pt idx="0">
                  <c:v>Не использовать чужую расческу, не носить чужие вещи</c:v>
                </c:pt>
                <c:pt idx="1">
                  <c:v>Не использовать чужую расческу</c:v>
                </c:pt>
                <c:pt idx="2">
                  <c:v>Остерегаться уличных животных</c:v>
                </c:pt>
              </c:strCache>
            </c:strRef>
          </c:cat>
          <c:val>
            <c:numRef>
              <c:f>графики!$C$88:$C$90</c:f>
              <c:numCache>
                <c:formatCode>General</c:formatCode>
                <c:ptCount val="3"/>
                <c:pt idx="0">
                  <c:v>91.9</c:v>
                </c:pt>
                <c:pt idx="1">
                  <c:v>4.8</c:v>
                </c:pt>
                <c:pt idx="2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766-423B-BD14-73FFEB5B1C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77521887"/>
        <c:axId val="1762185967"/>
        <c:axId val="0"/>
      </c:bar3DChart>
      <c:catAx>
        <c:axId val="18775218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2185967"/>
        <c:crosses val="autoZero"/>
        <c:auto val="1"/>
        <c:lblAlgn val="ctr"/>
        <c:lblOffset val="100"/>
        <c:noMultiLvlLbl val="0"/>
      </c:catAx>
      <c:valAx>
        <c:axId val="176218596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75218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графики!$B$101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D9F68CE-1020-4299-96E8-1ED4D33619E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EDE-444F-80B3-01D4890F711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6376C4E-7378-47EF-B01E-A40E86905AD8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EDE-444F-80B3-01D4890F711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5AF56C7-FB69-4215-B7EA-C8A6B7E0086A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EDE-444F-80B3-01D4890F71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графики!$A$102:$A$104</c:f>
              <c:strCache>
                <c:ptCount val="3"/>
                <c:pt idx="0">
                  <c:v>В трещины могут попадать бактерии, и начнется воспалительный процесс</c:v>
                </c:pt>
                <c:pt idx="1">
                  <c:v>После трещин на сухой коже могут оставаться шрамы</c:v>
                </c:pt>
                <c:pt idx="2">
                  <c:v>В трещины на сухой коже может попадать вода и будет процесс нагноения</c:v>
                </c:pt>
              </c:strCache>
            </c:strRef>
          </c:cat>
          <c:val>
            <c:numRef>
              <c:f>графики!$B$102:$B$104</c:f>
              <c:numCache>
                <c:formatCode>General</c:formatCode>
                <c:ptCount val="3"/>
                <c:pt idx="0">
                  <c:v>68.900000000000006</c:v>
                </c:pt>
                <c:pt idx="1">
                  <c:v>15.2</c:v>
                </c:pt>
                <c:pt idx="2">
                  <c:v>15.9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EDE-444F-80B3-01D4890F711A}"/>
            </c:ext>
          </c:extLst>
        </c:ser>
        <c:ser>
          <c:idx val="1"/>
          <c:order val="1"/>
          <c:tx>
            <c:strRef>
              <c:f>графики!$C$101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8EC8D96-8572-4F7A-A33E-443BC84EF26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5EDE-444F-80B3-01D4890F711A}"/>
                </c:ext>
              </c:extLst>
            </c:dLbl>
            <c:dLbl>
              <c:idx val="1"/>
              <c:layout>
                <c:manualLayout>
                  <c:x val="5.5555555555555558E-3"/>
                  <c:y val="-1.8518518518518476E-2"/>
                </c:manualLayout>
              </c:layout>
              <c:tx>
                <c:rich>
                  <a:bodyPr/>
                  <a:lstStyle/>
                  <a:p>
                    <a:fld id="{76C5FAD4-F32B-423A-B964-A017C2AC3045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EDE-444F-80B3-01D4890F711A}"/>
                </c:ext>
              </c:extLst>
            </c:dLbl>
            <c:dLbl>
              <c:idx val="2"/>
              <c:layout>
                <c:manualLayout>
                  <c:x val="1.1111111111111112E-2"/>
                  <c:y val="-1.3888888888888888E-2"/>
                </c:manualLayout>
              </c:layout>
              <c:tx>
                <c:rich>
                  <a:bodyPr/>
                  <a:lstStyle/>
                  <a:p>
                    <a:fld id="{5A1D214E-2390-4E0D-910D-C8036287E23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5EDE-444F-80B3-01D4890F71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графики!$A$102:$A$104</c:f>
              <c:strCache>
                <c:ptCount val="3"/>
                <c:pt idx="0">
                  <c:v>В трещины могут попадать бактерии, и начнется воспалительный процесс</c:v>
                </c:pt>
                <c:pt idx="1">
                  <c:v>После трещин на сухой коже могут оставаться шрамы</c:v>
                </c:pt>
                <c:pt idx="2">
                  <c:v>В трещины на сухой коже может попадать вода и будет процесс нагноения</c:v>
                </c:pt>
              </c:strCache>
            </c:strRef>
          </c:cat>
          <c:val>
            <c:numRef>
              <c:f>графики!$C$102:$C$104</c:f>
              <c:numCache>
                <c:formatCode>General</c:formatCode>
                <c:ptCount val="3"/>
                <c:pt idx="0">
                  <c:v>92.7</c:v>
                </c:pt>
                <c:pt idx="1">
                  <c:v>4.7</c:v>
                </c:pt>
                <c:pt idx="2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EDE-444F-80B3-01D4890F71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77544687"/>
        <c:axId val="1877418623"/>
        <c:axId val="0"/>
      </c:bar3DChart>
      <c:catAx>
        <c:axId val="18775446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7418623"/>
        <c:crosses val="autoZero"/>
        <c:auto val="1"/>
        <c:lblAlgn val="ctr"/>
        <c:lblOffset val="100"/>
        <c:noMultiLvlLbl val="0"/>
      </c:catAx>
      <c:valAx>
        <c:axId val="187741862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75446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-5.5555555555555511E-2"/>
                </c:manualLayout>
              </c:layout>
              <c:tx>
                <c:rich>
                  <a:bodyPr/>
                  <a:lstStyle/>
                  <a:p>
                    <a:fld id="{30F1A7ED-CD58-4199-8A73-F6B55A4C405B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A553-401A-99EB-2FBD45B41005}"/>
                </c:ext>
              </c:extLst>
            </c:dLbl>
            <c:dLbl>
              <c:idx val="1"/>
              <c:layout>
                <c:manualLayout>
                  <c:x val="3.6111111111111011E-2"/>
                  <c:y val="-6.0185185185185182E-2"/>
                </c:manualLayout>
              </c:layout>
              <c:tx>
                <c:rich>
                  <a:bodyPr/>
                  <a:lstStyle/>
                  <a:p>
                    <a:fld id="{A52C4048-3179-4635-9248-A90B11CB71CF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553-401A-99EB-2FBD45B410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графики!$D$126:$D$127</c:f>
              <c:strCache>
                <c:ptCount val="2"/>
                <c:pt idx="0">
                  <c:v>2022 г.</c:v>
                </c:pt>
                <c:pt idx="1">
                  <c:v>2023 г.</c:v>
                </c:pt>
              </c:strCache>
            </c:strRef>
          </c:cat>
          <c:val>
            <c:numRef>
              <c:f>графики!$E$126:$E$127</c:f>
              <c:numCache>
                <c:formatCode>General</c:formatCode>
                <c:ptCount val="2"/>
                <c:pt idx="0">
                  <c:v>56.3</c:v>
                </c:pt>
                <c:pt idx="1">
                  <c:v>87.9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53-401A-99EB-2FBD45B410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83646287"/>
        <c:axId val="1877112319"/>
        <c:axId val="0"/>
      </c:bar3DChart>
      <c:catAx>
        <c:axId val="18836462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7112319"/>
        <c:crosses val="autoZero"/>
        <c:auto val="1"/>
        <c:lblAlgn val="ctr"/>
        <c:lblOffset val="100"/>
        <c:noMultiLvlLbl val="0"/>
      </c:catAx>
      <c:valAx>
        <c:axId val="18771123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36462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графики!$B$22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1.3888888888888888E-2"/>
                </c:manualLayout>
              </c:layout>
              <c:tx>
                <c:rich>
                  <a:bodyPr/>
                  <a:lstStyle/>
                  <a:p>
                    <a:fld id="{06B765DF-DAD6-4B74-8C2A-DDB1DA18637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7CB-4140-87DC-8544443D974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1582476-B8FF-4855-A835-5B5F92CB56C3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7CB-4140-87DC-8544443D974D}"/>
                </c:ext>
              </c:extLst>
            </c:dLbl>
            <c:dLbl>
              <c:idx val="3"/>
              <c:layout>
                <c:manualLayout>
                  <c:x val="5.5555555555555558E-3"/>
                  <c:y val="0"/>
                </c:manualLayout>
              </c:layout>
              <c:tx>
                <c:rich>
                  <a:bodyPr/>
                  <a:lstStyle/>
                  <a:p>
                    <a:fld id="{155B78B3-EEAC-4383-BEF4-0DC9B11163A2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7CB-4140-87DC-8544443D974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2A7271A-5548-4131-86B3-CB2995A75716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7CB-4140-87DC-8544443D974D}"/>
                </c:ext>
              </c:extLst>
            </c:dLbl>
            <c:dLbl>
              <c:idx val="6"/>
              <c:layout>
                <c:manualLayout>
                  <c:x val="-1.0185067526415994E-16"/>
                  <c:y val="9.2592592592592587E-3"/>
                </c:manualLayout>
              </c:layout>
              <c:tx>
                <c:rich>
                  <a:bodyPr/>
                  <a:lstStyle/>
                  <a:p>
                    <a:fld id="{0CA045D3-DDBD-4494-9AFC-ECF7BAF605D0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7CB-4140-87DC-8544443D974D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0DD44A05-B2A6-4B2E-845A-0DA1C07EB900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7CB-4140-87DC-8544443D974D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586E1256-FAA7-4870-A27D-7D14DB27E393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97CB-4140-87DC-8544443D97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графики!$A$23:$A$31</c:f>
              <c:strCache>
                <c:ptCount val="9"/>
                <c:pt idx="0">
                  <c:v>Авокадо</c:v>
                </c:pt>
                <c:pt idx="1">
                  <c:v>Молоко</c:v>
                </c:pt>
                <c:pt idx="2">
                  <c:v>Орехи</c:v>
                </c:pt>
                <c:pt idx="3">
                  <c:v>Рыба</c:v>
                </c:pt>
                <c:pt idx="4">
                  <c:v>Сало</c:v>
                </c:pt>
                <c:pt idx="5">
                  <c:v>Сыр</c:v>
                </c:pt>
                <c:pt idx="6">
                  <c:v>Масло</c:v>
                </c:pt>
                <c:pt idx="7">
                  <c:v>Мясо</c:v>
                </c:pt>
                <c:pt idx="8">
                  <c:v>Затрудняюсь ответить</c:v>
                </c:pt>
              </c:strCache>
            </c:strRef>
          </c:cat>
          <c:val>
            <c:numRef>
              <c:f>графики!$B$23:$B$31</c:f>
              <c:numCache>
                <c:formatCode>General</c:formatCode>
                <c:ptCount val="9"/>
                <c:pt idx="0">
                  <c:v>0.8</c:v>
                </c:pt>
                <c:pt idx="1">
                  <c:v>5.2</c:v>
                </c:pt>
                <c:pt idx="2">
                  <c:v>5.8</c:v>
                </c:pt>
                <c:pt idx="3">
                  <c:v>3.5</c:v>
                </c:pt>
                <c:pt idx="4">
                  <c:v>6.1</c:v>
                </c:pt>
                <c:pt idx="5">
                  <c:v>0</c:v>
                </c:pt>
                <c:pt idx="6">
                  <c:v>10.7</c:v>
                </c:pt>
                <c:pt idx="7">
                  <c:v>19.8</c:v>
                </c:pt>
                <c:pt idx="8">
                  <c:v>48.1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7CB-4140-87DC-8544443D974D}"/>
            </c:ext>
          </c:extLst>
        </c:ser>
        <c:ser>
          <c:idx val="1"/>
          <c:order val="1"/>
          <c:tx>
            <c:strRef>
              <c:f>графики!$C$22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8.3333333333333332E-3"/>
                  <c:y val="-1.8518518518518604E-2"/>
                </c:manualLayout>
              </c:layout>
              <c:tx>
                <c:rich>
                  <a:bodyPr/>
                  <a:lstStyle/>
                  <a:p>
                    <a:fld id="{59D2EE9E-5E95-4827-BB91-D7F74325CBF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97CB-4140-87DC-8544443D974D}"/>
                </c:ext>
              </c:extLst>
            </c:dLbl>
            <c:dLbl>
              <c:idx val="1"/>
              <c:layout>
                <c:manualLayout>
                  <c:x val="0"/>
                  <c:y val="-2.3148148148148147E-2"/>
                </c:manualLayout>
              </c:layout>
              <c:tx>
                <c:rich>
                  <a:bodyPr/>
                  <a:lstStyle/>
                  <a:p>
                    <a:fld id="{4FFB88E8-C5DC-4498-8936-FCFC87C0357D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97CB-4140-87DC-8544443D974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87137EC-4EAA-4149-ABB3-666D86D76B8A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97CB-4140-87DC-8544443D974D}"/>
                </c:ext>
              </c:extLst>
            </c:dLbl>
            <c:dLbl>
              <c:idx val="3"/>
              <c:layout>
                <c:manualLayout>
                  <c:x val="0"/>
                  <c:y val="-9.2592592592592587E-3"/>
                </c:manualLayout>
              </c:layout>
              <c:tx>
                <c:rich>
                  <a:bodyPr/>
                  <a:lstStyle/>
                  <a:p>
                    <a:fld id="{9BE1A9AE-182F-414D-88F9-6D9A6882CC7F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97CB-4140-87DC-8544443D974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9A11A0A9-656B-48A4-B608-C82708E7245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97CB-4140-87DC-8544443D974D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92293090-EED2-4BC4-B5CC-462A659DBB55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97CB-4140-87DC-8544443D974D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735CDF9B-45B6-43D4-A8F6-04600DD1438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97CB-4140-87DC-8544443D974D}"/>
                </c:ext>
              </c:extLst>
            </c:dLbl>
            <c:dLbl>
              <c:idx val="7"/>
              <c:layout>
                <c:manualLayout>
                  <c:x val="0"/>
                  <c:y val="-1.8518518518518538E-2"/>
                </c:manualLayout>
              </c:layout>
              <c:tx>
                <c:rich>
                  <a:bodyPr/>
                  <a:lstStyle/>
                  <a:p>
                    <a:fld id="{E853DBBD-E747-4600-81BC-03F24B2B8E52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97CB-4140-87DC-8544443D974D}"/>
                </c:ext>
              </c:extLst>
            </c:dLbl>
            <c:dLbl>
              <c:idx val="8"/>
              <c:layout>
                <c:manualLayout>
                  <c:x val="5.5555555555556061E-3"/>
                  <c:y val="-2.7777777777777783E-2"/>
                </c:manualLayout>
              </c:layout>
              <c:tx>
                <c:rich>
                  <a:bodyPr/>
                  <a:lstStyle/>
                  <a:p>
                    <a:fld id="{C21FEAD0-B739-479A-A309-717D61349A9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97CB-4140-87DC-8544443D97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графики!$A$23:$A$31</c:f>
              <c:strCache>
                <c:ptCount val="9"/>
                <c:pt idx="0">
                  <c:v>Авокадо</c:v>
                </c:pt>
                <c:pt idx="1">
                  <c:v>Молоко</c:v>
                </c:pt>
                <c:pt idx="2">
                  <c:v>Орехи</c:v>
                </c:pt>
                <c:pt idx="3">
                  <c:v>Рыба</c:v>
                </c:pt>
                <c:pt idx="4">
                  <c:v>Сало</c:v>
                </c:pt>
                <c:pt idx="5">
                  <c:v>Сыр</c:v>
                </c:pt>
                <c:pt idx="6">
                  <c:v>Масло</c:v>
                </c:pt>
                <c:pt idx="7">
                  <c:v>Мясо</c:v>
                </c:pt>
                <c:pt idx="8">
                  <c:v>Затрудняюсь ответить</c:v>
                </c:pt>
              </c:strCache>
            </c:strRef>
          </c:cat>
          <c:val>
            <c:numRef>
              <c:f>графики!$C$23:$C$31</c:f>
              <c:numCache>
                <c:formatCode>General</c:formatCode>
                <c:ptCount val="9"/>
                <c:pt idx="0">
                  <c:v>2.8</c:v>
                </c:pt>
                <c:pt idx="1">
                  <c:v>6.6</c:v>
                </c:pt>
                <c:pt idx="2">
                  <c:v>4.5999999999999996</c:v>
                </c:pt>
                <c:pt idx="3">
                  <c:v>2.6</c:v>
                </c:pt>
                <c:pt idx="4">
                  <c:v>12.7</c:v>
                </c:pt>
                <c:pt idx="5">
                  <c:v>1.8</c:v>
                </c:pt>
                <c:pt idx="6">
                  <c:v>33.1</c:v>
                </c:pt>
                <c:pt idx="7">
                  <c:v>12.1</c:v>
                </c:pt>
                <c:pt idx="8">
                  <c:v>11.1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97CB-4140-87DC-8544443D97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91857776"/>
        <c:axId val="1203583712"/>
        <c:axId val="0"/>
      </c:bar3DChart>
      <c:catAx>
        <c:axId val="1291857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3583712"/>
        <c:crosses val="autoZero"/>
        <c:auto val="1"/>
        <c:lblAlgn val="ctr"/>
        <c:lblOffset val="100"/>
        <c:noMultiLvlLbl val="0"/>
      </c:catAx>
      <c:valAx>
        <c:axId val="1203583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1857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графики!$B$35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3333333333332829E-3"/>
                  <c:y val="9.2592592592591737E-3"/>
                </c:manualLayout>
              </c:layout>
              <c:tx>
                <c:rich>
                  <a:bodyPr/>
                  <a:lstStyle/>
                  <a:p>
                    <a:fld id="{A0AC8EE7-1FF3-4271-96A0-B03E9AC0F931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C92-4B8D-BC5B-EE0A8D12F73A}"/>
                </c:ext>
              </c:extLst>
            </c:dLbl>
            <c:dLbl>
              <c:idx val="1"/>
              <c:layout>
                <c:manualLayout>
                  <c:x val="0"/>
                  <c:y val="9.2592592592591737E-3"/>
                </c:manualLayout>
              </c:layout>
              <c:tx>
                <c:rich>
                  <a:bodyPr/>
                  <a:lstStyle/>
                  <a:p>
                    <a:fld id="{9D9E0F3B-8DF1-47F9-AF35-DD7A33F9B1E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C92-4B8D-BC5B-EE0A8D12F73A}"/>
                </c:ext>
              </c:extLst>
            </c:dLbl>
            <c:dLbl>
              <c:idx val="2"/>
              <c:layout>
                <c:manualLayout>
                  <c:x val="0"/>
                  <c:y val="1.3888888888888805E-2"/>
                </c:manualLayout>
              </c:layout>
              <c:tx>
                <c:rich>
                  <a:bodyPr/>
                  <a:lstStyle/>
                  <a:p>
                    <a:fld id="{66F75B9D-61C3-4440-AFEE-6455CBC2AEEB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C92-4B8D-BC5B-EE0A8D12F73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5C229AB-B79D-46B0-84B0-098107A56E8F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C92-4B8D-BC5B-EE0A8D12F73A}"/>
                </c:ext>
              </c:extLst>
            </c:dLbl>
            <c:dLbl>
              <c:idx val="4"/>
              <c:layout>
                <c:manualLayout>
                  <c:x val="0"/>
                  <c:y val="9.2592592592592587E-3"/>
                </c:manualLayout>
              </c:layout>
              <c:tx>
                <c:rich>
                  <a:bodyPr/>
                  <a:lstStyle/>
                  <a:p>
                    <a:fld id="{0593CE09-E940-4F59-A93D-895466B091A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5C92-4B8D-BC5B-EE0A8D12F73A}"/>
                </c:ext>
              </c:extLst>
            </c:dLbl>
            <c:dLbl>
              <c:idx val="5"/>
              <c:layout>
                <c:manualLayout>
                  <c:x val="-5.5555555555555558E-3"/>
                  <c:y val="9.2592592592592587E-3"/>
                </c:manualLayout>
              </c:layout>
              <c:tx>
                <c:rich>
                  <a:bodyPr/>
                  <a:lstStyle/>
                  <a:p>
                    <a:fld id="{6178B276-F8BE-427A-93D5-FB2AAD65BDE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C92-4B8D-BC5B-EE0A8D12F73A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332546C1-1D98-4AF4-96F7-22745FBC3DF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5C92-4B8D-BC5B-EE0A8D12F7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графики!$A$36:$A$42</c:f>
              <c:strCache>
                <c:ptCount val="7"/>
                <c:pt idx="0">
                  <c:v>Фрукты</c:v>
                </c:pt>
                <c:pt idx="1">
                  <c:v>Овощи</c:v>
                </c:pt>
                <c:pt idx="2">
                  <c:v>Булочки</c:v>
                </c:pt>
                <c:pt idx="3">
                  <c:v>Каша</c:v>
                </c:pt>
                <c:pt idx="4">
                  <c:v>Шоколад</c:v>
                </c:pt>
                <c:pt idx="5">
                  <c:v>Хлеб</c:v>
                </c:pt>
                <c:pt idx="6">
                  <c:v>Затрудняюсь ответить </c:v>
                </c:pt>
              </c:strCache>
            </c:strRef>
          </c:cat>
          <c:val>
            <c:numRef>
              <c:f>графики!$B$36:$B$42</c:f>
              <c:numCache>
                <c:formatCode>General</c:formatCode>
                <c:ptCount val="7"/>
                <c:pt idx="0">
                  <c:v>1.9</c:v>
                </c:pt>
                <c:pt idx="1">
                  <c:v>2.4</c:v>
                </c:pt>
                <c:pt idx="2">
                  <c:v>0.8</c:v>
                </c:pt>
                <c:pt idx="3">
                  <c:v>7.2</c:v>
                </c:pt>
                <c:pt idx="4">
                  <c:v>6.3</c:v>
                </c:pt>
                <c:pt idx="5">
                  <c:v>12.6</c:v>
                </c:pt>
                <c:pt idx="6">
                  <c:v>68.8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C92-4B8D-BC5B-EE0A8D12F73A}"/>
            </c:ext>
          </c:extLst>
        </c:ser>
        <c:ser>
          <c:idx val="1"/>
          <c:order val="1"/>
          <c:tx>
            <c:strRef>
              <c:f>графики!$C$35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6E4FA74-A3A7-48D6-9B04-A4F63B9D8830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5C92-4B8D-BC5B-EE0A8D12F73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3AC93D3-EA28-481B-8910-604F24CCDF3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5C92-4B8D-BC5B-EE0A8D12F73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D48B2CF-8A70-4E21-A36E-0186E5DC366B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5C92-4B8D-BC5B-EE0A8D12F73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C10DF2F-E268-454A-AC1E-23FE9FF1C17C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5C92-4B8D-BC5B-EE0A8D12F73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0645E47-0D50-4FF5-A3EA-0DF039047E71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5C92-4B8D-BC5B-EE0A8D12F73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918720FF-8C12-4271-8908-1B9E5F98F7E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5C92-4B8D-BC5B-EE0A8D12F73A}"/>
                </c:ext>
              </c:extLst>
            </c:dLbl>
            <c:dLbl>
              <c:idx val="6"/>
              <c:layout>
                <c:manualLayout>
                  <c:x val="0"/>
                  <c:y val="-1.3888888888888888E-2"/>
                </c:manualLayout>
              </c:layout>
              <c:tx>
                <c:rich>
                  <a:bodyPr/>
                  <a:lstStyle/>
                  <a:p>
                    <a:fld id="{A2AF83CE-CCFB-42DE-B351-F87776F245A3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5C92-4B8D-BC5B-EE0A8D12F7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графики!$A$36:$A$42</c:f>
              <c:strCache>
                <c:ptCount val="7"/>
                <c:pt idx="0">
                  <c:v>Фрукты</c:v>
                </c:pt>
                <c:pt idx="1">
                  <c:v>Овощи</c:v>
                </c:pt>
                <c:pt idx="2">
                  <c:v>Булочки</c:v>
                </c:pt>
                <c:pt idx="3">
                  <c:v>Каша</c:v>
                </c:pt>
                <c:pt idx="4">
                  <c:v>Шоколад</c:v>
                </c:pt>
                <c:pt idx="5">
                  <c:v>Хлеб</c:v>
                </c:pt>
                <c:pt idx="6">
                  <c:v>Затрудняюсь ответить </c:v>
                </c:pt>
              </c:strCache>
            </c:strRef>
          </c:cat>
          <c:val>
            <c:numRef>
              <c:f>графики!$C$36:$C$42</c:f>
              <c:numCache>
                <c:formatCode>General</c:formatCode>
                <c:ptCount val="7"/>
                <c:pt idx="0">
                  <c:v>6.5</c:v>
                </c:pt>
                <c:pt idx="1">
                  <c:v>8.5</c:v>
                </c:pt>
                <c:pt idx="2">
                  <c:v>7.4</c:v>
                </c:pt>
                <c:pt idx="3">
                  <c:v>29.3</c:v>
                </c:pt>
                <c:pt idx="4">
                  <c:v>8.9</c:v>
                </c:pt>
                <c:pt idx="5">
                  <c:v>17.7</c:v>
                </c:pt>
                <c:pt idx="6">
                  <c:v>21.7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5C92-4B8D-BC5B-EE0A8D12F7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59358863"/>
        <c:axId val="1747910159"/>
        <c:axId val="0"/>
      </c:bar3DChart>
      <c:catAx>
        <c:axId val="135935886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7910159"/>
        <c:crosses val="autoZero"/>
        <c:auto val="1"/>
        <c:lblAlgn val="ctr"/>
        <c:lblOffset val="100"/>
        <c:noMultiLvlLbl val="0"/>
      </c:catAx>
      <c:valAx>
        <c:axId val="174791015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9358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графики!$B$48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BB27914-BC09-48ED-A3CD-DA0FF41B2B40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D3AA-4CBF-A91E-8B93B03D7E1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613E655-DD59-46F0-B7E6-D5A7231D4971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3AA-4CBF-A91E-8B93B03D7E1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6F17001-4FAD-4550-AFE7-EE2FC04922FA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3AA-4CBF-A91E-8B93B03D7E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графики!$A$49:$A$51</c:f>
              <c:strCache>
                <c:ptCount val="3"/>
                <c:pt idx="0">
                  <c:v>Продуктов, представленных в основании пирамиды, необходимо есть больше, чем продуктов, представленных наверху</c:v>
                </c:pt>
                <c:pt idx="1">
                  <c:v>Продуктов, представленных на вершине, необходимо есть больше, чем продуктов, представленных в основании</c:v>
                </c:pt>
                <c:pt idx="2">
                  <c:v>Необходимо так распределять свой рацион, чтобы употреблять все продукты с каждого яруса пирамиды в одинаковом количестве</c:v>
                </c:pt>
              </c:strCache>
            </c:strRef>
          </c:cat>
          <c:val>
            <c:numRef>
              <c:f>графики!$B$49:$B$51</c:f>
              <c:numCache>
                <c:formatCode>General</c:formatCode>
                <c:ptCount val="3"/>
                <c:pt idx="0">
                  <c:v>28.8</c:v>
                </c:pt>
                <c:pt idx="1">
                  <c:v>21.7</c:v>
                </c:pt>
                <c:pt idx="2">
                  <c:v>49.5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3AA-4CBF-A91E-8B93B03D7E1B}"/>
            </c:ext>
          </c:extLst>
        </c:ser>
        <c:ser>
          <c:idx val="1"/>
          <c:order val="1"/>
          <c:tx>
            <c:strRef>
              <c:f>графики!$C$48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B530011-E905-4BAA-B9BD-EF3C65B617B7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D3AA-4CBF-A91E-8B93B03D7E1B}"/>
                </c:ext>
              </c:extLst>
            </c:dLbl>
            <c:dLbl>
              <c:idx val="1"/>
              <c:layout>
                <c:manualLayout>
                  <c:x val="7.1428571428571426E-3"/>
                  <c:y val="-3.1372554555249128E-2"/>
                </c:manualLayout>
              </c:layout>
              <c:tx>
                <c:rich>
                  <a:bodyPr/>
                  <a:lstStyle/>
                  <a:p>
                    <a:fld id="{4394EE6D-12CF-4A3A-9ECF-530813B6A11C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3AA-4CBF-A91E-8B93B03D7E1B}"/>
                </c:ext>
              </c:extLst>
            </c:dLbl>
            <c:dLbl>
              <c:idx val="2"/>
              <c:layout>
                <c:manualLayout>
                  <c:x val="1.4285714285714285E-2"/>
                  <c:y val="-2.2408967539463604E-2"/>
                </c:manualLayout>
              </c:layout>
              <c:tx>
                <c:rich>
                  <a:bodyPr/>
                  <a:lstStyle/>
                  <a:p>
                    <a:fld id="{72DBA6E6-3BD9-42E2-B233-70A368F10658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D3AA-4CBF-A91E-8B93B03D7E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графики!$A$49:$A$51</c:f>
              <c:strCache>
                <c:ptCount val="3"/>
                <c:pt idx="0">
                  <c:v>Продуктов, представленных в основании пирамиды, необходимо есть больше, чем продуктов, представленных наверху</c:v>
                </c:pt>
                <c:pt idx="1">
                  <c:v>Продуктов, представленных на вершине, необходимо есть больше, чем продуктов, представленных в основании</c:v>
                </c:pt>
                <c:pt idx="2">
                  <c:v>Необходимо так распределять свой рацион, чтобы употреблять все продукты с каждого яруса пирамиды в одинаковом количестве</c:v>
                </c:pt>
              </c:strCache>
            </c:strRef>
          </c:cat>
          <c:val>
            <c:numRef>
              <c:f>графики!$C$49:$C$51</c:f>
              <c:numCache>
                <c:formatCode>General</c:formatCode>
                <c:ptCount val="3"/>
                <c:pt idx="0">
                  <c:v>78.099999999999994</c:v>
                </c:pt>
                <c:pt idx="1">
                  <c:v>9.1999999999999993</c:v>
                </c:pt>
                <c:pt idx="2">
                  <c:v>12.7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3AA-4CBF-A91E-8B93B03D7E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62549135"/>
        <c:axId val="1754539983"/>
        <c:axId val="0"/>
      </c:bar3DChart>
      <c:catAx>
        <c:axId val="16625491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4539983"/>
        <c:crosses val="autoZero"/>
        <c:auto val="1"/>
        <c:lblAlgn val="ctr"/>
        <c:lblOffset val="100"/>
        <c:noMultiLvlLbl val="0"/>
      </c:catAx>
      <c:valAx>
        <c:axId val="175453998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25491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графики!$B$57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9D1A7A7-B8CF-4730-A65F-FC0D34D54AE0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8B6-4BFA-8497-2D098EE0AD5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9C1A4E5-D20E-4F7B-8223-ADD9DECE3F82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8B6-4BFA-8497-2D098EE0AD5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6E429C9-DA2A-4EF6-8762-C1DCF1E9804C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E8B6-4BFA-8497-2D098EE0AD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графики!$A$58:$A$60</c:f>
              <c:strCache>
                <c:ptCount val="3"/>
                <c:pt idx="0">
                  <c:v>Медленные углеводы помогают дольше сохранять чувство насыщения, а энергия от быстрых углеводов расходуется быстрее</c:v>
                </c:pt>
                <c:pt idx="1">
                  <c:v>Энергия медленных углеводов расходуется очень быстро, а от быстрых углеводов – медленно</c:v>
                </c:pt>
                <c:pt idx="2">
                  <c:v>Все зависит от того, сколько углеводов в продукте: чем меньше – тем они медленнее усваиваются, чем больше – тем они усваиваются быстрее</c:v>
                </c:pt>
              </c:strCache>
            </c:strRef>
          </c:cat>
          <c:val>
            <c:numRef>
              <c:f>графики!$B$58:$B$60</c:f>
              <c:numCache>
                <c:formatCode>General</c:formatCode>
                <c:ptCount val="3"/>
                <c:pt idx="0">
                  <c:v>61.7</c:v>
                </c:pt>
                <c:pt idx="1">
                  <c:v>15.6</c:v>
                </c:pt>
                <c:pt idx="2">
                  <c:v>22.7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8B6-4BFA-8497-2D098EE0AD53}"/>
            </c:ext>
          </c:extLst>
        </c:ser>
        <c:ser>
          <c:idx val="1"/>
          <c:order val="1"/>
          <c:tx>
            <c:strRef>
              <c:f>графики!$C$57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DB2E8DA-8C65-4379-A3BC-54D4518380B6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E8B6-4BFA-8497-2D098EE0AD53}"/>
                </c:ext>
              </c:extLst>
            </c:dLbl>
            <c:dLbl>
              <c:idx val="1"/>
              <c:layout>
                <c:manualLayout>
                  <c:x val="0"/>
                  <c:y val="-2.7777777777777821E-2"/>
                </c:manualLayout>
              </c:layout>
              <c:tx>
                <c:rich>
                  <a:bodyPr/>
                  <a:lstStyle/>
                  <a:p>
                    <a:fld id="{441FA131-33A8-4472-9D7C-291F65BEB7E8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8B6-4BFA-8497-2D098EE0AD53}"/>
                </c:ext>
              </c:extLst>
            </c:dLbl>
            <c:dLbl>
              <c:idx val="2"/>
              <c:layout>
                <c:manualLayout>
                  <c:x val="2.777777777777676E-3"/>
                  <c:y val="-3.2407407407407426E-2"/>
                </c:manualLayout>
              </c:layout>
              <c:tx>
                <c:rich>
                  <a:bodyPr/>
                  <a:lstStyle/>
                  <a:p>
                    <a:fld id="{21D70524-CAD8-4BCF-8E75-85DBE56FFB83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E8B6-4BFA-8497-2D098EE0AD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графики!$A$58:$A$60</c:f>
              <c:strCache>
                <c:ptCount val="3"/>
                <c:pt idx="0">
                  <c:v>Медленные углеводы помогают дольше сохранять чувство насыщения, а энергия от быстрых углеводов расходуется быстрее</c:v>
                </c:pt>
                <c:pt idx="1">
                  <c:v>Энергия медленных углеводов расходуется очень быстро, а от быстрых углеводов – медленно</c:v>
                </c:pt>
                <c:pt idx="2">
                  <c:v>Все зависит от того, сколько углеводов в продукте: чем меньше – тем они медленнее усваиваются, чем больше – тем они усваиваются быстрее</c:v>
                </c:pt>
              </c:strCache>
            </c:strRef>
          </c:cat>
          <c:val>
            <c:numRef>
              <c:f>графики!$C$58:$C$60</c:f>
              <c:numCache>
                <c:formatCode>General</c:formatCode>
                <c:ptCount val="3"/>
                <c:pt idx="0">
                  <c:v>90.9</c:v>
                </c:pt>
                <c:pt idx="1">
                  <c:v>6.3</c:v>
                </c:pt>
                <c:pt idx="2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8B6-4BFA-8497-2D098EE0AD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61382223"/>
        <c:axId val="1812928303"/>
        <c:axId val="0"/>
      </c:bar3DChart>
      <c:catAx>
        <c:axId val="16613822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2928303"/>
        <c:crosses val="autoZero"/>
        <c:auto val="1"/>
        <c:lblAlgn val="ctr"/>
        <c:lblOffset val="100"/>
        <c:noMultiLvlLbl val="0"/>
      </c:catAx>
      <c:valAx>
        <c:axId val="18129283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13822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графики!$B$64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60B0686-8878-4EDB-841A-21132F8AEECA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38BB-41BC-8176-64DBC20CCED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2223BDC-DEFC-4EAB-9A4C-C8E3A8FBEE1B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8BB-41BC-8176-64DBC20CCED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21AA7BF-812A-4AD1-96BF-4AEA13A82EA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8BB-41BC-8176-64DBC20CCE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графики!$A$65:$A$67</c:f>
              <c:strCache>
                <c:ptCount val="3"/>
                <c:pt idx="0">
                  <c:v>Никотин</c:v>
                </c:pt>
                <c:pt idx="1">
                  <c:v>Свечной воск, жидкость от батарейки и еще более 400 токсичных веществ</c:v>
                </c:pt>
                <c:pt idx="2">
                  <c:v>Оба ответа верные</c:v>
                </c:pt>
              </c:strCache>
            </c:strRef>
          </c:cat>
          <c:val>
            <c:numRef>
              <c:f>графики!$B$65:$B$67</c:f>
              <c:numCache>
                <c:formatCode>General</c:formatCode>
                <c:ptCount val="3"/>
                <c:pt idx="0">
                  <c:v>40.6</c:v>
                </c:pt>
                <c:pt idx="1">
                  <c:v>38.299999999999997</c:v>
                </c:pt>
                <c:pt idx="2">
                  <c:v>21.1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BB-41BC-8176-64DBC20CCED5}"/>
            </c:ext>
          </c:extLst>
        </c:ser>
        <c:ser>
          <c:idx val="1"/>
          <c:order val="1"/>
          <c:tx>
            <c:strRef>
              <c:f>графики!$C$64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5555555555555558E-3"/>
                  <c:y val="-9.2592592592593437E-3"/>
                </c:manualLayout>
              </c:layout>
              <c:tx>
                <c:rich>
                  <a:bodyPr/>
                  <a:lstStyle/>
                  <a:p>
                    <a:fld id="{27CE0CE0-B362-4C96-8DF4-3807273F39F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38BB-41BC-8176-64DBC20CCED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CE671FB-B121-4C55-9C44-055D218A248F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8BB-41BC-8176-64DBC20CCED5}"/>
                </c:ext>
              </c:extLst>
            </c:dLbl>
            <c:dLbl>
              <c:idx val="2"/>
              <c:layout>
                <c:manualLayout>
                  <c:x val="1.3888888888888888E-2"/>
                  <c:y val="-2.3148148148148147E-2"/>
                </c:manualLayout>
              </c:layout>
              <c:tx>
                <c:rich>
                  <a:bodyPr/>
                  <a:lstStyle/>
                  <a:p>
                    <a:fld id="{C63F1363-6642-4272-9FBE-E51AF80ED7B8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38BB-41BC-8176-64DBC20CCE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графики!$A$65:$A$67</c:f>
              <c:strCache>
                <c:ptCount val="3"/>
                <c:pt idx="0">
                  <c:v>Никотин</c:v>
                </c:pt>
                <c:pt idx="1">
                  <c:v>Свечной воск, жидкость от батарейки и еще более 400 токсичных веществ</c:v>
                </c:pt>
                <c:pt idx="2">
                  <c:v>Оба ответа верные</c:v>
                </c:pt>
              </c:strCache>
            </c:strRef>
          </c:cat>
          <c:val>
            <c:numRef>
              <c:f>графики!$C$65:$C$67</c:f>
              <c:numCache>
                <c:formatCode>General</c:formatCode>
                <c:ptCount val="3"/>
                <c:pt idx="0">
                  <c:v>10.1</c:v>
                </c:pt>
                <c:pt idx="1">
                  <c:v>82.5</c:v>
                </c:pt>
                <c:pt idx="2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8BB-41BC-8176-64DBC20CCE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70270767"/>
        <c:axId val="1812939951"/>
        <c:axId val="0"/>
      </c:bar3DChart>
      <c:catAx>
        <c:axId val="17702707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2939951"/>
        <c:crosses val="autoZero"/>
        <c:auto val="1"/>
        <c:lblAlgn val="ctr"/>
        <c:lblOffset val="100"/>
        <c:noMultiLvlLbl val="0"/>
      </c:catAx>
      <c:valAx>
        <c:axId val="181293995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0270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графики!$B$71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4682BAB-0CFF-4002-A85F-21FB27801DC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B764-43FE-8C5B-C04AA895F85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41ECCF4-E806-4620-B40A-B3ADCB8F50C1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764-43FE-8C5B-C04AA895F85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2117A4B-FB4F-4303-B728-702ACAE5AE51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B764-43FE-8C5B-C04AA895F8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графики!$A$72:$A$74</c:f>
              <c:strCache>
                <c:ptCount val="3"/>
                <c:pt idx="0">
                  <c:v>Рак желудка</c:v>
                </c:pt>
                <c:pt idx="1">
                  <c:v>Рак гортани</c:v>
                </c:pt>
                <c:pt idx="2">
                  <c:v>Парадонтоз</c:v>
                </c:pt>
              </c:strCache>
            </c:strRef>
          </c:cat>
          <c:val>
            <c:numRef>
              <c:f>графики!$B$72:$B$74</c:f>
              <c:numCache>
                <c:formatCode>General</c:formatCode>
                <c:ptCount val="3"/>
                <c:pt idx="0">
                  <c:v>8.6</c:v>
                </c:pt>
                <c:pt idx="1">
                  <c:v>69</c:v>
                </c:pt>
                <c:pt idx="2">
                  <c:v>22.4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764-43FE-8C5B-C04AA895F85E}"/>
            </c:ext>
          </c:extLst>
        </c:ser>
        <c:ser>
          <c:idx val="1"/>
          <c:order val="1"/>
          <c:tx>
            <c:strRef>
              <c:f>графики!$C$71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75C0394-60E2-480A-B11A-EAB342F09FE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B764-43FE-8C5B-C04AA895F85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E5A0D32-D782-4AE8-BCD5-AE26950AE496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764-43FE-8C5B-C04AA895F85E}"/>
                </c:ext>
              </c:extLst>
            </c:dLbl>
            <c:dLbl>
              <c:idx val="2"/>
              <c:layout>
                <c:manualLayout>
                  <c:x val="5.5555555555555558E-3"/>
                  <c:y val="-1.3888888888888911E-2"/>
                </c:manualLayout>
              </c:layout>
              <c:tx>
                <c:rich>
                  <a:bodyPr/>
                  <a:lstStyle/>
                  <a:p>
                    <a:fld id="{6BD33930-C9C4-4E4F-937B-2EB365B5E63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B764-43FE-8C5B-C04AA895F8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графики!$A$72:$A$74</c:f>
              <c:strCache>
                <c:ptCount val="3"/>
                <c:pt idx="0">
                  <c:v>Рак желудка</c:v>
                </c:pt>
                <c:pt idx="1">
                  <c:v>Рак гортани</c:v>
                </c:pt>
                <c:pt idx="2">
                  <c:v>Парадонтоз</c:v>
                </c:pt>
              </c:strCache>
            </c:strRef>
          </c:cat>
          <c:val>
            <c:numRef>
              <c:f>графики!$C$72:$C$74</c:f>
              <c:numCache>
                <c:formatCode>General</c:formatCode>
                <c:ptCount val="3"/>
                <c:pt idx="0">
                  <c:v>3.5</c:v>
                </c:pt>
                <c:pt idx="1">
                  <c:v>92.5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764-43FE-8C5B-C04AA895F8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70286767"/>
        <c:axId val="1762193039"/>
        <c:axId val="0"/>
      </c:bar3DChart>
      <c:catAx>
        <c:axId val="17702867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2193039"/>
        <c:crosses val="autoZero"/>
        <c:auto val="1"/>
        <c:lblAlgn val="ctr"/>
        <c:lblOffset val="100"/>
        <c:noMultiLvlLbl val="0"/>
      </c:catAx>
      <c:valAx>
        <c:axId val="176219303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0286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графики!$B$78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6056375-1368-420A-A2EA-C7D63DF59C35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B4B-48DD-A468-B1C6516D27C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C9AFAE4-C2DD-4C96-AB62-642CF9429383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B4B-48DD-A468-B1C6516D27C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5DA312C-D795-4FB7-9562-EE03018EC092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B4B-48DD-A468-B1C6516D27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графики!$A$79:$A$81</c:f>
              <c:strCache>
                <c:ptCount val="3"/>
                <c:pt idx="0">
                  <c:v>Химические вещества в сигарете</c:v>
                </c:pt>
                <c:pt idx="1">
                  <c:v>Табак</c:v>
                </c:pt>
                <c:pt idx="2">
                  <c:v>Никотин</c:v>
                </c:pt>
              </c:strCache>
            </c:strRef>
          </c:cat>
          <c:val>
            <c:numRef>
              <c:f>графики!$B$79:$B$81</c:f>
              <c:numCache>
                <c:formatCode>General</c:formatCode>
                <c:ptCount val="3"/>
                <c:pt idx="0">
                  <c:v>10.4</c:v>
                </c:pt>
                <c:pt idx="1">
                  <c:v>9.8000000000000007</c:v>
                </c:pt>
                <c:pt idx="2">
                  <c:v>79.8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B4B-48DD-A468-B1C6516D27C5}"/>
            </c:ext>
          </c:extLst>
        </c:ser>
        <c:ser>
          <c:idx val="1"/>
          <c:order val="1"/>
          <c:tx>
            <c:strRef>
              <c:f>графики!$C$78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B7CEE0D-A8BA-49AD-92A7-FF06F1683B7D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5B4B-48DD-A468-B1C6516D27C5}"/>
                </c:ext>
              </c:extLst>
            </c:dLbl>
            <c:dLbl>
              <c:idx val="1"/>
              <c:layout>
                <c:manualLayout>
                  <c:x val="8.3333333333332309E-3"/>
                  <c:y val="-1.3888888888888888E-2"/>
                </c:manualLayout>
              </c:layout>
              <c:tx>
                <c:rich>
                  <a:bodyPr/>
                  <a:lstStyle/>
                  <a:p>
                    <a:fld id="{BFA3A4D2-6B92-42D2-B4F2-1C7B3C86A127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B4B-48DD-A468-B1C6516D27C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31EF8A7-68DF-4741-9046-35EAD228F93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5B4B-48DD-A468-B1C6516D27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графики!$A$79:$A$81</c:f>
              <c:strCache>
                <c:ptCount val="3"/>
                <c:pt idx="0">
                  <c:v>Химические вещества в сигарете</c:v>
                </c:pt>
                <c:pt idx="1">
                  <c:v>Табак</c:v>
                </c:pt>
                <c:pt idx="2">
                  <c:v>Никотин</c:v>
                </c:pt>
              </c:strCache>
            </c:strRef>
          </c:cat>
          <c:val>
            <c:numRef>
              <c:f>графики!$C$79:$C$81</c:f>
              <c:numCache>
                <c:formatCode>General</c:formatCode>
                <c:ptCount val="3"/>
                <c:pt idx="0">
                  <c:v>7.2</c:v>
                </c:pt>
                <c:pt idx="1">
                  <c:v>3.4</c:v>
                </c:pt>
                <c:pt idx="2">
                  <c:v>89.4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B4B-48DD-A468-B1C6516D27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77505087"/>
        <c:axId val="1877462303"/>
        <c:axId val="0"/>
      </c:bar3DChart>
      <c:catAx>
        <c:axId val="18775050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7462303"/>
        <c:crosses val="autoZero"/>
        <c:auto val="1"/>
        <c:lblAlgn val="ctr"/>
        <c:lblOffset val="100"/>
        <c:noMultiLvlLbl val="0"/>
      </c:catAx>
      <c:valAx>
        <c:axId val="18774623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75050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графики!$B$94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1BA50FB-DB67-44E3-BF94-C77C4A4FC288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951-4B5E-A09F-9B532626E7A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4C80D26-8576-4707-A867-818D2F7F01F7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951-4B5E-A09F-9B532626E7A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EE4FA56-DDFC-41F5-8BED-F79962EDA458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951-4B5E-A09F-9B532626E7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графики!$A$95:$A$97</c:f>
              <c:strCache>
                <c:ptCount val="3"/>
                <c:pt idx="0">
                  <c:v>Раз в неделю</c:v>
                </c:pt>
                <c:pt idx="1">
                  <c:v>Каждый день</c:v>
                </c:pt>
                <c:pt idx="2">
                  <c:v>По мере загрязнения волос</c:v>
                </c:pt>
              </c:strCache>
            </c:strRef>
          </c:cat>
          <c:val>
            <c:numRef>
              <c:f>графики!$B$95:$B$97</c:f>
              <c:numCache>
                <c:formatCode>General</c:formatCode>
                <c:ptCount val="3"/>
                <c:pt idx="0">
                  <c:v>8.6999999999999993</c:v>
                </c:pt>
                <c:pt idx="1">
                  <c:v>33.6</c:v>
                </c:pt>
                <c:pt idx="2">
                  <c:v>57.7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951-4B5E-A09F-9B532626E7A1}"/>
            </c:ext>
          </c:extLst>
        </c:ser>
        <c:ser>
          <c:idx val="1"/>
          <c:order val="1"/>
          <c:tx>
            <c:strRef>
              <c:f>графики!$C$94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E41F59E-9F55-46F6-A2C1-AD425D611726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951-4B5E-A09F-9B532626E7A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47803CB-A5D3-49E6-A395-D60FEF3C2080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951-4B5E-A09F-9B532626E7A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AA03E00-E6D4-443F-9F0A-1E89CE9FFCFB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9951-4B5E-A09F-9B532626E7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графики!$A$95:$A$97</c:f>
              <c:strCache>
                <c:ptCount val="3"/>
                <c:pt idx="0">
                  <c:v>Раз в неделю</c:v>
                </c:pt>
                <c:pt idx="1">
                  <c:v>Каждый день</c:v>
                </c:pt>
                <c:pt idx="2">
                  <c:v>По мере загрязнения волос</c:v>
                </c:pt>
              </c:strCache>
            </c:strRef>
          </c:cat>
          <c:val>
            <c:numRef>
              <c:f>графики!$C$95:$C$97</c:f>
              <c:numCache>
                <c:formatCode>General</c:formatCode>
                <c:ptCount val="3"/>
                <c:pt idx="0">
                  <c:v>1.4</c:v>
                </c:pt>
                <c:pt idx="1">
                  <c:v>8.8000000000000007</c:v>
                </c:pt>
                <c:pt idx="2">
                  <c:v>89.8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951-4B5E-A09F-9B532626E7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22004543"/>
        <c:axId val="1845932079"/>
        <c:axId val="0"/>
      </c:bar3DChart>
      <c:catAx>
        <c:axId val="18220045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45932079"/>
        <c:crosses val="autoZero"/>
        <c:auto val="1"/>
        <c:lblAlgn val="ctr"/>
        <c:lblOffset val="100"/>
        <c:noMultiLvlLbl val="0"/>
      </c:catAx>
      <c:valAx>
        <c:axId val="184593207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20045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профилактика9</dc:creator>
  <cp:keywords/>
  <dc:description/>
  <cp:lastModifiedBy>Profilaktika2</cp:lastModifiedBy>
  <cp:revision>2</cp:revision>
  <dcterms:created xsi:type="dcterms:W3CDTF">2023-12-15T11:59:00Z</dcterms:created>
  <dcterms:modified xsi:type="dcterms:W3CDTF">2023-12-15T11:59:00Z</dcterms:modified>
</cp:coreProperties>
</file>