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08" w:rsidRPr="00C12D0A" w:rsidRDefault="00C12D0A" w:rsidP="00C12D0A">
      <w:pPr>
        <w:jc w:val="center"/>
        <w:rPr>
          <w:rFonts w:ascii="Times New Roman" w:hAnsi="Times New Roman" w:cs="Times New Roman"/>
          <w:b/>
          <w:sz w:val="24"/>
        </w:rPr>
      </w:pPr>
      <w:r w:rsidRPr="00C12D0A">
        <w:rPr>
          <w:rFonts w:ascii="Times New Roman" w:hAnsi="Times New Roman" w:cs="Times New Roman"/>
          <w:b/>
          <w:sz w:val="24"/>
        </w:rPr>
        <w:t>Ключевые результаты практики</w:t>
      </w:r>
    </w:p>
    <w:p w:rsidR="00C12D0A" w:rsidRPr="00C12D0A" w:rsidRDefault="00C12D0A" w:rsidP="00C12D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12D0A">
        <w:rPr>
          <w:rFonts w:ascii="Times New Roman" w:hAnsi="Times New Roman" w:cs="Times New Roman"/>
          <w:b/>
          <w:sz w:val="24"/>
        </w:rPr>
        <w:t>Показатели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На мотивационном уровне новые специалисты проявляют инициативу в ре</w:t>
      </w:r>
      <w:r w:rsidR="005D5A89">
        <w:rPr>
          <w:rFonts w:ascii="Times New Roman" w:hAnsi="Times New Roman" w:cs="Times New Roman"/>
          <w:sz w:val="24"/>
        </w:rPr>
        <w:t xml:space="preserve">шении проблем благополучателей, </w:t>
      </w:r>
      <w:r w:rsidRPr="00C12D0A">
        <w:rPr>
          <w:rFonts w:ascii="Times New Roman" w:hAnsi="Times New Roman" w:cs="Times New Roman"/>
          <w:sz w:val="24"/>
        </w:rPr>
        <w:t>отмечают снижение дискомфорта и ускорение процесса освоения</w:t>
      </w:r>
      <w:r>
        <w:rPr>
          <w:rFonts w:ascii="Times New Roman" w:hAnsi="Times New Roman" w:cs="Times New Roman"/>
          <w:sz w:val="24"/>
        </w:rPr>
        <w:t xml:space="preserve"> профессиональных обязанностей.</w:t>
      </w:r>
    </w:p>
    <w:p w:rsidR="005D5A89" w:rsidRDefault="00C12D0A" w:rsidP="00C12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D5A89">
        <w:rPr>
          <w:rFonts w:ascii="Times New Roman" w:hAnsi="Times New Roman" w:cs="Times New Roman"/>
          <w:sz w:val="24"/>
        </w:rPr>
        <w:t>На когнитивном уровне приобретают знания по работе с нормативной документацией, направлениям работы организации, технологиям работы; прохо</w:t>
      </w:r>
      <w:r w:rsidRPr="005D5A89">
        <w:rPr>
          <w:rFonts w:ascii="Times New Roman" w:hAnsi="Times New Roman" w:cs="Times New Roman"/>
          <w:sz w:val="24"/>
        </w:rPr>
        <w:t>дят сертифицированное обучение.</w:t>
      </w:r>
    </w:p>
    <w:p w:rsidR="00C12D0A" w:rsidRPr="005D5A89" w:rsidRDefault="00C12D0A" w:rsidP="00C12D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D5A89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5D5A89">
        <w:rPr>
          <w:rFonts w:ascii="Times New Roman" w:hAnsi="Times New Roman" w:cs="Times New Roman"/>
          <w:sz w:val="24"/>
        </w:rPr>
        <w:t>практическо-деятельностном</w:t>
      </w:r>
      <w:proofErr w:type="spellEnd"/>
      <w:r w:rsidRPr="005D5A89">
        <w:rPr>
          <w:rFonts w:ascii="Times New Roman" w:hAnsi="Times New Roman" w:cs="Times New Roman"/>
          <w:sz w:val="24"/>
        </w:rPr>
        <w:t xml:space="preserve"> уровне умеют использовать нормативную документацию, ведут деловую корреспонденцию; взаимодействуют с партнерами, привлекают волонтеров, применяют технологии социальной работы с </w:t>
      </w:r>
      <w:proofErr w:type="spellStart"/>
      <w:r w:rsidRPr="005D5A89">
        <w:rPr>
          <w:rFonts w:ascii="Times New Roman" w:hAnsi="Times New Roman" w:cs="Times New Roman"/>
          <w:sz w:val="24"/>
        </w:rPr>
        <w:t>благополучателями</w:t>
      </w:r>
      <w:proofErr w:type="spellEnd"/>
      <w:r w:rsidRPr="005D5A89">
        <w:rPr>
          <w:rFonts w:ascii="Times New Roman" w:hAnsi="Times New Roman" w:cs="Times New Roman"/>
          <w:sz w:val="24"/>
        </w:rPr>
        <w:t xml:space="preserve">, владеют кейс-менеджментом (подходом работы с </w:t>
      </w:r>
      <w:proofErr w:type="spellStart"/>
      <w:r w:rsidRPr="005D5A89">
        <w:rPr>
          <w:rFonts w:ascii="Times New Roman" w:hAnsi="Times New Roman" w:cs="Times New Roman"/>
          <w:sz w:val="24"/>
        </w:rPr>
        <w:t>благополучателями</w:t>
      </w:r>
      <w:proofErr w:type="spellEnd"/>
      <w:r w:rsidRPr="005D5A89">
        <w:rPr>
          <w:rFonts w:ascii="Times New Roman" w:hAnsi="Times New Roman" w:cs="Times New Roman"/>
          <w:sz w:val="24"/>
        </w:rPr>
        <w:t xml:space="preserve"> с опорой на их сильные стороны), принимают участие в верификации технологий, конкурсах, составлении </w:t>
      </w:r>
      <w:proofErr w:type="spellStart"/>
      <w:r w:rsidRPr="005D5A89">
        <w:rPr>
          <w:rFonts w:ascii="Times New Roman" w:hAnsi="Times New Roman" w:cs="Times New Roman"/>
          <w:sz w:val="24"/>
        </w:rPr>
        <w:t>грантовых</w:t>
      </w:r>
      <w:proofErr w:type="spellEnd"/>
      <w:r w:rsidRPr="005D5A89">
        <w:rPr>
          <w:rFonts w:ascii="Times New Roman" w:hAnsi="Times New Roman" w:cs="Times New Roman"/>
          <w:sz w:val="24"/>
        </w:rPr>
        <w:t xml:space="preserve"> заявок; умеют работать в режиме многозадачности.</w:t>
      </w:r>
    </w:p>
    <w:p w:rsidR="00C12D0A" w:rsidRPr="005D5A89" w:rsidRDefault="00C12D0A" w:rsidP="00C12D0A">
      <w:pPr>
        <w:rPr>
          <w:rFonts w:ascii="Times New Roman" w:hAnsi="Times New Roman" w:cs="Times New Roman"/>
          <w:sz w:val="24"/>
          <w:u w:val="single"/>
        </w:rPr>
      </w:pPr>
      <w:r w:rsidRPr="005D5A89">
        <w:rPr>
          <w:rFonts w:ascii="Times New Roman" w:hAnsi="Times New Roman" w:cs="Times New Roman"/>
          <w:sz w:val="24"/>
          <w:u w:val="single"/>
        </w:rPr>
        <w:t>В течение 2019-2023 гг. д</w:t>
      </w:r>
      <w:r w:rsidR="005D5A89">
        <w:rPr>
          <w:rFonts w:ascii="Times New Roman" w:hAnsi="Times New Roman" w:cs="Times New Roman"/>
          <w:sz w:val="24"/>
          <w:u w:val="single"/>
        </w:rPr>
        <w:t>остигнуты следующие результаты: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1.Определена команда проекта, включающая г</w:t>
      </w:r>
      <w:r w:rsidR="005D5A89">
        <w:rPr>
          <w:rFonts w:ascii="Times New Roman" w:hAnsi="Times New Roman" w:cs="Times New Roman"/>
          <w:sz w:val="24"/>
        </w:rPr>
        <w:t>руппу наставников-специалистов.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2. Утверждена и реализуется 2-ая часть адаптационн</w:t>
      </w:r>
      <w:r w:rsidR="005D5A89">
        <w:rPr>
          <w:rFonts w:ascii="Times New Roman" w:hAnsi="Times New Roman" w:cs="Times New Roman"/>
          <w:sz w:val="24"/>
        </w:rPr>
        <w:t>ой программы на местном уровне.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3. Утвержден и реализуется Индивидуальный план развития м</w:t>
      </w:r>
      <w:r w:rsidR="005D5A89">
        <w:rPr>
          <w:rFonts w:ascii="Times New Roman" w:hAnsi="Times New Roman" w:cs="Times New Roman"/>
          <w:sz w:val="24"/>
        </w:rPr>
        <w:t>олодого специалиста (на 1 год).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4. Реализуются мероприятия по внедрению программы настав</w:t>
      </w:r>
      <w:r w:rsidR="005D5A89">
        <w:rPr>
          <w:rFonts w:ascii="Times New Roman" w:hAnsi="Times New Roman" w:cs="Times New Roman"/>
          <w:sz w:val="24"/>
        </w:rPr>
        <w:t>ничества в установленные сроки.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5. Обучено новых спец</w:t>
      </w:r>
      <w:r w:rsidR="005D5A89">
        <w:rPr>
          <w:rFonts w:ascii="Times New Roman" w:hAnsi="Times New Roman" w:cs="Times New Roman"/>
          <w:sz w:val="24"/>
        </w:rPr>
        <w:t>иалистов за 5 лет - 27 человек.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6. Проведено обучающих мероприятий для специалистов – более 1005 (в том числе получено 41 удостоверение, 20 – сертификатов)</w:t>
      </w:r>
      <w:r w:rsidR="005D5A89">
        <w:rPr>
          <w:rFonts w:ascii="Times New Roman" w:hAnsi="Times New Roman" w:cs="Times New Roman"/>
          <w:sz w:val="24"/>
        </w:rPr>
        <w:t>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7. Освоено арт-терапевтических социальных технологий новыми</w:t>
      </w:r>
      <w:r w:rsidR="005D5A89">
        <w:rPr>
          <w:rFonts w:ascii="Times New Roman" w:hAnsi="Times New Roman" w:cs="Times New Roman"/>
          <w:sz w:val="24"/>
        </w:rPr>
        <w:t xml:space="preserve"> специалистами – 17 технологий.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8. Разработано 30 авторских программ по инновационным технологиям социальной работы, с помощью которых обуче</w:t>
      </w:r>
      <w:r w:rsidR="005D5A89">
        <w:rPr>
          <w:rFonts w:ascii="Times New Roman" w:hAnsi="Times New Roman" w:cs="Times New Roman"/>
          <w:sz w:val="24"/>
        </w:rPr>
        <w:t>но более 2500 благополучателей.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9. Проведена верификация социальных технологий в Департамент соц</w:t>
      </w:r>
      <w:r w:rsidR="005D5A89">
        <w:rPr>
          <w:rFonts w:ascii="Times New Roman" w:hAnsi="Times New Roman" w:cs="Times New Roman"/>
          <w:sz w:val="24"/>
        </w:rPr>
        <w:t>иальной защиты – 10 технологий.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 xml:space="preserve">10. Реализовано 5 </w:t>
      </w:r>
      <w:proofErr w:type="spellStart"/>
      <w:r w:rsidRPr="00C12D0A">
        <w:rPr>
          <w:rFonts w:ascii="Times New Roman" w:hAnsi="Times New Roman" w:cs="Times New Roman"/>
          <w:sz w:val="24"/>
        </w:rPr>
        <w:t>грантовых</w:t>
      </w:r>
      <w:proofErr w:type="spellEnd"/>
      <w:r w:rsidRPr="00C12D0A">
        <w:rPr>
          <w:rFonts w:ascii="Times New Roman" w:hAnsi="Times New Roman" w:cs="Times New Roman"/>
          <w:sz w:val="24"/>
        </w:rPr>
        <w:t xml:space="preserve"> проектов с участием новых специалистов (1-фонд президентских грантов; 4-частных). Всего 10 специалистов подали </w:t>
      </w:r>
      <w:proofErr w:type="spellStart"/>
      <w:r w:rsidRPr="00C12D0A">
        <w:rPr>
          <w:rFonts w:ascii="Times New Roman" w:hAnsi="Times New Roman" w:cs="Times New Roman"/>
          <w:sz w:val="24"/>
        </w:rPr>
        <w:t>грантовые</w:t>
      </w:r>
      <w:proofErr w:type="spellEnd"/>
      <w:r w:rsidRPr="00C12D0A">
        <w:rPr>
          <w:rFonts w:ascii="Times New Roman" w:hAnsi="Times New Roman" w:cs="Times New Roman"/>
          <w:sz w:val="24"/>
        </w:rPr>
        <w:t xml:space="preserve"> заявки в фонд Потанина по программе «Профессиональное развитие», 3 чел. выиграли</w:t>
      </w:r>
      <w:r w:rsidR="005D5A89">
        <w:rPr>
          <w:rFonts w:ascii="Times New Roman" w:hAnsi="Times New Roman" w:cs="Times New Roman"/>
          <w:sz w:val="24"/>
        </w:rPr>
        <w:t>, из них – 2 новых специалиста.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 xml:space="preserve">11. Проведено ежемесячных совместных консилиумов и МДК в работе с </w:t>
      </w:r>
      <w:proofErr w:type="spellStart"/>
      <w:r w:rsidRPr="00C12D0A">
        <w:rPr>
          <w:rFonts w:ascii="Times New Roman" w:hAnsi="Times New Roman" w:cs="Times New Roman"/>
          <w:sz w:val="24"/>
        </w:rPr>
        <w:t>благополучателями</w:t>
      </w:r>
      <w:proofErr w:type="spellEnd"/>
      <w:r w:rsidRPr="00C12D0A">
        <w:rPr>
          <w:rFonts w:ascii="Times New Roman" w:hAnsi="Times New Roman" w:cs="Times New Roman"/>
          <w:sz w:val="24"/>
        </w:rPr>
        <w:t xml:space="preserve"> – более 100.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lastRenderedPageBreak/>
        <w:t>12. Принято участие молодых специалистов в выездах мобильных бригад, SOS-рейдов – более 50 выездов, в ходе которых обучено 161 сп</w:t>
      </w:r>
      <w:r w:rsidR="005D5A89">
        <w:rPr>
          <w:rFonts w:ascii="Times New Roman" w:hAnsi="Times New Roman" w:cs="Times New Roman"/>
          <w:sz w:val="24"/>
        </w:rPr>
        <w:t>ециалист, 316 благополучателей.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13. В течение 2023 года состоялось 3 презентации системы наставничества в рамках круглого стола на тему «Наставничество как ресурс профессионального роста молодых специалистов» по инициативе Департамента социальной защиты населения области при поддержке общественной областной организации «Союз социальных работников» Вологодской области; выезда мобильной бригады в КСЦОН Великоустюгского района; студенческой практики Вологодско</w:t>
      </w:r>
      <w:r w:rsidR="005D5A89">
        <w:rPr>
          <w:rFonts w:ascii="Times New Roman" w:hAnsi="Times New Roman" w:cs="Times New Roman"/>
          <w:sz w:val="24"/>
        </w:rPr>
        <w:t>го колледжа права и технологии.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14. Принято участие в конкурс</w:t>
      </w:r>
      <w:r w:rsidR="005D5A89">
        <w:rPr>
          <w:rFonts w:ascii="Times New Roman" w:hAnsi="Times New Roman" w:cs="Times New Roman"/>
          <w:sz w:val="24"/>
        </w:rPr>
        <w:t>ах (Федеральные, Региональные):</w:t>
      </w:r>
    </w:p>
    <w:p w:rsidR="005D5A89" w:rsidRDefault="00C12D0A" w:rsidP="00C12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D5A89">
        <w:rPr>
          <w:rFonts w:ascii="Times New Roman" w:hAnsi="Times New Roman" w:cs="Times New Roman"/>
          <w:sz w:val="24"/>
        </w:rPr>
        <w:t xml:space="preserve">Победа учреждения (1 место) в областном конкурсе «Лучшие практики наставничества» в специальной номинации «Лучшие практики наставничества по повышению производительности труда, </w:t>
      </w:r>
      <w:proofErr w:type="spellStart"/>
      <w:r w:rsidRPr="005D5A89">
        <w:rPr>
          <w:rFonts w:ascii="Times New Roman" w:hAnsi="Times New Roman" w:cs="Times New Roman"/>
          <w:sz w:val="24"/>
        </w:rPr>
        <w:t>номинирование</w:t>
      </w:r>
      <w:proofErr w:type="spellEnd"/>
      <w:r w:rsidRPr="005D5A89">
        <w:rPr>
          <w:rFonts w:ascii="Times New Roman" w:hAnsi="Times New Roman" w:cs="Times New Roman"/>
          <w:sz w:val="24"/>
        </w:rPr>
        <w:t xml:space="preserve"> на федеральном уровне.</w:t>
      </w:r>
    </w:p>
    <w:p w:rsidR="00C12D0A" w:rsidRPr="005D5A89" w:rsidRDefault="00C12D0A" w:rsidP="00C12D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D5A89">
        <w:rPr>
          <w:rFonts w:ascii="Times New Roman" w:hAnsi="Times New Roman" w:cs="Times New Roman"/>
          <w:sz w:val="24"/>
        </w:rPr>
        <w:t>Победа учреждения в конкурсе профессионального мастерства в номинации «Стабильность и качество» (диплом победителя 3 степени).</w:t>
      </w:r>
    </w:p>
    <w:p w:rsidR="00C12D0A" w:rsidRPr="00C12D0A" w:rsidRDefault="00C12D0A" w:rsidP="00C12D0A">
      <w:pPr>
        <w:rPr>
          <w:rFonts w:ascii="Times New Roman" w:hAnsi="Times New Roman" w:cs="Times New Roman"/>
          <w:sz w:val="24"/>
        </w:rPr>
      </w:pPr>
      <w:r w:rsidRPr="00C12D0A">
        <w:rPr>
          <w:rFonts w:ascii="Times New Roman" w:hAnsi="Times New Roman" w:cs="Times New Roman"/>
          <w:sz w:val="24"/>
        </w:rPr>
        <w:t>15. Участие идеи наставничества в ТОП-1000 АСИ в форуме «Си</w:t>
      </w:r>
      <w:r w:rsidR="005D5A89">
        <w:rPr>
          <w:rFonts w:ascii="Times New Roman" w:hAnsi="Times New Roman" w:cs="Times New Roman"/>
          <w:sz w:val="24"/>
        </w:rPr>
        <w:t>льные идеи для нового времени».</w:t>
      </w:r>
      <w:bookmarkStart w:id="0" w:name="_GoBack"/>
      <w:bookmarkEnd w:id="0"/>
    </w:p>
    <w:sectPr w:rsidR="00C12D0A" w:rsidRPr="00C1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927"/>
    <w:multiLevelType w:val="hybridMultilevel"/>
    <w:tmpl w:val="FD9E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399"/>
    <w:multiLevelType w:val="hybridMultilevel"/>
    <w:tmpl w:val="1D7EB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65644"/>
    <w:multiLevelType w:val="hybridMultilevel"/>
    <w:tmpl w:val="923A4676"/>
    <w:lvl w:ilvl="0" w:tplc="04D6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0A"/>
    <w:rsid w:val="00305307"/>
    <w:rsid w:val="004F43AB"/>
    <w:rsid w:val="005D5A89"/>
    <w:rsid w:val="00C1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2DF6"/>
  <w15:chartTrackingRefBased/>
  <w15:docId w15:val="{76C58277-20C1-46A5-8351-B3D56FC7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Ольга Владимировна</dc:creator>
  <cp:keywords/>
  <dc:description/>
  <cp:lastModifiedBy>Тюрина Ольга Владимировна</cp:lastModifiedBy>
  <cp:revision>1</cp:revision>
  <dcterms:created xsi:type="dcterms:W3CDTF">2024-03-25T09:22:00Z</dcterms:created>
  <dcterms:modified xsi:type="dcterms:W3CDTF">2024-03-25T09:36:00Z</dcterms:modified>
</cp:coreProperties>
</file>