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565" w:rsidRDefault="00AF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МИНИСТЕРСТВО ЗДРАВООХРАНЕНИЯ </w:t>
      </w:r>
    </w:p>
    <w:p w:rsidR="00674565" w:rsidRDefault="00AF39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КАЛУЖСКОЙ ОБЛАСТИ</w:t>
      </w:r>
    </w:p>
    <w:p w:rsidR="00674565" w:rsidRDefault="0067456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74565" w:rsidRDefault="00AF396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ПРИКАЗ</w:t>
      </w:r>
    </w:p>
    <w:p w:rsidR="00674565" w:rsidRDefault="0067456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74565" w:rsidRDefault="0067456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74565" w:rsidRDefault="00AF3969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от _____________                                                                                                     № _______ </w:t>
      </w:r>
    </w:p>
    <w:p w:rsidR="00674565" w:rsidRDefault="00674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565" w:rsidRDefault="00674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565" w:rsidRDefault="0067456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74565" w:rsidRDefault="00AF3969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Об организации работы </w:t>
      </w:r>
    </w:p>
    <w:p w:rsidR="00674565" w:rsidRDefault="00AF3969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кабинетов репродуктивного здоровья</w:t>
      </w:r>
    </w:p>
    <w:p w:rsidR="00674565" w:rsidRDefault="00AF3969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  <w:t xml:space="preserve">«Мужского здоровья» </w:t>
      </w:r>
    </w:p>
    <w:p w:rsidR="00674565" w:rsidRDefault="00AF3969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  <w:t>и «Репродуктивного здоровья»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) </w:t>
      </w:r>
    </w:p>
    <w:p w:rsidR="00674565" w:rsidRDefault="00AF3969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 г.  Калуги и Калужской области.</w:t>
      </w:r>
    </w:p>
    <w:p w:rsidR="00674565" w:rsidRDefault="0067456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674565" w:rsidRDefault="00AF39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протокола сто четвертого заседания Правительства Калужской области от 12.09.2023, в соответствии с Законом Калужской области «О нормативных правовых актах органов государственной власти Калужской области»,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ПРИКАЗЫВАЮ: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674565" w:rsidRDefault="0067456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</w:pPr>
    </w:p>
    <w:p w:rsidR="00674565" w:rsidRDefault="00AF3969">
      <w:pPr>
        <w:pStyle w:val="aff3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Утвердить перечень медицинских организаций Калужской области, участвующих в открытии кабинетов репродуктивного здоровья (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«Мужского здоровья»</w:t>
      </w:r>
      <w:r w:rsidR="000A272A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и «Репродуктивного здоровья»</w:t>
      </w: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) в г. Калуга и Калужской области, согласно </w:t>
      </w:r>
      <w:r w:rsidR="000A272A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приложению №</w:t>
      </w: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 1 к настоящему приказу.</w:t>
      </w:r>
    </w:p>
    <w:p w:rsidR="00674565" w:rsidRDefault="00AF3969">
      <w:pPr>
        <w:pStyle w:val="aff3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Утвердить перечень обследований в кабинетах репродуктивного здоровья (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«Мужского здоровья» и «Репродуктивного здоровья»</w:t>
      </w: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) г. Калуга и Калужской области, согласно </w:t>
      </w:r>
      <w:r w:rsidR="000A272A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приложению №</w:t>
      </w: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 2 к настоящему приказу.</w:t>
      </w:r>
    </w:p>
    <w:p w:rsidR="00674565" w:rsidRPr="003748AC" w:rsidRDefault="00AF3969">
      <w:pPr>
        <w:pStyle w:val="aff3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Утвердить положение о кабинетах репродуктивного здоровья (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«Мужского здоровья»</w:t>
      </w:r>
      <w:r w:rsidR="000A272A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и «Репродуктивного здоровья</w:t>
      </w:r>
      <w:r w:rsidR="000A272A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»</w:t>
      </w:r>
      <w:r w:rsidR="000A272A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) г.</w:t>
      </w: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 Калуга и Калужской области согласно </w:t>
      </w:r>
      <w:r w:rsidRPr="003748AC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приложению № 3 к настоящему приказу.</w:t>
      </w:r>
    </w:p>
    <w:p w:rsidR="002F50C1" w:rsidRPr="003748AC" w:rsidRDefault="002F50C1" w:rsidP="002F50C1">
      <w:pPr>
        <w:pStyle w:val="aff3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</w:pPr>
      <w:r w:rsidRPr="003748AC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Утвердить задачи и рекомендуемое дополнительное оснащение кабинетов репродуктивного здоровья (</w:t>
      </w:r>
      <w:r w:rsidRPr="003748AC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«Мужского здоровья» и «Репродуктивного здоровья»</w:t>
      </w:r>
      <w:r w:rsidRPr="003748AC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) г. Калуга и Калужской области согласно приложению № 5 к настоящему приказу.</w:t>
      </w:r>
    </w:p>
    <w:p w:rsidR="00674565" w:rsidRDefault="00AF3969">
      <w:pPr>
        <w:pStyle w:val="aff3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Утвердить схему маршрутизации пациентов в рамках обследования в кабинетах </w:t>
      </w:r>
      <w:r w:rsidR="000A272A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репродуктивного здоровья</w:t>
      </w: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«Мужского здоровья» и «Репродуктивного здоровья»</w:t>
      </w: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) согласно приложению № </w:t>
      </w:r>
      <w:r w:rsidR="002F50C1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4</w:t>
      </w: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 к настоящему приказу.</w:t>
      </w:r>
    </w:p>
    <w:p w:rsidR="00674565" w:rsidRDefault="00AF3969">
      <w:pPr>
        <w:pStyle w:val="aff3"/>
        <w:numPr>
          <w:ilvl w:val="0"/>
          <w:numId w:val="1"/>
        </w:numPr>
        <w:ind w:left="0" w:firstLine="850"/>
        <w:jc w:val="both"/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Утвердить отчетную форму работы кабинетов репродуктивного здоровья (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«Мужского здоровья» и «Репродуктивного здоровья</w:t>
      </w:r>
      <w:r w:rsidR="000A272A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»</w:t>
      </w:r>
      <w:r w:rsidR="000A272A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) г.</w:t>
      </w: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 Калуга и Калужской области согласно приложению № </w:t>
      </w:r>
      <w:r w:rsidR="002F50C1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6</w:t>
      </w: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 к настоящему приказу.</w:t>
      </w:r>
    </w:p>
    <w:p w:rsidR="00674565" w:rsidRDefault="00AF3969">
      <w:pPr>
        <w:pStyle w:val="aff3"/>
        <w:numPr>
          <w:ilvl w:val="0"/>
          <w:numId w:val="1"/>
        </w:numPr>
        <w:ind w:left="0" w:firstLine="851"/>
        <w:jc w:val="both"/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Руководителям ГБУЗ КО «Калужская городская клиническая больница №4 имени Хлюстина Антона Семеновича», ГБУЗ КО «Городская поликлиника» организовать в срок до 26.04.2024 работу кабинетов репродуктивного здоровья (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«Мужского здоровья» и «Репродуктивного здоровья»</w:t>
      </w: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).</w:t>
      </w:r>
    </w:p>
    <w:p w:rsidR="00674565" w:rsidRDefault="00AF3969">
      <w:pPr>
        <w:pStyle w:val="aff3"/>
        <w:numPr>
          <w:ilvl w:val="0"/>
          <w:numId w:val="1"/>
        </w:numPr>
        <w:ind w:left="0" w:firstLine="851"/>
        <w:jc w:val="both"/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Руководителям ГБУЗ КО «Калужская городская клиническая больница №4 имени Хлюстина Антона Семеновича», ГБУЗ КО «Городская поликлиника», ГБУЗ КО «Калужская городская клиническая больница №5» </w:t>
      </w:r>
      <w:r w:rsidR="000A272A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обеспечить:</w:t>
      </w:r>
    </w:p>
    <w:p w:rsidR="00674565" w:rsidRDefault="00E46668">
      <w:pPr>
        <w:pStyle w:val="aff3"/>
        <w:ind w:left="0" w:firstLine="851"/>
        <w:jc w:val="both"/>
        <w:rPr>
          <w:color w:val="C9211E"/>
        </w:rPr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8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.1.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ab/>
      </w:r>
      <w:r w:rsidR="00AF3969">
        <w:rPr>
          <w:rFonts w:ascii="Times New Roman" w:eastAsia="Arial" w:hAnsi="Times New Roman" w:cs="Times New Roman"/>
          <w:bCs/>
          <w:color w:val="000000"/>
          <w:sz w:val="25"/>
          <w:szCs w:val="25"/>
          <w:lang w:eastAsia="ar-SA"/>
        </w:rPr>
        <w:t xml:space="preserve">Назначение ответственного </w:t>
      </w:r>
      <w:r w:rsidR="000A272A">
        <w:rPr>
          <w:rFonts w:ascii="Times New Roman" w:eastAsia="Arial" w:hAnsi="Times New Roman" w:cs="Times New Roman"/>
          <w:bCs/>
          <w:color w:val="000000"/>
          <w:sz w:val="25"/>
          <w:szCs w:val="25"/>
          <w:lang w:eastAsia="ar-SA"/>
        </w:rPr>
        <w:t>лица за</w:t>
      </w:r>
      <w:r w:rsidR="00AF3969">
        <w:rPr>
          <w:rFonts w:ascii="Times New Roman" w:eastAsia="Arial" w:hAnsi="Times New Roman" w:cs="Times New Roman"/>
          <w:bCs/>
          <w:color w:val="000000"/>
          <w:sz w:val="25"/>
          <w:szCs w:val="25"/>
          <w:lang w:eastAsia="ar-SA"/>
        </w:rPr>
        <w:t xml:space="preserve"> работу 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кабинетов репродуктивного здоровья (</w:t>
      </w:r>
      <w:r w:rsidR="00AF3969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«Мужского здоровья» и «Репродуктивного здоровья»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)</w:t>
      </w:r>
      <w:r w:rsidR="008D5BD6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;</w:t>
      </w:r>
    </w:p>
    <w:p w:rsidR="00674565" w:rsidRDefault="00E46668">
      <w:pPr>
        <w:pStyle w:val="aff3"/>
        <w:ind w:left="0" w:firstLine="851"/>
        <w:jc w:val="both"/>
        <w:rPr>
          <w:color w:val="C9211E"/>
        </w:rPr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8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.2.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ab/>
        <w:t xml:space="preserve">Формирование и направление потоков </w:t>
      </w:r>
      <w:r w:rsidR="000A272A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пациентов согласно приложению №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 4 к настоящему приказу;</w:t>
      </w:r>
    </w:p>
    <w:p w:rsidR="00674565" w:rsidRDefault="00E46668">
      <w:pPr>
        <w:pStyle w:val="aff3"/>
        <w:ind w:left="0" w:firstLine="851"/>
        <w:jc w:val="both"/>
        <w:rPr>
          <w:color w:val="C9211E"/>
        </w:rPr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lastRenderedPageBreak/>
        <w:t>8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.3.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ab/>
        <w:t>Разработку и утверждение графиков работы кабинетов репродуктивного здоровья (</w:t>
      </w:r>
      <w:r w:rsidR="00AF3969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«Мужского здоровья» и «Репродуктивного здоровья»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) не реже одного дня в неделю;</w:t>
      </w:r>
    </w:p>
    <w:p w:rsidR="00674565" w:rsidRDefault="00E46668">
      <w:pPr>
        <w:pStyle w:val="aff3"/>
        <w:ind w:left="0" w:firstLine="851"/>
        <w:jc w:val="both"/>
        <w:rPr>
          <w:color w:val="C9211E"/>
        </w:rPr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8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.4.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ab/>
        <w:t>Работу кабинетов репродуктивного здоровья (</w:t>
      </w:r>
      <w:r w:rsidR="00AF3969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«Мужского здоровья» и «Репродуктивного здоровья»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) </w:t>
      </w:r>
      <w:r w:rsidR="000A272A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согласно приложению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 № 3 к настоящему приказу; </w:t>
      </w:r>
    </w:p>
    <w:p w:rsidR="00674565" w:rsidRDefault="00E46668">
      <w:pPr>
        <w:pStyle w:val="aff3"/>
        <w:ind w:left="0" w:firstLine="851"/>
        <w:jc w:val="both"/>
        <w:rPr>
          <w:color w:val="C9211E"/>
        </w:rPr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8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.5.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ab/>
        <w:t>Предоставление ежемесячно до 5 числа месяца, следующего за отчетным, информацию согласно приложению № 4 к настоящему приказу в управление медицинской помощи детям и службы родовспоможения министерства здравоохранения Калужской области по адресу электронной почты: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u w:val="single"/>
          <w:lang w:eastAsia="ar-SA"/>
        </w:rPr>
        <w:t xml:space="preserve"> </w:t>
      </w:r>
      <w:hyperlink r:id="rId6">
        <w:r w:rsidR="00AF3969">
          <w:rPr>
            <w:rStyle w:val="ac"/>
            <w:rFonts w:ascii="Times New Roman" w:eastAsia="Arial" w:hAnsi="Times New Roman" w:cs="Times New Roman"/>
            <w:color w:val="000000"/>
            <w:sz w:val="25"/>
            <w:szCs w:val="25"/>
            <w:u w:val="none"/>
            <w:lang w:eastAsia="ar-SA"/>
          </w:rPr>
          <w:t>stepina_eu@adm.kaluga.ru</w:t>
        </w:r>
      </w:hyperlink>
      <w:r w:rsidR="008D5BD6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 xml:space="preserve"> </w:t>
      </w:r>
      <w:r w:rsidR="008D5BD6" w:rsidRPr="003748AC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>и главному внештатному урологу Калужской области Галкину В.В. по адресу электронной почты:</w:t>
      </w:r>
    </w:p>
    <w:p w:rsidR="00674565" w:rsidRDefault="00E46668">
      <w:pPr>
        <w:pStyle w:val="aff3"/>
        <w:ind w:left="0" w:firstLine="851"/>
        <w:jc w:val="both"/>
        <w:rPr>
          <w:color w:val="C9211E"/>
        </w:rPr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9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.</w:t>
      </w:r>
      <w:r w:rsidR="00AF3969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ab/>
      </w:r>
      <w:r w:rsidR="00AF3969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>Контроль за исполнением настоящего приказа возложить на управление медицинской помощи детям и службы родовспоможения.</w:t>
      </w:r>
    </w:p>
    <w:p w:rsidR="00674565" w:rsidRDefault="00E46668">
      <w:pPr>
        <w:pStyle w:val="aff3"/>
        <w:ind w:left="0" w:firstLine="851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ar-SA"/>
        </w:rPr>
        <w:t>10</w:t>
      </w:r>
      <w:r w:rsidR="00AF3969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>.</w:t>
      </w:r>
      <w:r w:rsidR="00AF3969">
        <w:rPr>
          <w:rFonts w:ascii="Times New Roman" w:hAnsi="Times New Roman" w:cs="Times New Roman"/>
          <w:color w:val="000000"/>
          <w:sz w:val="25"/>
          <w:szCs w:val="25"/>
          <w:lang w:eastAsia="ar-SA"/>
        </w:rPr>
        <w:tab/>
        <w:t xml:space="preserve">Приказ вступает в силу со дня его подписания. </w:t>
      </w:r>
    </w:p>
    <w:p w:rsidR="00674565" w:rsidRDefault="0067456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C9211E"/>
          <w:sz w:val="25"/>
          <w:szCs w:val="25"/>
          <w:lang w:eastAsia="ar-SA"/>
        </w:rPr>
      </w:pPr>
    </w:p>
    <w:p w:rsidR="00674565" w:rsidRDefault="00AF3969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Министр                                                                                                  К.В. Пахоменко</w:t>
      </w:r>
    </w:p>
    <w:p w:rsidR="00674565" w:rsidRDefault="00674565">
      <w:pPr>
        <w:spacing w:after="0" w:line="240" w:lineRule="auto"/>
        <w:rPr>
          <w:rFonts w:ascii="Times New Roman" w:eastAsia="Times New Roman" w:hAnsi="Times New Roman" w:cs="Times New Roman"/>
          <w:b/>
          <w:color w:val="C9211E"/>
          <w:sz w:val="25"/>
          <w:szCs w:val="25"/>
          <w:lang w:eastAsia="ru-RU"/>
        </w:rPr>
      </w:pPr>
    </w:p>
    <w:p w:rsidR="00674565" w:rsidRDefault="00674565">
      <w:pPr>
        <w:spacing w:after="0" w:line="240" w:lineRule="auto"/>
        <w:jc w:val="both"/>
        <w:rPr>
          <w:rFonts w:ascii="Times New Roman" w:eastAsia="Calibri" w:hAnsi="Times New Roman" w:cs="Times New Roman"/>
          <w:color w:val="C9211E"/>
          <w:sz w:val="26"/>
          <w:szCs w:val="26"/>
        </w:rPr>
      </w:pPr>
    </w:p>
    <w:p w:rsidR="00674565" w:rsidRDefault="006745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AF3969">
      <w:pPr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Стёпина Е.Ю.</w:t>
      </w:r>
    </w:p>
    <w:p w:rsidR="00674565" w:rsidRDefault="00AF3969">
      <w:pPr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(4842)719 071</w:t>
      </w:r>
    </w:p>
    <w:p w:rsidR="00674565" w:rsidRDefault="0067456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674565" w:rsidRDefault="00AF3969">
      <w:pPr>
        <w:shd w:val="clear" w:color="auto" w:fill="FFFFFF"/>
        <w:spacing w:after="0" w:line="240" w:lineRule="auto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lastRenderedPageBreak/>
        <w:t>Приложение 1</w:t>
      </w:r>
    </w:p>
    <w:p w:rsidR="00674565" w:rsidRDefault="00AF3969">
      <w:pPr>
        <w:shd w:val="clear" w:color="auto" w:fill="FFFFFF"/>
        <w:spacing w:after="0" w:line="240" w:lineRule="auto"/>
        <w:ind w:left="5387" w:right="7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 </w:t>
      </w: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к приказу министерства </w:t>
      </w:r>
    </w:p>
    <w:p w:rsidR="00674565" w:rsidRDefault="00AF3969">
      <w:pPr>
        <w:shd w:val="clear" w:color="auto" w:fill="FFFFFF"/>
        <w:spacing w:after="0" w:line="240" w:lineRule="auto"/>
        <w:ind w:left="5387" w:right="7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здравоохранения </w:t>
      </w:r>
      <w:r w:rsidR="000A272A"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>Калужской области</w:t>
      </w: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 </w:t>
      </w:r>
    </w:p>
    <w:p w:rsidR="00674565" w:rsidRDefault="00AF3969">
      <w:pPr>
        <w:shd w:val="clear" w:color="auto" w:fill="FFFFFF"/>
        <w:spacing w:after="0" w:line="240" w:lineRule="auto"/>
        <w:ind w:left="5387" w:right="7"/>
        <w:jc w:val="center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DejaVu Sans" w:hAnsi="Times New Roman" w:cs="DejaVu Sans"/>
          <w:color w:val="000000"/>
          <w:spacing w:val="-1"/>
          <w:sz w:val="25"/>
          <w:szCs w:val="25"/>
          <w:lang w:eastAsia="ru-RU"/>
        </w:rPr>
        <w:t xml:space="preserve">от           № </w:t>
      </w:r>
    </w:p>
    <w:p w:rsidR="00674565" w:rsidRDefault="00674565">
      <w:pPr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shd w:val="clear" w:color="auto" w:fill="FFFFFF"/>
        <w:spacing w:after="0" w:line="240" w:lineRule="auto"/>
        <w:ind w:left="5387" w:right="7"/>
        <w:jc w:val="center"/>
        <w:rPr>
          <w:rFonts w:ascii="Times New Roman" w:eastAsia="DejaVu Sans" w:hAnsi="Times New Roman" w:cs="DejaVu Sans"/>
          <w:sz w:val="25"/>
          <w:szCs w:val="25"/>
          <w:lang w:eastAsia="ru-RU"/>
        </w:rPr>
      </w:pPr>
    </w:p>
    <w:p w:rsidR="00674565" w:rsidRDefault="00674565">
      <w:pPr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AF3969">
      <w:pPr>
        <w:spacing w:after="198"/>
        <w:contextualSpacing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Arial" w:hAnsi="Times New Roman" w:cs="Times New Roman"/>
          <w:b/>
          <w:sz w:val="25"/>
          <w:szCs w:val="25"/>
          <w:lang w:eastAsia="ar-SA"/>
        </w:rPr>
        <w:t xml:space="preserve">Перечень медицинских организаций Калужской области, участвующих в открытии кабинетов репродуктивного здоровья </w:t>
      </w:r>
      <w:r>
        <w:rPr>
          <w:rFonts w:ascii="Times New Roman" w:eastAsia="Arial" w:hAnsi="Times New Roman" w:cs="Times New Roman"/>
          <w:b/>
          <w:bCs/>
          <w:color w:val="000000"/>
          <w:sz w:val="25"/>
          <w:szCs w:val="25"/>
          <w:lang w:eastAsia="ar-SA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lang w:eastAsia="ru-RU"/>
        </w:rPr>
        <w:t>«Мужского здоровья» и «Репродуктивного здоровья»</w:t>
      </w:r>
      <w:r>
        <w:rPr>
          <w:rFonts w:ascii="Times New Roman" w:eastAsia="Arial" w:hAnsi="Times New Roman" w:cs="Times New Roman"/>
          <w:b/>
          <w:bCs/>
          <w:color w:val="000000"/>
          <w:sz w:val="25"/>
          <w:szCs w:val="25"/>
          <w:lang w:eastAsia="ar-SA"/>
        </w:rPr>
        <w:t>)</w:t>
      </w:r>
      <w:r>
        <w:rPr>
          <w:rFonts w:ascii="Times New Roman" w:eastAsia="Arial" w:hAnsi="Times New Roman" w:cs="Times New Roman"/>
          <w:b/>
          <w:sz w:val="25"/>
          <w:szCs w:val="25"/>
          <w:lang w:eastAsia="ar-SA"/>
        </w:rPr>
        <w:t xml:space="preserve"> в г. Калуга и Калужской области</w:t>
      </w:r>
    </w:p>
    <w:p w:rsidR="00674565" w:rsidRDefault="00674565">
      <w:pPr>
        <w:spacing w:after="198"/>
        <w:contextualSpacing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AF3969">
      <w:pPr>
        <w:spacing w:after="198"/>
        <w:contextualSpacing/>
        <w:jc w:val="both"/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>1.  ГБУЗ КО «Калужская городская клиническая больница №4 имени Хлюстина Антона Семеновича»;</w:t>
      </w:r>
    </w:p>
    <w:p w:rsidR="00674565" w:rsidRDefault="00AF3969">
      <w:pPr>
        <w:spacing w:after="198"/>
        <w:contextualSpacing/>
        <w:jc w:val="both"/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2. ГБУЗ КО «Городская поликлиника»;</w:t>
      </w:r>
    </w:p>
    <w:p w:rsidR="00674565" w:rsidRDefault="00AF3969">
      <w:pPr>
        <w:spacing w:after="198"/>
        <w:contextualSpacing/>
        <w:jc w:val="both"/>
      </w:pP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>3. ГБУЗ КО «Калужская городская клиническая больница №5».</w:t>
      </w:r>
    </w:p>
    <w:p w:rsidR="00674565" w:rsidRDefault="00674565">
      <w:pPr>
        <w:spacing w:after="198"/>
        <w:contextualSpacing/>
        <w:jc w:val="both"/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</w:pPr>
    </w:p>
    <w:p w:rsidR="00674565" w:rsidRDefault="00674565">
      <w:pPr>
        <w:jc w:val="both"/>
      </w:pPr>
    </w:p>
    <w:p w:rsidR="00674565" w:rsidRDefault="00674565">
      <w:pPr>
        <w:jc w:val="both"/>
      </w:pPr>
    </w:p>
    <w:p w:rsidR="00674565" w:rsidRDefault="00674565">
      <w:pPr>
        <w:jc w:val="both"/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674565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674565" w:rsidRDefault="00AF3969">
      <w:pPr>
        <w:shd w:val="clear" w:color="auto" w:fill="FFFFFF"/>
        <w:spacing w:after="0" w:line="240" w:lineRule="auto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>Приложение 2</w:t>
      </w:r>
    </w:p>
    <w:p w:rsidR="00674565" w:rsidRDefault="00AF3969">
      <w:pPr>
        <w:shd w:val="clear" w:color="auto" w:fill="FFFFFF"/>
        <w:spacing w:after="0" w:line="240" w:lineRule="auto"/>
        <w:ind w:left="5387" w:right="7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 </w:t>
      </w: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к приказу министерства </w:t>
      </w:r>
    </w:p>
    <w:p w:rsidR="00674565" w:rsidRDefault="00AF3969">
      <w:pPr>
        <w:shd w:val="clear" w:color="auto" w:fill="FFFFFF"/>
        <w:spacing w:after="0" w:line="240" w:lineRule="auto"/>
        <w:ind w:left="5387" w:right="7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здравоохранения </w:t>
      </w:r>
      <w:r w:rsidR="000A272A"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>Калужской области</w:t>
      </w: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 </w:t>
      </w:r>
    </w:p>
    <w:p w:rsidR="00674565" w:rsidRDefault="00AF3969">
      <w:pPr>
        <w:shd w:val="clear" w:color="auto" w:fill="FFFFFF"/>
        <w:spacing w:after="0" w:line="240" w:lineRule="auto"/>
        <w:ind w:left="5387" w:right="7"/>
        <w:jc w:val="center"/>
      </w:pPr>
      <w:r>
        <w:rPr>
          <w:rFonts w:ascii="Times New Roman" w:eastAsia="DejaVu Sans" w:hAnsi="Times New Roman" w:cs="DejaVu Sans"/>
          <w:color w:val="000000"/>
          <w:spacing w:val="-1"/>
          <w:sz w:val="25"/>
          <w:szCs w:val="25"/>
          <w:lang w:eastAsia="ru-RU"/>
        </w:rPr>
        <w:t xml:space="preserve">от           № </w:t>
      </w:r>
    </w:p>
    <w:p w:rsidR="00674565" w:rsidRDefault="00674565">
      <w:pPr>
        <w:jc w:val="center"/>
      </w:pPr>
    </w:p>
    <w:p w:rsidR="00674565" w:rsidRDefault="00AF3969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Arial" w:hAnsi="Times New Roman" w:cs="Times New Roman"/>
          <w:b/>
          <w:sz w:val="25"/>
          <w:szCs w:val="25"/>
          <w:lang w:eastAsia="ar-SA"/>
        </w:rPr>
        <w:t xml:space="preserve">Перечень обследований в кабинетах репродуктивного здоровья                         </w:t>
      </w:r>
      <w:proofErr w:type="gramStart"/>
      <w:r>
        <w:rPr>
          <w:rFonts w:ascii="Times New Roman" w:eastAsia="Arial" w:hAnsi="Times New Roman" w:cs="Times New Roman"/>
          <w:b/>
          <w:sz w:val="25"/>
          <w:szCs w:val="25"/>
          <w:lang w:eastAsia="ar-SA"/>
        </w:rPr>
        <w:t xml:space="preserve"> </w:t>
      </w:r>
      <w:r w:rsidR="000A272A">
        <w:rPr>
          <w:rFonts w:ascii="Times New Roman" w:eastAsia="Arial" w:hAnsi="Times New Roman" w:cs="Times New Roman"/>
          <w:b/>
          <w:sz w:val="25"/>
          <w:szCs w:val="25"/>
          <w:lang w:eastAsia="ar-SA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lang w:eastAsia="ru-RU"/>
        </w:rPr>
        <w:t>«Мужского здоровья» и «Репродуктивного здоровья»</w:t>
      </w:r>
      <w:r>
        <w:rPr>
          <w:rFonts w:ascii="Times New Roman" w:eastAsia="Arial" w:hAnsi="Times New Roman" w:cs="Times New Roman"/>
          <w:b/>
          <w:bCs/>
          <w:color w:val="000000"/>
          <w:sz w:val="25"/>
          <w:szCs w:val="25"/>
          <w:lang w:eastAsia="ar-SA"/>
        </w:rPr>
        <w:t>)</w:t>
      </w:r>
      <w:r w:rsidR="000A272A">
        <w:rPr>
          <w:rFonts w:ascii="Times New Roman" w:eastAsia="Arial" w:hAnsi="Times New Roman" w:cs="Times New Roman"/>
          <w:b/>
          <w:bCs/>
          <w:sz w:val="25"/>
          <w:szCs w:val="25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sz w:val="25"/>
          <w:szCs w:val="25"/>
          <w:lang w:eastAsia="ar-SA"/>
        </w:rPr>
        <w:t>г. Калуга и Калужской области</w:t>
      </w:r>
    </w:p>
    <w:p w:rsidR="00674565" w:rsidRDefault="00AF3969">
      <w:pPr>
        <w:spacing w:after="198"/>
        <w:contextualSpacing/>
        <w:jc w:val="both"/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>1. Кабинет «Репродуктивного здоровья» (кабинет врача-терапевта):</w:t>
      </w:r>
    </w:p>
    <w:p w:rsidR="00674565" w:rsidRDefault="00AF3969">
      <w:pPr>
        <w:spacing w:after="198"/>
        <w:ind w:firstLine="170"/>
        <w:contextualSpacing/>
        <w:jc w:val="both"/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 - анализ мочи общий по Нечипоренко; * </w:t>
      </w:r>
    </w:p>
    <w:p w:rsidR="00674565" w:rsidRDefault="00AF3969">
      <w:pPr>
        <w:tabs>
          <w:tab w:val="left" w:pos="225"/>
        </w:tabs>
        <w:spacing w:after="198"/>
        <w:ind w:firstLine="227"/>
        <w:contextualSpacing/>
        <w:jc w:val="both"/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- общий (клинический) анализ крови развернутый; </w:t>
      </w:r>
    </w:p>
    <w:p w:rsidR="00674565" w:rsidRDefault="00AF3969">
      <w:pPr>
        <w:tabs>
          <w:tab w:val="left" w:pos="225"/>
        </w:tabs>
        <w:spacing w:after="198"/>
        <w:ind w:firstLine="227"/>
        <w:contextualSpacing/>
        <w:jc w:val="both"/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>- анализ крови биохимический общетерапевтический;</w:t>
      </w:r>
    </w:p>
    <w:p w:rsidR="00674565" w:rsidRDefault="00AF3969">
      <w:pPr>
        <w:tabs>
          <w:tab w:val="left" w:pos="225"/>
        </w:tabs>
        <w:spacing w:after="198"/>
        <w:ind w:firstLine="227"/>
        <w:contextualSpacing/>
        <w:jc w:val="both"/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- исследование уровня глюкозы в крови;  </w:t>
      </w:r>
    </w:p>
    <w:p w:rsidR="00674565" w:rsidRDefault="00AF3969">
      <w:pPr>
        <w:tabs>
          <w:tab w:val="left" w:pos="225"/>
        </w:tabs>
        <w:spacing w:after="198"/>
        <w:ind w:firstLine="227"/>
        <w:contextualSpacing/>
        <w:jc w:val="both"/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- регистрация электрокардиограммы;    </w:t>
      </w:r>
    </w:p>
    <w:p w:rsidR="00674565" w:rsidRDefault="00AF3969">
      <w:pPr>
        <w:tabs>
          <w:tab w:val="left" w:pos="225"/>
        </w:tabs>
        <w:spacing w:after="198"/>
        <w:ind w:firstLine="227"/>
        <w:contextualSpacing/>
        <w:jc w:val="both"/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- определение </w:t>
      </w:r>
      <w:proofErr w:type="spellStart"/>
      <w:r>
        <w:rPr>
          <w:rFonts w:ascii="Times New Roman" w:eastAsia="Arial" w:hAnsi="Times New Roman" w:cs="Times New Roman"/>
          <w:sz w:val="25"/>
          <w:szCs w:val="25"/>
          <w:lang w:eastAsia="ar-SA"/>
        </w:rPr>
        <w:t>протромбинового</w:t>
      </w:r>
      <w:proofErr w:type="spellEnd"/>
      <w:r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5"/>
          <w:szCs w:val="25"/>
          <w:lang w:eastAsia="ar-SA"/>
        </w:rPr>
        <w:t>тромбопластинового</w:t>
      </w:r>
      <w:proofErr w:type="spellEnd"/>
      <w:r>
        <w:rPr>
          <w:rFonts w:ascii="Times New Roman" w:eastAsia="Arial" w:hAnsi="Times New Roman" w:cs="Times New Roman"/>
          <w:sz w:val="25"/>
          <w:szCs w:val="25"/>
          <w:lang w:eastAsia="ar-SA"/>
        </w:rPr>
        <w:t>) времени в крови или в плазме; *</w:t>
      </w:r>
    </w:p>
    <w:p w:rsidR="00674565" w:rsidRDefault="00AF3969">
      <w:pPr>
        <w:tabs>
          <w:tab w:val="left" w:pos="225"/>
        </w:tabs>
        <w:spacing w:after="198"/>
        <w:ind w:firstLine="227"/>
        <w:contextualSpacing/>
        <w:jc w:val="both"/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- определение международного нормализованного отношения (МНО); * </w:t>
      </w:r>
    </w:p>
    <w:p w:rsidR="00674565" w:rsidRPr="00E46668" w:rsidRDefault="00AF3969" w:rsidP="00E46668">
      <w:pPr>
        <w:tabs>
          <w:tab w:val="left" w:pos="225"/>
        </w:tabs>
        <w:spacing w:after="198"/>
        <w:ind w:firstLine="227"/>
        <w:contextualSpacing/>
        <w:jc w:val="both"/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- исследование уровня продуктов </w:t>
      </w:r>
      <w:proofErr w:type="spellStart"/>
      <w:r>
        <w:rPr>
          <w:rFonts w:ascii="Times New Roman" w:eastAsia="Arial" w:hAnsi="Times New Roman" w:cs="Times New Roman"/>
          <w:sz w:val="25"/>
          <w:szCs w:val="25"/>
          <w:lang w:eastAsia="ar-SA"/>
        </w:rPr>
        <w:t>паракоагуляции</w:t>
      </w:r>
      <w:proofErr w:type="spellEnd"/>
      <w:r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 в крови. *</w:t>
      </w:r>
    </w:p>
    <w:p w:rsidR="00674565" w:rsidRDefault="00674565">
      <w:pPr>
        <w:spacing w:after="0"/>
        <w:contextualSpacing/>
        <w:jc w:val="both"/>
        <w:rPr>
          <w:rFonts w:ascii="Times New Roman" w:eastAsia="Arial" w:hAnsi="Times New Roman" w:cs="Times New Roman"/>
          <w:sz w:val="25"/>
          <w:szCs w:val="25"/>
          <w:lang w:eastAsia="ar-SA"/>
        </w:rPr>
      </w:pPr>
    </w:p>
    <w:p w:rsidR="00674565" w:rsidRDefault="00816A8D">
      <w:pPr>
        <w:spacing w:after="0"/>
        <w:contextualSpacing/>
        <w:jc w:val="both"/>
        <w:rPr>
          <w:rFonts w:ascii="Times New Roman" w:eastAsia="Arial" w:hAnsi="Times New Roman" w:cs="Times New Roman"/>
          <w:sz w:val="25"/>
          <w:szCs w:val="25"/>
          <w:lang w:eastAsia="ar-SA"/>
        </w:rPr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>2</w:t>
      </w:r>
      <w:r w:rsidR="00AF3969">
        <w:rPr>
          <w:rFonts w:ascii="Times New Roman" w:eastAsia="Arial" w:hAnsi="Times New Roman" w:cs="Times New Roman"/>
          <w:sz w:val="25"/>
          <w:szCs w:val="25"/>
          <w:lang w:eastAsia="ar-SA"/>
        </w:rPr>
        <w:t>. Кабинет «Мужского здоровья» (кабинет врача — уролога):</w:t>
      </w:r>
    </w:p>
    <w:p w:rsidR="00674565" w:rsidRDefault="00AF3969">
      <w:pPr>
        <w:spacing w:after="0"/>
        <w:ind w:firstLine="283"/>
        <w:contextualSpacing/>
        <w:jc w:val="both"/>
        <w:rPr>
          <w:rFonts w:ascii="Times New Roman" w:eastAsia="Arial" w:hAnsi="Times New Roman" w:cs="Times New Roman"/>
          <w:sz w:val="25"/>
          <w:szCs w:val="25"/>
          <w:lang w:eastAsia="ar-SA"/>
        </w:rPr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- молекулярно-биологическое исследование секрета простаты на хламидию </w:t>
      </w:r>
      <w:proofErr w:type="spellStart"/>
      <w:r>
        <w:rPr>
          <w:rFonts w:ascii="Times New Roman" w:eastAsia="Arial" w:hAnsi="Times New Roman" w:cs="Times New Roman"/>
          <w:sz w:val="25"/>
          <w:szCs w:val="25"/>
          <w:lang w:eastAsia="ar-SA"/>
        </w:rPr>
        <w:t>трахоматис</w:t>
      </w:r>
      <w:proofErr w:type="spellEnd"/>
      <w:r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5"/>
          <w:szCs w:val="25"/>
          <w:lang w:eastAsia="ar-SA"/>
        </w:rPr>
        <w:t>Chlamydia</w:t>
      </w:r>
      <w:proofErr w:type="spellEnd"/>
      <w:r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5"/>
          <w:szCs w:val="25"/>
          <w:lang w:eastAsia="ar-SA"/>
        </w:rPr>
        <w:t>trachomatis</w:t>
      </w:r>
      <w:proofErr w:type="spellEnd"/>
      <w:r>
        <w:rPr>
          <w:rFonts w:ascii="Times New Roman" w:eastAsia="Arial" w:hAnsi="Times New Roman" w:cs="Times New Roman"/>
          <w:sz w:val="25"/>
          <w:szCs w:val="25"/>
          <w:lang w:eastAsia="ar-SA"/>
        </w:rPr>
        <w:t>); *</w:t>
      </w:r>
    </w:p>
    <w:p w:rsidR="00674565" w:rsidRDefault="00AF3969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rFonts w:eastAsia="Arial"/>
          <w:sz w:val="25"/>
          <w:szCs w:val="25"/>
          <w:lang w:eastAsia="ar-SA"/>
        </w:rPr>
      </w:pPr>
      <w:r>
        <w:rPr>
          <w:rFonts w:eastAsia="Arial"/>
          <w:sz w:val="25"/>
          <w:szCs w:val="25"/>
          <w:lang w:eastAsia="ar-SA"/>
        </w:rPr>
        <w:t xml:space="preserve"> - молекулярно-биологическое исследование секрета простаты на гонококк (</w:t>
      </w:r>
      <w:proofErr w:type="spellStart"/>
      <w:r>
        <w:rPr>
          <w:rFonts w:eastAsia="Arial"/>
          <w:sz w:val="25"/>
          <w:szCs w:val="25"/>
          <w:lang w:eastAsia="ar-SA"/>
        </w:rPr>
        <w:t>Neisseriagonorrhoeae</w:t>
      </w:r>
      <w:proofErr w:type="spellEnd"/>
      <w:r>
        <w:rPr>
          <w:rFonts w:eastAsia="Arial"/>
          <w:sz w:val="25"/>
          <w:szCs w:val="25"/>
          <w:lang w:eastAsia="ar-SA"/>
        </w:rPr>
        <w:t>); *</w:t>
      </w:r>
    </w:p>
    <w:p w:rsidR="00674565" w:rsidRDefault="00AF3969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rFonts w:eastAsia="Arial"/>
          <w:sz w:val="25"/>
          <w:szCs w:val="25"/>
          <w:lang w:eastAsia="ar-SA"/>
        </w:rPr>
      </w:pPr>
      <w:r>
        <w:rPr>
          <w:rFonts w:eastAsia="Arial"/>
          <w:sz w:val="25"/>
          <w:szCs w:val="25"/>
          <w:lang w:eastAsia="ar-SA"/>
        </w:rPr>
        <w:t xml:space="preserve">   - молекулярно-биологическое исследование секрета простаты на </w:t>
      </w:r>
      <w:proofErr w:type="spellStart"/>
      <w:r>
        <w:rPr>
          <w:rFonts w:eastAsia="Arial"/>
          <w:sz w:val="25"/>
          <w:szCs w:val="25"/>
          <w:lang w:eastAsia="ar-SA"/>
        </w:rPr>
        <w:t>трихомонасвагиналис</w:t>
      </w:r>
      <w:proofErr w:type="spellEnd"/>
      <w:r>
        <w:rPr>
          <w:rFonts w:eastAsia="Arial"/>
          <w:sz w:val="25"/>
          <w:szCs w:val="25"/>
          <w:lang w:eastAsia="ar-SA"/>
        </w:rPr>
        <w:t xml:space="preserve"> (</w:t>
      </w:r>
      <w:proofErr w:type="spellStart"/>
      <w:r>
        <w:rPr>
          <w:rFonts w:eastAsia="Arial"/>
          <w:sz w:val="25"/>
          <w:szCs w:val="25"/>
          <w:lang w:eastAsia="ar-SA"/>
        </w:rPr>
        <w:t>Trichomonas</w:t>
      </w:r>
      <w:proofErr w:type="spellEnd"/>
      <w:r>
        <w:rPr>
          <w:rFonts w:eastAsia="Arial"/>
          <w:sz w:val="25"/>
          <w:szCs w:val="25"/>
          <w:lang w:eastAsia="ar-SA"/>
        </w:rPr>
        <w:t xml:space="preserve"> </w:t>
      </w:r>
      <w:proofErr w:type="spellStart"/>
      <w:r>
        <w:rPr>
          <w:rFonts w:eastAsia="Arial"/>
          <w:sz w:val="25"/>
          <w:szCs w:val="25"/>
          <w:lang w:eastAsia="ar-SA"/>
        </w:rPr>
        <w:t>vaginalis</w:t>
      </w:r>
      <w:proofErr w:type="spellEnd"/>
      <w:r>
        <w:rPr>
          <w:rFonts w:eastAsia="Arial"/>
          <w:sz w:val="25"/>
          <w:szCs w:val="25"/>
          <w:lang w:eastAsia="ar-SA"/>
        </w:rPr>
        <w:t>); *</w:t>
      </w:r>
    </w:p>
    <w:p w:rsidR="00674565" w:rsidRDefault="00AF3969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rFonts w:eastAsia="Arial"/>
          <w:sz w:val="25"/>
          <w:szCs w:val="25"/>
          <w:lang w:eastAsia="ar-SA"/>
        </w:rPr>
      </w:pPr>
      <w:r>
        <w:rPr>
          <w:rFonts w:eastAsia="Arial"/>
          <w:sz w:val="25"/>
          <w:szCs w:val="25"/>
          <w:lang w:eastAsia="ar-SA"/>
        </w:rPr>
        <w:t xml:space="preserve"> - молекулярно-биологическое исследование секрета простаты </w:t>
      </w:r>
      <w:proofErr w:type="gramStart"/>
      <w:r>
        <w:rPr>
          <w:rFonts w:eastAsia="Arial"/>
          <w:sz w:val="25"/>
          <w:szCs w:val="25"/>
          <w:lang w:eastAsia="ar-SA"/>
        </w:rPr>
        <w:t>на</w:t>
      </w:r>
      <w:r w:rsidR="002F50C1">
        <w:rPr>
          <w:rFonts w:eastAsia="Arial"/>
          <w:sz w:val="25"/>
          <w:szCs w:val="25"/>
          <w:lang w:eastAsia="ar-SA"/>
        </w:rPr>
        <w:t xml:space="preserve"> </w:t>
      </w:r>
      <w:r>
        <w:rPr>
          <w:rFonts w:eastAsia="Arial"/>
          <w:sz w:val="25"/>
          <w:szCs w:val="25"/>
          <w:lang w:eastAsia="ar-SA"/>
        </w:rPr>
        <w:t>микоплазму</w:t>
      </w:r>
      <w:proofErr w:type="gramEnd"/>
      <w:r>
        <w:rPr>
          <w:rFonts w:eastAsia="Arial"/>
          <w:sz w:val="25"/>
          <w:szCs w:val="25"/>
          <w:lang w:eastAsia="ar-SA"/>
        </w:rPr>
        <w:t xml:space="preserve"> </w:t>
      </w:r>
      <w:proofErr w:type="spellStart"/>
      <w:r>
        <w:rPr>
          <w:rFonts w:eastAsia="Arial"/>
          <w:sz w:val="25"/>
          <w:szCs w:val="25"/>
          <w:lang w:eastAsia="ar-SA"/>
        </w:rPr>
        <w:t>гениталиум</w:t>
      </w:r>
      <w:proofErr w:type="spellEnd"/>
      <w:r>
        <w:rPr>
          <w:rFonts w:eastAsia="Arial"/>
          <w:sz w:val="25"/>
          <w:szCs w:val="25"/>
          <w:lang w:eastAsia="ar-SA"/>
        </w:rPr>
        <w:t xml:space="preserve"> (</w:t>
      </w:r>
      <w:proofErr w:type="spellStart"/>
      <w:r>
        <w:rPr>
          <w:rFonts w:eastAsia="Arial"/>
          <w:sz w:val="25"/>
          <w:szCs w:val="25"/>
          <w:lang w:eastAsia="ar-SA"/>
        </w:rPr>
        <w:t>Mycoplasma</w:t>
      </w:r>
      <w:proofErr w:type="spellEnd"/>
      <w:r>
        <w:rPr>
          <w:rFonts w:eastAsia="Arial"/>
          <w:sz w:val="25"/>
          <w:szCs w:val="25"/>
          <w:lang w:eastAsia="ar-SA"/>
        </w:rPr>
        <w:t xml:space="preserve"> </w:t>
      </w:r>
      <w:proofErr w:type="spellStart"/>
      <w:r>
        <w:rPr>
          <w:rFonts w:eastAsia="Arial"/>
          <w:sz w:val="25"/>
          <w:szCs w:val="25"/>
          <w:lang w:eastAsia="ar-SA"/>
        </w:rPr>
        <w:t>genitalium</w:t>
      </w:r>
      <w:proofErr w:type="spellEnd"/>
      <w:r>
        <w:rPr>
          <w:rFonts w:eastAsia="Arial"/>
          <w:sz w:val="25"/>
          <w:szCs w:val="25"/>
          <w:lang w:eastAsia="ar-SA"/>
        </w:rPr>
        <w:t>); *</w:t>
      </w:r>
    </w:p>
    <w:p w:rsidR="00674565" w:rsidRDefault="00AF3969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rFonts w:eastAsia="Arial"/>
          <w:sz w:val="25"/>
          <w:szCs w:val="25"/>
          <w:lang w:eastAsia="ar-SA"/>
        </w:rPr>
      </w:pPr>
      <w:r>
        <w:rPr>
          <w:rFonts w:eastAsia="Arial"/>
          <w:sz w:val="25"/>
          <w:szCs w:val="25"/>
          <w:lang w:eastAsia="ar-SA"/>
        </w:rPr>
        <w:t>(при наличии показаний);</w:t>
      </w:r>
    </w:p>
    <w:p w:rsidR="00674565" w:rsidRDefault="00AF3969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rFonts w:eastAsia="Arial"/>
          <w:sz w:val="25"/>
          <w:szCs w:val="25"/>
          <w:lang w:eastAsia="ar-SA"/>
        </w:rPr>
      </w:pPr>
      <w:r>
        <w:rPr>
          <w:rFonts w:eastAsia="Arial"/>
          <w:sz w:val="25"/>
          <w:szCs w:val="25"/>
          <w:lang w:eastAsia="ar-SA"/>
        </w:rPr>
        <w:t xml:space="preserve">   - ультразвуковое исследование предстательной железы; *</w:t>
      </w:r>
    </w:p>
    <w:p w:rsidR="00674565" w:rsidRDefault="00AF3969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rFonts w:eastAsia="Arial"/>
          <w:sz w:val="25"/>
          <w:szCs w:val="25"/>
          <w:lang w:eastAsia="ar-SA"/>
        </w:rPr>
      </w:pPr>
      <w:r>
        <w:rPr>
          <w:rFonts w:eastAsia="Arial"/>
          <w:sz w:val="25"/>
          <w:szCs w:val="25"/>
          <w:lang w:eastAsia="ar-SA"/>
        </w:rPr>
        <w:t xml:space="preserve">   - исследование уровня общего тестостерона в крови; *</w:t>
      </w:r>
    </w:p>
    <w:p w:rsidR="00674565" w:rsidRDefault="00674565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rFonts w:eastAsia="Arial"/>
          <w:sz w:val="25"/>
          <w:szCs w:val="25"/>
          <w:lang w:eastAsia="ar-SA"/>
        </w:rPr>
      </w:pPr>
    </w:p>
    <w:p w:rsidR="00674565" w:rsidRDefault="00AF3969">
      <w:pPr>
        <w:spacing w:after="0"/>
        <w:contextualSpacing/>
        <w:jc w:val="both"/>
        <w:rPr>
          <w:rFonts w:ascii="Times New Roman" w:eastAsia="Arial" w:hAnsi="Times New Roman" w:cs="Times New Roman"/>
          <w:sz w:val="25"/>
          <w:szCs w:val="25"/>
          <w:lang w:eastAsia="ar-SA"/>
        </w:rPr>
      </w:pPr>
      <w:r>
        <w:rPr>
          <w:rFonts w:ascii="Times New Roman" w:eastAsia="Arial" w:hAnsi="Times New Roman" w:cs="Times New Roman"/>
          <w:sz w:val="25"/>
          <w:szCs w:val="25"/>
          <w:lang w:eastAsia="ar-SA"/>
        </w:rPr>
        <w:t>* - при наличии показаний.</w:t>
      </w:r>
    </w:p>
    <w:p w:rsidR="00674565" w:rsidRDefault="00674565">
      <w:pPr>
        <w:spacing w:after="0"/>
        <w:contextualSpacing/>
        <w:jc w:val="both"/>
        <w:rPr>
          <w:rFonts w:ascii="Times New Roman" w:eastAsia="Arial" w:hAnsi="Times New Roman" w:cs="Times New Roman"/>
          <w:sz w:val="25"/>
          <w:szCs w:val="25"/>
          <w:lang w:eastAsia="ar-SA"/>
        </w:rPr>
      </w:pPr>
    </w:p>
    <w:p w:rsidR="00674565" w:rsidRDefault="00674565">
      <w:pPr>
        <w:spacing w:after="0"/>
        <w:contextualSpacing/>
        <w:jc w:val="center"/>
        <w:rPr>
          <w:rFonts w:ascii="Times New Roman" w:eastAsia="Arial" w:hAnsi="Times New Roman" w:cs="Times New Roman"/>
          <w:sz w:val="25"/>
          <w:szCs w:val="25"/>
          <w:lang w:eastAsia="ar-SA"/>
        </w:rPr>
      </w:pPr>
    </w:p>
    <w:p w:rsidR="00674565" w:rsidRDefault="00674565">
      <w:pPr>
        <w:jc w:val="center"/>
        <w:rPr>
          <w:rFonts w:ascii="Times New Roman" w:eastAsia="Arial" w:hAnsi="Times New Roman" w:cs="Times New Roman"/>
          <w:sz w:val="25"/>
          <w:szCs w:val="25"/>
          <w:lang w:eastAsia="ar-SA"/>
        </w:rPr>
      </w:pPr>
    </w:p>
    <w:p w:rsidR="00674565" w:rsidRDefault="00674565">
      <w:pPr>
        <w:jc w:val="both"/>
        <w:rPr>
          <w:rFonts w:ascii="Times New Roman" w:eastAsia="Arial" w:hAnsi="Times New Roman" w:cs="Times New Roman"/>
          <w:sz w:val="25"/>
          <w:szCs w:val="25"/>
          <w:lang w:eastAsia="ar-SA"/>
        </w:rPr>
      </w:pPr>
    </w:p>
    <w:p w:rsidR="00674565" w:rsidRDefault="00674565">
      <w:pPr>
        <w:jc w:val="center"/>
        <w:rPr>
          <w:rFonts w:ascii="Times New Roman" w:eastAsia="Arial" w:hAnsi="Times New Roman" w:cs="Times New Roman"/>
          <w:sz w:val="25"/>
          <w:szCs w:val="25"/>
          <w:lang w:eastAsia="ar-SA"/>
        </w:rPr>
      </w:pPr>
    </w:p>
    <w:p w:rsidR="00674565" w:rsidRDefault="00674565">
      <w:pPr>
        <w:jc w:val="center"/>
        <w:rPr>
          <w:rFonts w:ascii="Times New Roman" w:eastAsia="Arial" w:hAnsi="Times New Roman" w:cs="Times New Roman"/>
          <w:sz w:val="25"/>
          <w:szCs w:val="25"/>
          <w:lang w:eastAsia="ar-SA"/>
        </w:rPr>
      </w:pPr>
    </w:p>
    <w:p w:rsidR="00674565" w:rsidRDefault="00674565">
      <w:pPr>
        <w:jc w:val="center"/>
        <w:rPr>
          <w:rFonts w:ascii="Times New Roman" w:eastAsia="Arial" w:hAnsi="Times New Roman" w:cs="Times New Roman"/>
          <w:sz w:val="25"/>
          <w:szCs w:val="25"/>
          <w:lang w:eastAsia="ar-SA"/>
        </w:rPr>
      </w:pPr>
    </w:p>
    <w:p w:rsidR="00674565" w:rsidRDefault="00674565">
      <w:pPr>
        <w:jc w:val="center"/>
        <w:rPr>
          <w:rFonts w:ascii="Times New Roman" w:eastAsia="Arial" w:hAnsi="Times New Roman" w:cs="Times New Roman"/>
          <w:sz w:val="25"/>
          <w:szCs w:val="25"/>
          <w:lang w:eastAsia="ar-SA"/>
        </w:rPr>
      </w:pPr>
    </w:p>
    <w:p w:rsidR="00674565" w:rsidRDefault="00674565" w:rsidP="002F50C1">
      <w:pPr>
        <w:shd w:val="clear" w:color="auto" w:fill="FFFFFF"/>
        <w:spacing w:after="0" w:line="240" w:lineRule="auto"/>
        <w:rPr>
          <w:rFonts w:ascii="Times New Roman" w:eastAsia="DejaVu Sans" w:hAnsi="Times New Roman" w:cs="DejaVu Sans"/>
          <w:sz w:val="25"/>
          <w:szCs w:val="25"/>
          <w:lang w:eastAsia="ru-RU"/>
        </w:rPr>
      </w:pPr>
    </w:p>
    <w:p w:rsidR="00674565" w:rsidRDefault="00674565">
      <w:pPr>
        <w:shd w:val="clear" w:color="auto" w:fill="FFFFFF"/>
        <w:spacing w:after="0" w:line="240" w:lineRule="auto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</w:p>
    <w:p w:rsidR="00E46668" w:rsidRDefault="00E46668">
      <w:pPr>
        <w:shd w:val="clear" w:color="auto" w:fill="FFFFFF"/>
        <w:spacing w:after="0" w:line="240" w:lineRule="auto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</w:p>
    <w:p w:rsidR="00674565" w:rsidRDefault="00AF3969">
      <w:pPr>
        <w:shd w:val="clear" w:color="auto" w:fill="FFFFFF"/>
        <w:spacing w:after="0" w:line="240" w:lineRule="auto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lastRenderedPageBreak/>
        <w:t>Приложение 3</w:t>
      </w:r>
    </w:p>
    <w:p w:rsidR="00674565" w:rsidRDefault="00AF3969">
      <w:pPr>
        <w:shd w:val="clear" w:color="auto" w:fill="FFFFFF"/>
        <w:spacing w:after="0" w:line="240" w:lineRule="auto"/>
        <w:ind w:left="5387" w:right="7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 </w:t>
      </w: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к приказу министерства </w:t>
      </w:r>
    </w:p>
    <w:p w:rsidR="00674565" w:rsidRDefault="00AF3969">
      <w:pPr>
        <w:shd w:val="clear" w:color="auto" w:fill="FFFFFF"/>
        <w:spacing w:after="0" w:line="240" w:lineRule="auto"/>
        <w:ind w:left="5387" w:right="7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здравоохранения </w:t>
      </w:r>
      <w:r w:rsidR="000A272A"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>Калужской области</w:t>
      </w: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 </w:t>
      </w:r>
    </w:p>
    <w:p w:rsidR="00674565" w:rsidRDefault="00AF3969">
      <w:pPr>
        <w:shd w:val="clear" w:color="auto" w:fill="FFFFFF"/>
        <w:spacing w:after="0" w:line="240" w:lineRule="auto"/>
        <w:ind w:left="5387" w:right="7"/>
        <w:jc w:val="center"/>
      </w:pPr>
      <w:r>
        <w:rPr>
          <w:rFonts w:ascii="Times New Roman" w:eastAsia="DejaVu Sans" w:hAnsi="Times New Roman" w:cs="DejaVu Sans"/>
          <w:color w:val="000000"/>
          <w:spacing w:val="-1"/>
          <w:sz w:val="25"/>
          <w:szCs w:val="25"/>
          <w:lang w:eastAsia="ru-RU"/>
        </w:rPr>
        <w:t xml:space="preserve">от           № </w:t>
      </w:r>
    </w:p>
    <w:p w:rsidR="00674565" w:rsidRDefault="00674565">
      <w:pPr>
        <w:shd w:val="clear" w:color="auto" w:fill="FFFFFF"/>
        <w:spacing w:after="0" w:line="240" w:lineRule="auto"/>
        <w:ind w:left="5387" w:right="7"/>
        <w:jc w:val="center"/>
        <w:rPr>
          <w:rFonts w:ascii="Times New Roman" w:eastAsia="DejaVu Sans" w:hAnsi="Times New Roman" w:cs="DejaVu Sans"/>
          <w:b/>
          <w:bCs/>
          <w:color w:val="000000"/>
          <w:spacing w:val="-1"/>
          <w:sz w:val="25"/>
          <w:szCs w:val="25"/>
          <w:lang w:eastAsia="ru-RU"/>
        </w:rPr>
      </w:pPr>
    </w:p>
    <w:p w:rsidR="00674565" w:rsidRPr="003748AC" w:rsidRDefault="00AF3969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Положение о кабинетах репродуктивного здоровья                                                  </w:t>
      </w:r>
      <w:proofErr w:type="gramStart"/>
      <w:r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  </w:t>
      </w:r>
      <w:r>
        <w:rPr>
          <w:rFonts w:ascii="Times New Roman" w:eastAsia="Arial" w:hAnsi="Times New Roman" w:cs="Times New Roman"/>
          <w:b/>
          <w:bCs/>
          <w:color w:val="000000"/>
          <w:sz w:val="25"/>
          <w:szCs w:val="25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lang w:eastAsia="ru-RU"/>
        </w:rPr>
        <w:t>«Мужского здоровья</w:t>
      </w:r>
      <w:r w:rsidR="000A272A"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lang w:eastAsia="ru-RU"/>
        </w:rPr>
        <w:t xml:space="preserve"> и «Репродуктивного здоровья»</w:t>
      </w:r>
      <w:r>
        <w:rPr>
          <w:rFonts w:ascii="Times New Roman" w:eastAsia="Arial" w:hAnsi="Times New Roman" w:cs="Times New Roman"/>
          <w:b/>
          <w:bCs/>
          <w:color w:val="000000"/>
          <w:sz w:val="25"/>
          <w:szCs w:val="25"/>
          <w:lang w:eastAsia="ar-SA"/>
        </w:rPr>
        <w:t>)</w:t>
      </w:r>
      <w:r w:rsidR="000A272A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г.  Калуга и Калужской </w:t>
      </w:r>
      <w:r w:rsidRPr="003748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области.</w:t>
      </w:r>
    </w:p>
    <w:p w:rsidR="00674565" w:rsidRPr="008D5BD6" w:rsidRDefault="00AF3969">
      <w:pPr>
        <w:shd w:val="clear" w:color="auto" w:fill="FFFFFF"/>
        <w:spacing w:after="0" w:line="240" w:lineRule="auto"/>
        <w:ind w:firstLine="624"/>
        <w:jc w:val="both"/>
        <w:rPr>
          <w:sz w:val="26"/>
          <w:szCs w:val="26"/>
        </w:rPr>
      </w:pPr>
      <w:r w:rsidRPr="003748AC"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  <w:t>1</w:t>
      </w:r>
      <w:r w:rsidRPr="003748AC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 xml:space="preserve">.  В  кабинетах репродуктивного здоровья </w:t>
      </w:r>
      <w:r w:rsidRPr="003748AC">
        <w:rPr>
          <w:rFonts w:ascii="Times New Roman" w:eastAsia="Arial" w:hAnsi="Times New Roman" w:cs="Times New Roman"/>
          <w:color w:val="000000"/>
          <w:spacing w:val="-3"/>
          <w:sz w:val="26"/>
          <w:szCs w:val="26"/>
          <w:lang w:eastAsia="ar-SA"/>
        </w:rPr>
        <w:t>(</w:t>
      </w:r>
      <w:r w:rsidRPr="003748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«Мужского здоровья»</w:t>
      </w:r>
      <w:r w:rsidR="000A272A" w:rsidRPr="003748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3748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 «Репродуктивного здоровья»</w:t>
      </w:r>
      <w:r w:rsidRPr="003748AC">
        <w:rPr>
          <w:rFonts w:ascii="Times New Roman" w:eastAsia="Arial" w:hAnsi="Times New Roman" w:cs="Times New Roman"/>
          <w:color w:val="000000"/>
          <w:spacing w:val="-3"/>
          <w:sz w:val="26"/>
          <w:szCs w:val="26"/>
          <w:lang w:eastAsia="ar-SA"/>
        </w:rPr>
        <w:t xml:space="preserve">) </w:t>
      </w:r>
      <w:r w:rsidRPr="003748AC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 xml:space="preserve">подлежат обследованию пары в возрасте 25-40 лет, </w:t>
      </w:r>
      <w:r w:rsidR="002E4444" w:rsidRPr="003748AC">
        <w:rPr>
          <w:rFonts w:ascii="Times New Roman" w:eastAsia="Calibri" w:hAnsi="Times New Roman" w:cs="Times New Roman"/>
          <w:color w:val="FF0000"/>
          <w:spacing w:val="-3"/>
          <w:sz w:val="26"/>
          <w:szCs w:val="26"/>
          <w:lang w:eastAsia="ru-RU"/>
        </w:rPr>
        <w:t>мужчины в возрасте до 50 лет,</w:t>
      </w:r>
      <w:r w:rsidR="002E4444" w:rsidRPr="003748AC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3748AC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>граждане Российской  Федерации, проживающие на территории Калужской области планирующие рождения ребенка (за исключением пар с установленным диагнозом бесплодие, проходящих обследование для процедуры экстракорпорального оплодотворения).</w:t>
      </w:r>
      <w:r w:rsidRPr="008D5BD6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 xml:space="preserve">   </w:t>
      </w:r>
    </w:p>
    <w:p w:rsidR="00674565" w:rsidRPr="008D5BD6" w:rsidRDefault="00AF3969">
      <w:pPr>
        <w:shd w:val="clear" w:color="auto" w:fill="FFFFFF"/>
        <w:spacing w:after="0" w:line="240" w:lineRule="auto"/>
        <w:ind w:firstLine="624"/>
        <w:jc w:val="both"/>
        <w:rPr>
          <w:sz w:val="26"/>
          <w:szCs w:val="26"/>
        </w:rPr>
      </w:pPr>
      <w:r w:rsidRPr="008D5BD6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 xml:space="preserve">2.  Первичный прием пары проводит врач-терапевт в кабинете «Репродуктивного здоровья», с ориентацией на прегравидарную подготовку, </w:t>
      </w:r>
      <w:r w:rsidR="000A272A" w:rsidRPr="008D5BD6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>п</w:t>
      </w:r>
      <w:r w:rsidR="000A272A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роводит анкетирование</w:t>
      </w:r>
      <w:r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, сбор анамнеза, </w:t>
      </w:r>
      <w:proofErr w:type="spellStart"/>
      <w:r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физикальный</w:t>
      </w:r>
      <w:proofErr w:type="spellEnd"/>
      <w:r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 осмотр.</w:t>
      </w:r>
    </w:p>
    <w:p w:rsidR="00674565" w:rsidRPr="008D5BD6" w:rsidRDefault="00AF3969">
      <w:pPr>
        <w:shd w:val="clear" w:color="auto" w:fill="FFFFFF"/>
        <w:spacing w:after="0" w:line="240" w:lineRule="auto"/>
        <w:ind w:firstLine="624"/>
        <w:jc w:val="both"/>
        <w:rPr>
          <w:sz w:val="26"/>
          <w:szCs w:val="26"/>
        </w:rPr>
      </w:pPr>
      <w:r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3. Назначение обследований врачом-терапевтом осуществляется </w:t>
      </w:r>
      <w:r w:rsidR="000A272A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согласно приложению</w:t>
      </w:r>
      <w:r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 № 2 настоящего приказа.</w:t>
      </w:r>
    </w:p>
    <w:p w:rsidR="00674565" w:rsidRPr="008D5BD6" w:rsidRDefault="00AF3969">
      <w:pPr>
        <w:shd w:val="clear" w:color="auto" w:fill="FFFFFF"/>
        <w:spacing w:after="0" w:line="240" w:lineRule="auto"/>
        <w:ind w:firstLine="624"/>
        <w:jc w:val="both"/>
        <w:rPr>
          <w:sz w:val="26"/>
          <w:szCs w:val="26"/>
        </w:rPr>
      </w:pPr>
      <w:r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4.  После прохождения обследования в кабинете «Репродуктивного здоровья» </w:t>
      </w:r>
      <w:r w:rsidRPr="008D5BD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мужчина </w:t>
      </w:r>
      <w:r w:rsidR="008D5BD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отправляется </w:t>
      </w:r>
      <w:r w:rsidRPr="008D5BD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к врачу-урологу в кабинет «Мужского здоровья»</w:t>
      </w:r>
      <w:r w:rsidR="00BF4D5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, </w:t>
      </w:r>
      <w:r w:rsidR="00BF4D54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ж</w:t>
      </w:r>
      <w:r w:rsidR="00BF4D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енщина направляется к врачу акушеру-гинекологу</w:t>
      </w:r>
      <w:r w:rsidR="00237C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, а затем пара направляется к</w:t>
      </w:r>
      <w:r w:rsidRPr="008D5BD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другим узким специалистам по показаниям (кардиолог, эндокринолог, сердечно-сосудистый хирург, гематолог, психолог, медицинский генетик).</w:t>
      </w:r>
    </w:p>
    <w:p w:rsidR="00674565" w:rsidRPr="008D5BD6" w:rsidRDefault="00E46668">
      <w:pPr>
        <w:shd w:val="clear" w:color="auto" w:fill="FFFFFF"/>
        <w:spacing w:after="0" w:line="240" w:lineRule="auto"/>
        <w:ind w:firstLine="624"/>
        <w:jc w:val="both"/>
        <w:rPr>
          <w:sz w:val="26"/>
          <w:szCs w:val="26"/>
        </w:rPr>
      </w:pPr>
      <w:r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5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.  В кабинете «Мужского здоровья» врач-</w:t>
      </w:r>
      <w:r w:rsidR="000A272A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уролог проводит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 сбор анамнеза, </w:t>
      </w:r>
      <w:proofErr w:type="spellStart"/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физикальный</w:t>
      </w:r>
      <w:proofErr w:type="spellEnd"/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 осмотр, осмотр </w:t>
      </w:r>
      <w:proofErr w:type="spellStart"/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per</w:t>
      </w:r>
      <w:proofErr w:type="spellEnd"/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 </w:t>
      </w:r>
      <w:proofErr w:type="spellStart"/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rectum</w:t>
      </w:r>
      <w:proofErr w:type="spellEnd"/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.</w:t>
      </w:r>
    </w:p>
    <w:p w:rsidR="00674565" w:rsidRPr="008D5BD6" w:rsidRDefault="00E46668">
      <w:pPr>
        <w:shd w:val="clear" w:color="auto" w:fill="FFFFFF"/>
        <w:tabs>
          <w:tab w:val="left" w:pos="1100"/>
        </w:tabs>
        <w:spacing w:after="0" w:line="240" w:lineRule="auto"/>
        <w:ind w:firstLine="624"/>
        <w:jc w:val="both"/>
        <w:rPr>
          <w:sz w:val="26"/>
          <w:szCs w:val="26"/>
        </w:rPr>
      </w:pPr>
      <w:r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6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.   Назначение </w:t>
      </w:r>
      <w:r w:rsidR="000A272A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обследований врачом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-урологом осуществляется </w:t>
      </w:r>
      <w:r w:rsidR="000A272A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согласно приложению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 № 2 настоящего приказа.</w:t>
      </w:r>
    </w:p>
    <w:p w:rsidR="00674565" w:rsidRPr="008D5BD6" w:rsidRDefault="00E46668">
      <w:pPr>
        <w:shd w:val="clear" w:color="auto" w:fill="FFFFFF"/>
        <w:tabs>
          <w:tab w:val="left" w:pos="1100"/>
        </w:tabs>
        <w:spacing w:after="0" w:line="240" w:lineRule="auto"/>
        <w:ind w:firstLine="624"/>
        <w:jc w:val="both"/>
        <w:rPr>
          <w:sz w:val="26"/>
          <w:szCs w:val="26"/>
        </w:rPr>
      </w:pPr>
      <w:r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7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.  Оснащение кабинета «Репродуктивного здоровья» (кабинет терапевта) осуществляется в соответствии со стандартом оснащения, предусмотренным приложением № 3 к порядку оказания медицинской помощи взрослому населению по профилю «терапия», утвержденному приказом Министерства здравоохранения Российской Федерации от 15.11.2012 № 923н.</w:t>
      </w:r>
    </w:p>
    <w:p w:rsidR="00674565" w:rsidRPr="008D5BD6" w:rsidRDefault="00E46668">
      <w:pPr>
        <w:shd w:val="clear" w:color="auto" w:fill="FFFFFF"/>
        <w:tabs>
          <w:tab w:val="left" w:pos="1100"/>
        </w:tabs>
        <w:spacing w:after="0" w:line="240" w:lineRule="auto"/>
        <w:ind w:firstLine="624"/>
        <w:jc w:val="both"/>
        <w:rPr>
          <w:sz w:val="26"/>
          <w:szCs w:val="26"/>
        </w:rPr>
      </w:pPr>
      <w:r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8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.  Оснащение кабинета «Мужского здоровья» (кабинет уролога) осуществляется в соответствии со стандартом оснащения, </w:t>
      </w:r>
      <w:r w:rsidR="000A272A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предусмотренным приложением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 № 3 к порядку оказания медицинской помощи взрослому населению по профилю «урология»,</w:t>
      </w:r>
    </w:p>
    <w:p w:rsidR="00674565" w:rsidRPr="008D5BD6" w:rsidRDefault="00AF3969">
      <w:pPr>
        <w:shd w:val="clear" w:color="auto" w:fill="FFFFFF"/>
        <w:tabs>
          <w:tab w:val="left" w:pos="1100"/>
        </w:tabs>
        <w:spacing w:after="0" w:line="240" w:lineRule="auto"/>
        <w:jc w:val="both"/>
        <w:rPr>
          <w:sz w:val="26"/>
          <w:szCs w:val="26"/>
        </w:rPr>
      </w:pPr>
      <w:r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утвержденному приказом Министерства здравоохранения Российской Федерации от 12.11. 2012 № 907н.</w:t>
      </w:r>
    </w:p>
    <w:p w:rsidR="00237CAB" w:rsidRDefault="00E46668" w:rsidP="00237CAB">
      <w:pPr>
        <w:shd w:val="clear" w:color="auto" w:fill="FFFFFF"/>
        <w:tabs>
          <w:tab w:val="left" w:pos="1100"/>
        </w:tabs>
        <w:spacing w:after="0" w:line="240" w:lineRule="auto"/>
        <w:ind w:firstLine="624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  <w:r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9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. Задачи </w:t>
      </w:r>
      <w:r w:rsidR="000A272A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кабинетов репродуктивного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 здоровья </w:t>
      </w:r>
      <w:r w:rsidR="00AF3969" w:rsidRPr="008D5BD6">
        <w:rPr>
          <w:rFonts w:ascii="Times New Roman" w:eastAsia="Arial" w:hAnsi="Times New Roman" w:cs="Times New Roman"/>
          <w:color w:val="000000"/>
          <w:spacing w:val="-3"/>
          <w:sz w:val="26"/>
          <w:szCs w:val="26"/>
          <w:lang w:eastAsia="ar-SA"/>
        </w:rPr>
        <w:t>(</w:t>
      </w:r>
      <w:r w:rsidR="00AF3969" w:rsidRPr="008D5BD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«Мужского здоровья» и «Репродуктивного здоровья»</w:t>
      </w:r>
      <w:r w:rsidR="00AF3969" w:rsidRPr="008D5BD6">
        <w:rPr>
          <w:rFonts w:ascii="Times New Roman" w:eastAsia="Arial" w:hAnsi="Times New Roman" w:cs="Times New Roman"/>
          <w:color w:val="000000"/>
          <w:spacing w:val="-3"/>
          <w:sz w:val="26"/>
          <w:szCs w:val="26"/>
          <w:lang w:eastAsia="ar-SA"/>
        </w:rPr>
        <w:t>)</w:t>
      </w:r>
      <w:r w:rsidR="00AF3969" w:rsidRPr="008D5BD6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="00AF3969" w:rsidRPr="003748AC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включают в себя</w:t>
      </w:r>
      <w:r w:rsidR="00237CAB" w:rsidRPr="003748AC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 закреплены в Приложении 4 к приказу министерства здравоохранения Калужской области от           № а также:</w:t>
      </w:r>
    </w:p>
    <w:p w:rsidR="00674565" w:rsidRPr="008D5BD6" w:rsidRDefault="00AD5300" w:rsidP="00237CAB">
      <w:pPr>
        <w:shd w:val="clear" w:color="auto" w:fill="FFFFFF"/>
        <w:tabs>
          <w:tab w:val="left" w:pos="1100"/>
        </w:tabs>
        <w:spacing w:after="0" w:line="240" w:lineRule="auto"/>
        <w:ind w:firstLine="624"/>
        <w:jc w:val="both"/>
        <w:rPr>
          <w:sz w:val="26"/>
          <w:szCs w:val="26"/>
        </w:rPr>
      </w:pPr>
      <w:r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9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.</w:t>
      </w:r>
      <w:r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1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. Организация взаимодействия с </w:t>
      </w:r>
      <w:r w:rsidR="00AF3969" w:rsidRPr="008D5BD6">
        <w:rPr>
          <w:rFonts w:ascii="Times New Roman" w:eastAsia="DejaVu Sans" w:hAnsi="Times New Roman" w:cs="Times New Roman"/>
          <w:color w:val="000000"/>
          <w:spacing w:val="-3"/>
          <w:sz w:val="26"/>
          <w:szCs w:val="26"/>
          <w:lang w:eastAsia="ru-RU"/>
        </w:rPr>
        <w:t>центром охраны здоровья семьи и репродукции ГБУЗ «Калужская областная клиническая больница»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;</w:t>
      </w:r>
    </w:p>
    <w:p w:rsidR="00674565" w:rsidRPr="008D5BD6" w:rsidRDefault="00AD5300">
      <w:pPr>
        <w:shd w:val="clear" w:color="auto" w:fill="FFFFFF"/>
        <w:tabs>
          <w:tab w:val="left" w:pos="288"/>
        </w:tabs>
        <w:spacing w:after="0" w:line="240" w:lineRule="auto"/>
        <w:ind w:firstLine="624"/>
        <w:jc w:val="both"/>
        <w:rPr>
          <w:sz w:val="26"/>
          <w:szCs w:val="26"/>
        </w:rPr>
      </w:pPr>
      <w:r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9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.</w:t>
      </w:r>
      <w:r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2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. Направление на последующее консультирование и постановку на </w:t>
      </w:r>
      <w:r w:rsidR="008D5BD6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учет женщин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 с нарушением репродуктивной функции </w:t>
      </w:r>
      <w:r w:rsidR="008D5BD6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в </w:t>
      </w:r>
      <w:r w:rsidR="008D5BD6" w:rsidRPr="008D5BD6">
        <w:rPr>
          <w:rFonts w:ascii="Times New Roman" w:eastAsia="DejaVu Sans" w:hAnsi="Times New Roman" w:cs="Times New Roman"/>
          <w:color w:val="000000"/>
          <w:spacing w:val="-3"/>
          <w:sz w:val="26"/>
          <w:szCs w:val="26"/>
          <w:lang w:eastAsia="ru-RU"/>
        </w:rPr>
        <w:t>центре</w:t>
      </w:r>
      <w:r w:rsidR="00AF3969" w:rsidRPr="008D5BD6">
        <w:rPr>
          <w:rFonts w:ascii="Times New Roman" w:eastAsia="DejaVu Sans" w:hAnsi="Times New Roman" w:cs="Times New Roman"/>
          <w:color w:val="000000"/>
          <w:spacing w:val="-3"/>
          <w:sz w:val="26"/>
          <w:szCs w:val="26"/>
          <w:lang w:eastAsia="ru-RU"/>
        </w:rPr>
        <w:t xml:space="preserve"> охраны здоровья семьи и репродукции ГБУЗ «Калужская областная клиническая больница»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.</w:t>
      </w:r>
    </w:p>
    <w:p w:rsidR="00674565" w:rsidRPr="008D5BD6" w:rsidRDefault="00AD5300">
      <w:pPr>
        <w:shd w:val="clear" w:color="auto" w:fill="FFFFFF"/>
        <w:tabs>
          <w:tab w:val="left" w:pos="288"/>
        </w:tabs>
        <w:spacing w:after="0" w:line="240" w:lineRule="auto"/>
        <w:ind w:firstLine="624"/>
        <w:jc w:val="both"/>
        <w:rPr>
          <w:sz w:val="26"/>
          <w:szCs w:val="26"/>
        </w:rPr>
      </w:pPr>
      <w:r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9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.</w:t>
      </w:r>
      <w:r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3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. Направление на последующее консультирование и постановку на </w:t>
      </w:r>
      <w:r w:rsidR="008D5BD6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учет мужчин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 с нарушением репродуктивной функции в кабинет «Мужское здоровье» ГБУЗ </w:t>
      </w:r>
      <w:r w:rsidR="008D5BD6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КО «</w:t>
      </w:r>
      <w:r w:rsidR="00AF3969" w:rsidRPr="008D5BD6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Калужская областная клиническая больница».</w:t>
      </w:r>
    </w:p>
    <w:p w:rsidR="00674565" w:rsidRDefault="00674565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E46668" w:rsidRDefault="00E46668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816A8D" w:rsidRPr="003748AC" w:rsidRDefault="00816A8D" w:rsidP="00816A8D">
      <w:pPr>
        <w:shd w:val="clear" w:color="auto" w:fill="FFFFFF"/>
        <w:spacing w:after="0" w:line="240" w:lineRule="auto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 w:rsidRPr="003748AC"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lastRenderedPageBreak/>
        <w:t xml:space="preserve">Приложение </w:t>
      </w:r>
      <w:r w:rsidR="00AD5300" w:rsidRPr="003748AC"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>4</w:t>
      </w:r>
    </w:p>
    <w:p w:rsidR="00816A8D" w:rsidRPr="003748AC" w:rsidRDefault="00816A8D" w:rsidP="00816A8D">
      <w:pPr>
        <w:shd w:val="clear" w:color="auto" w:fill="FFFFFF"/>
        <w:spacing w:after="0" w:line="240" w:lineRule="auto"/>
        <w:ind w:left="5387" w:right="7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 w:rsidRPr="003748AC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 </w:t>
      </w:r>
      <w:r w:rsidRPr="003748AC"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к приказу министерства </w:t>
      </w:r>
    </w:p>
    <w:p w:rsidR="00816A8D" w:rsidRPr="003748AC" w:rsidRDefault="00816A8D" w:rsidP="00816A8D">
      <w:pPr>
        <w:shd w:val="clear" w:color="auto" w:fill="FFFFFF"/>
        <w:spacing w:after="0" w:line="240" w:lineRule="auto"/>
        <w:ind w:left="5387" w:right="7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 w:rsidRPr="003748AC"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здравоохранения Калужской области </w:t>
      </w:r>
    </w:p>
    <w:p w:rsidR="00816A8D" w:rsidRDefault="00816A8D" w:rsidP="00816A8D">
      <w:pPr>
        <w:shd w:val="clear" w:color="auto" w:fill="FFFFFF"/>
        <w:spacing w:after="0" w:line="240" w:lineRule="auto"/>
        <w:ind w:left="5387" w:right="7"/>
        <w:jc w:val="center"/>
      </w:pPr>
      <w:r w:rsidRPr="003748AC">
        <w:rPr>
          <w:rFonts w:ascii="Times New Roman" w:eastAsia="DejaVu Sans" w:hAnsi="Times New Roman" w:cs="DejaVu Sans"/>
          <w:color w:val="000000"/>
          <w:spacing w:val="-1"/>
          <w:sz w:val="25"/>
          <w:szCs w:val="25"/>
          <w:lang w:eastAsia="ru-RU"/>
        </w:rPr>
        <w:t>от           №</w:t>
      </w:r>
      <w:r>
        <w:rPr>
          <w:rFonts w:ascii="Times New Roman" w:eastAsia="DejaVu Sans" w:hAnsi="Times New Roman" w:cs="DejaVu Sans"/>
          <w:color w:val="000000"/>
          <w:spacing w:val="-1"/>
          <w:sz w:val="25"/>
          <w:szCs w:val="25"/>
          <w:lang w:eastAsia="ru-RU"/>
        </w:rPr>
        <w:t xml:space="preserve"> </w:t>
      </w:r>
    </w:p>
    <w:p w:rsidR="00816A8D" w:rsidRDefault="00816A8D" w:rsidP="00816A8D">
      <w:pPr>
        <w:shd w:val="clear" w:color="auto" w:fill="FFFFFF"/>
        <w:spacing w:after="0" w:line="240" w:lineRule="auto"/>
        <w:ind w:left="5387" w:right="7"/>
        <w:jc w:val="center"/>
        <w:rPr>
          <w:rFonts w:ascii="Times New Roman" w:eastAsia="DejaVu Sans" w:hAnsi="Times New Roman" w:cs="DejaVu Sans"/>
          <w:b/>
          <w:bCs/>
          <w:color w:val="000000"/>
          <w:spacing w:val="-1"/>
          <w:sz w:val="25"/>
          <w:szCs w:val="25"/>
          <w:lang w:eastAsia="ru-RU"/>
        </w:rPr>
      </w:pPr>
    </w:p>
    <w:p w:rsidR="00816A8D" w:rsidRDefault="00816A8D" w:rsidP="00816A8D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Задачи кабинетов репродуктивного здоровья                                                  </w:t>
      </w:r>
      <w:proofErr w:type="gramStart"/>
      <w:r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  </w:t>
      </w:r>
      <w:r>
        <w:rPr>
          <w:rFonts w:ascii="Times New Roman" w:eastAsia="Arial" w:hAnsi="Times New Roman" w:cs="Times New Roman"/>
          <w:b/>
          <w:bCs/>
          <w:color w:val="000000"/>
          <w:sz w:val="25"/>
          <w:szCs w:val="25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lang w:eastAsia="ru-RU"/>
        </w:rPr>
        <w:t>«Мужского здоровья» и «Репродуктивного здоровья»</w:t>
      </w:r>
      <w:r>
        <w:rPr>
          <w:rFonts w:ascii="Times New Roman" w:eastAsia="Arial" w:hAnsi="Times New Roman" w:cs="Times New Roman"/>
          <w:b/>
          <w:bCs/>
          <w:color w:val="000000"/>
          <w:sz w:val="25"/>
          <w:szCs w:val="25"/>
          <w:lang w:eastAsia="ar-SA"/>
        </w:rPr>
        <w:t>)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г.  Калуга и Калужской области.</w:t>
      </w:r>
    </w:p>
    <w:p w:rsidR="00816A8D" w:rsidRPr="00816A8D" w:rsidRDefault="00816A8D" w:rsidP="00816A8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5"/>
          <w:szCs w:val="25"/>
          <w:lang w:eastAsia="ru-RU"/>
        </w:rPr>
      </w:pPr>
      <w:r w:rsidRPr="00816A8D">
        <w:rPr>
          <w:rFonts w:ascii="Times New Roman" w:eastAsia="Calibri" w:hAnsi="Times New Roman" w:cs="Times New Roman"/>
          <w:b/>
          <w:color w:val="000000"/>
          <w:spacing w:val="-3"/>
          <w:sz w:val="25"/>
          <w:szCs w:val="25"/>
          <w:lang w:eastAsia="ru-RU"/>
        </w:rPr>
        <w:t>Задачи кабинета мужского здоровья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</w:pP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</w:pPr>
      <w:r w:rsidRPr="00816A8D"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  <w:t>1. Оказание консультативно-диагностической и лечебной помощи населению с нарушениями мужского здоровья.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</w:pPr>
      <w:r w:rsidRPr="00816A8D"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  <w:t>2. Осуществление организационно-методической помощи учреждениям здравоохранения по вопросам профилактики, диагностики и лечения пациентов уроандрологического профиля.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</w:pPr>
      <w:r w:rsidRPr="00816A8D"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  <w:t>3. Пропаганда значения планирования семьи в охране здоровья населения, воспитание ответственного родительства.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</w:pPr>
      <w:r w:rsidRPr="00816A8D"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  <w:t>4. Разработка плана лечения пациентов с заболеваниями и (или) состояниями мужских половых органов с учетом симптомов и синдромов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помощи.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</w:pPr>
      <w:r w:rsidRPr="00816A8D"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  <w:t>5. Сохранение и восстановление репродуктивной функции с использованием современных медицинских технологий (эндоскопические методы, вспомогательные репродуктивные технологии и др.).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</w:pPr>
      <w:r w:rsidRPr="00816A8D"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  <w:t>6. Апробация и внедрение в деятельность медицинских организаций современных медицинских технологий профилактики, диагностики и лечения, направленных на сохранение и восстановление репродуктивного здоровья граждан.</w:t>
      </w:r>
    </w:p>
    <w:p w:rsidR="00816A8D" w:rsidRPr="002F50C1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</w:pPr>
      <w:r w:rsidRPr="00816A8D"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  <w:t>7. Кабинет мужского здоровья один раз в год (не позднее 10 числа последующего месяца) передает сведения о результатах работы в</w:t>
      </w:r>
      <w:r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 управление медицинской помощи детям и службы родовспоможения министерства здравоохранения Калужской области по адресу электронной почты:</w:t>
      </w:r>
      <w:r>
        <w:rPr>
          <w:rFonts w:ascii="Times New Roman" w:eastAsia="Arial" w:hAnsi="Times New Roman" w:cs="Times New Roman"/>
          <w:color w:val="000000"/>
          <w:sz w:val="25"/>
          <w:szCs w:val="25"/>
          <w:u w:val="single"/>
          <w:lang w:eastAsia="ar-SA"/>
        </w:rPr>
        <w:t xml:space="preserve"> </w:t>
      </w:r>
      <w:hyperlink r:id="rId7">
        <w:r>
          <w:rPr>
            <w:rStyle w:val="ac"/>
            <w:rFonts w:ascii="Times New Roman" w:eastAsia="Arial" w:hAnsi="Times New Roman" w:cs="Times New Roman"/>
            <w:color w:val="000000"/>
            <w:sz w:val="25"/>
            <w:szCs w:val="25"/>
            <w:u w:val="none"/>
            <w:lang w:eastAsia="ar-SA"/>
          </w:rPr>
          <w:t>stepina_eu@adm.kaluga.ru</w:t>
        </w:r>
      </w:hyperlink>
      <w:r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 xml:space="preserve"> </w:t>
      </w:r>
      <w:r w:rsidRPr="002F50C1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 xml:space="preserve">и главному внештатному урологу Калужской области Галкину В.В. по </w:t>
      </w:r>
      <w:r w:rsidRPr="003748AC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>адресу электронной почты</w:t>
      </w:r>
      <w:r w:rsidRPr="002F50C1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>:</w:t>
      </w:r>
    </w:p>
    <w:p w:rsidR="00816A8D" w:rsidRPr="008D5BD6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DejaVu Sans"/>
          <w:b/>
          <w:color w:val="000000"/>
          <w:spacing w:val="-3"/>
          <w:sz w:val="26"/>
          <w:szCs w:val="26"/>
          <w:lang w:eastAsia="ru-RU"/>
        </w:rPr>
      </w:pPr>
      <w:r w:rsidRPr="00816A8D">
        <w:rPr>
          <w:rFonts w:ascii="Times New Roman" w:eastAsia="DejaVu Sans" w:hAnsi="Times New Roman" w:cs="DejaVu Sans"/>
          <w:b/>
          <w:color w:val="000000"/>
          <w:spacing w:val="-3"/>
          <w:sz w:val="26"/>
          <w:szCs w:val="26"/>
          <w:lang w:eastAsia="ru-RU"/>
        </w:rPr>
        <w:t>Задачи кабинета репродуктивного здоровья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816A8D" w:rsidRPr="00E46668" w:rsidRDefault="00E46668" w:rsidP="00E46668">
      <w:pPr>
        <w:pStyle w:val="aff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  <w:r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1.</w:t>
      </w:r>
      <w:r w:rsidR="00816A8D" w:rsidRPr="00E46668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Оказание консультативно-диагностической и лечебной помощи населению с нарушениями репродуктивного здоровья.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  <w:r w:rsidRPr="00816A8D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2. Консультирование супружеских пар с проблемами бесплодного брака любого типа (женское и мужское бесплодие), выявление причин и коррекция их здоровья, по раннему выявлению заболеваний молочных желез, подготовка к семейной жизни, ориентация на здоровую семью.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  <w:r w:rsidRPr="00816A8D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3. Пропаганда значения планирования семьи в охране здоровья населения, снижение числа абортов, уровня материнской и младенческой заболеваемости и смертности, воспитание ответственного родительства.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  <w:r w:rsidRPr="00816A8D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4. Оказание специализированной лечебной и диагностической помощи гинекологическим, андрологическим больным, с сексуальными нарушениями силами отделения.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  <w:r w:rsidRPr="00816A8D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5. Сохранение и восстановление репродуктивной функции с использованием современных медицинских технологий (эндоскопические методы, вспомогательные репродуктивные технологии и др.).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  <w:r w:rsidRPr="00816A8D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lastRenderedPageBreak/>
        <w:t>6. Апробация и внедрение в деятельность медицинских организаций современных медицинских технологий профилактики, диагностики и лечения, направленных на сохранение и восстановление репродуктивного здоровья граждан.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  <w:r w:rsidRPr="00816A8D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7. Организация взаимодействия с центром планирования семьи и репродукции Калужской области.</w:t>
      </w:r>
    </w:p>
    <w:p w:rsidR="00816A8D" w:rsidRPr="00816A8D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  <w:r w:rsidRPr="00816A8D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>8. Направление семей на дополнительные исследования, согласно маршрутному листу и на консультацию репродуктолога.</w:t>
      </w:r>
    </w:p>
    <w:p w:rsidR="002F50C1" w:rsidRPr="00E46668" w:rsidRDefault="00816A8D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ac"/>
          <w:rFonts w:ascii="Times New Roman" w:eastAsia="Arial" w:hAnsi="Times New Roman" w:cs="Times New Roman"/>
          <w:color w:val="000000"/>
          <w:sz w:val="25"/>
          <w:szCs w:val="25"/>
          <w:highlight w:val="yellow"/>
          <w:u w:val="none"/>
          <w:lang w:eastAsia="ar-SA"/>
        </w:rPr>
      </w:pPr>
      <w:r w:rsidRPr="00816A8D"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  <w:t xml:space="preserve">9. Кабинет репродуктивного здоровья </w:t>
      </w:r>
      <w:r w:rsidR="002F50C1" w:rsidRPr="00816A8D">
        <w:rPr>
          <w:rFonts w:ascii="Times New Roman" w:eastAsia="Calibri" w:hAnsi="Times New Roman" w:cs="Times New Roman"/>
          <w:color w:val="000000"/>
          <w:spacing w:val="-3"/>
          <w:sz w:val="25"/>
          <w:szCs w:val="25"/>
          <w:lang w:eastAsia="ru-RU"/>
        </w:rPr>
        <w:t>один раз в год (не позднее 10 числа последующего месяца) передает сведения о результатах работы в</w:t>
      </w:r>
      <w:r w:rsidR="002F50C1">
        <w:rPr>
          <w:rFonts w:ascii="Times New Roman" w:eastAsia="Arial" w:hAnsi="Times New Roman" w:cs="Times New Roman"/>
          <w:color w:val="000000"/>
          <w:sz w:val="25"/>
          <w:szCs w:val="25"/>
          <w:lang w:eastAsia="ar-SA"/>
        </w:rPr>
        <w:t xml:space="preserve"> управление медицинской помощи детям и службы родовспоможения министерства здравоохранения Калужской области по адресу электронной почты:</w:t>
      </w:r>
      <w:r w:rsidR="002F50C1">
        <w:rPr>
          <w:rFonts w:ascii="Times New Roman" w:eastAsia="Arial" w:hAnsi="Times New Roman" w:cs="Times New Roman"/>
          <w:color w:val="000000"/>
          <w:sz w:val="25"/>
          <w:szCs w:val="25"/>
          <w:u w:val="single"/>
          <w:lang w:eastAsia="ar-SA"/>
        </w:rPr>
        <w:t xml:space="preserve"> </w:t>
      </w:r>
      <w:hyperlink r:id="rId8">
        <w:r w:rsidR="002F50C1">
          <w:rPr>
            <w:rStyle w:val="ac"/>
            <w:rFonts w:ascii="Times New Roman" w:eastAsia="Arial" w:hAnsi="Times New Roman" w:cs="Times New Roman"/>
            <w:color w:val="000000"/>
            <w:sz w:val="25"/>
            <w:szCs w:val="25"/>
            <w:u w:val="none"/>
            <w:lang w:eastAsia="ar-SA"/>
          </w:rPr>
          <w:t>stepina_eu@adm.kaluga.ru</w:t>
        </w:r>
      </w:hyperlink>
      <w:r w:rsidR="002F50C1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 xml:space="preserve"> </w:t>
      </w:r>
      <w:r w:rsidR="002F50C1" w:rsidRPr="002F50C1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 xml:space="preserve">и главному внештатному </w:t>
      </w:r>
      <w:r w:rsidR="00E46668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>специалисту по репродуктивному здоровью</w:t>
      </w:r>
      <w:r w:rsidR="002F50C1" w:rsidRPr="002F50C1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 xml:space="preserve"> Калужской области </w:t>
      </w:r>
      <w:proofErr w:type="spellStart"/>
      <w:r w:rsidR="00E46668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>Самощенковой</w:t>
      </w:r>
      <w:proofErr w:type="spellEnd"/>
      <w:r w:rsidR="00E46668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 xml:space="preserve"> Н.А.</w:t>
      </w:r>
      <w:r w:rsidR="002F50C1" w:rsidRPr="002F50C1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 xml:space="preserve"> по </w:t>
      </w:r>
      <w:bookmarkStart w:id="0" w:name="_GoBack"/>
      <w:bookmarkEnd w:id="0"/>
      <w:r w:rsidR="002F50C1" w:rsidRPr="003748AC">
        <w:rPr>
          <w:rStyle w:val="ac"/>
          <w:rFonts w:ascii="Times New Roman" w:eastAsia="Arial" w:hAnsi="Times New Roman" w:cs="Times New Roman"/>
          <w:color w:val="000000"/>
          <w:sz w:val="25"/>
          <w:szCs w:val="25"/>
          <w:u w:val="none"/>
          <w:lang w:eastAsia="ar-SA"/>
        </w:rPr>
        <w:t>адресу электронной почты:</w:t>
      </w:r>
    </w:p>
    <w:p w:rsidR="00674565" w:rsidRDefault="00674565" w:rsidP="002F5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674565" w:rsidRDefault="00674565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AD5300" w:rsidRDefault="00AD5300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color w:val="000000"/>
          <w:spacing w:val="-3"/>
          <w:sz w:val="26"/>
          <w:szCs w:val="26"/>
          <w:lang w:eastAsia="ru-RU"/>
        </w:rPr>
      </w:pPr>
    </w:p>
    <w:p w:rsidR="00674565" w:rsidRPr="000A272A" w:rsidRDefault="00AF3969">
      <w:pPr>
        <w:shd w:val="clear" w:color="auto" w:fill="FFFFFF"/>
        <w:spacing w:after="0" w:line="240" w:lineRule="auto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lastRenderedPageBreak/>
        <w:t xml:space="preserve">Приложение </w:t>
      </w:r>
      <w:r w:rsidR="00AD5300"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>5</w:t>
      </w:r>
    </w:p>
    <w:p w:rsidR="00674565" w:rsidRDefault="00AF3969">
      <w:pPr>
        <w:shd w:val="clear" w:color="auto" w:fill="FFFFFF"/>
        <w:spacing w:after="0" w:line="240" w:lineRule="auto"/>
        <w:ind w:left="5387" w:right="7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 </w:t>
      </w: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к приказу министерства </w:t>
      </w:r>
    </w:p>
    <w:p w:rsidR="00674565" w:rsidRDefault="00AF3969">
      <w:pPr>
        <w:shd w:val="clear" w:color="auto" w:fill="FFFFFF"/>
        <w:spacing w:after="0" w:line="240" w:lineRule="auto"/>
        <w:ind w:left="5387" w:right="7"/>
        <w:jc w:val="right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здравоохранения </w:t>
      </w:r>
      <w:r w:rsidR="00E46668"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>Калужской области</w:t>
      </w:r>
      <w:r>
        <w:rPr>
          <w:rFonts w:ascii="Times New Roman" w:eastAsia="DejaVu Sans" w:hAnsi="Times New Roman" w:cs="DejaVu Sans"/>
          <w:color w:val="000000"/>
          <w:spacing w:val="-3"/>
          <w:sz w:val="25"/>
          <w:szCs w:val="25"/>
          <w:lang w:eastAsia="ru-RU"/>
        </w:rPr>
        <w:t xml:space="preserve"> </w:t>
      </w:r>
    </w:p>
    <w:p w:rsidR="00674565" w:rsidRDefault="00AF3969">
      <w:pPr>
        <w:shd w:val="clear" w:color="auto" w:fill="FFFFFF"/>
        <w:spacing w:after="0" w:line="240" w:lineRule="auto"/>
        <w:ind w:left="5387" w:right="7"/>
        <w:jc w:val="center"/>
        <w:rPr>
          <w:rFonts w:ascii="Times New Roman" w:eastAsia="DejaVu Sans" w:hAnsi="Times New Roman" w:cs="DejaVu Sans"/>
          <w:sz w:val="25"/>
          <w:szCs w:val="25"/>
          <w:lang w:eastAsia="ru-RU"/>
        </w:rPr>
      </w:pPr>
      <w:r>
        <w:rPr>
          <w:rFonts w:ascii="Times New Roman" w:eastAsia="DejaVu Sans" w:hAnsi="Times New Roman" w:cs="DejaVu Sans"/>
          <w:color w:val="000000"/>
          <w:spacing w:val="-1"/>
          <w:sz w:val="25"/>
          <w:szCs w:val="25"/>
          <w:lang w:eastAsia="ru-RU"/>
        </w:rPr>
        <w:t xml:space="preserve">от           № </w:t>
      </w:r>
    </w:p>
    <w:p w:rsidR="00674565" w:rsidRDefault="00AF3969">
      <w:pPr>
        <w:widowControl w:val="0"/>
        <w:shd w:val="clear" w:color="auto" w:fill="FFFFFF"/>
        <w:spacing w:before="608" w:after="0" w:line="324" w:lineRule="exact"/>
        <w:ind w:left="410" w:firstLine="616"/>
        <w:jc w:val="center"/>
        <w:rPr>
          <w:rFonts w:ascii="Times New Roman" w:eastAsia="Times New Roman" w:hAnsi="Times New Roman" w:cs="Times New Roman"/>
          <w:b/>
          <w:spacing w:val="-27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  <w:t xml:space="preserve">Отчетную форму работы кабинетов репродуктивного здоровья  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  <w:t>«Мужского здоровья» и «Репродуктивного здоровья») г. Калуга и Калужской области</w:t>
      </w:r>
    </w:p>
    <w:p w:rsidR="00674565" w:rsidRDefault="00AF3969">
      <w:pPr>
        <w:widowControl w:val="0"/>
        <w:shd w:val="clear" w:color="auto" w:fill="FFFFFF"/>
        <w:spacing w:before="608" w:after="0" w:line="324" w:lineRule="exact"/>
        <w:ind w:left="410" w:firstLine="616"/>
        <w:jc w:val="center"/>
        <w:rPr>
          <w:rFonts w:ascii="Times New Roman" w:eastAsia="Times New Roman" w:hAnsi="Times New Roman" w:cs="Times New Roman"/>
          <w:b/>
          <w:spacing w:val="-27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  <w:t>Кабинет «Репродуктивного здоровья»</w:t>
      </w:r>
    </w:p>
    <w:p w:rsidR="00674565" w:rsidRDefault="00674565">
      <w:pPr>
        <w:widowControl w:val="0"/>
        <w:spacing w:after="410" w:line="1" w:lineRule="exact"/>
        <w:ind w:left="-62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838" w:type="dxa"/>
        <w:tblInd w:w="-1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3"/>
        <w:gridCol w:w="418"/>
        <w:gridCol w:w="510"/>
        <w:gridCol w:w="483"/>
        <w:gridCol w:w="406"/>
        <w:gridCol w:w="535"/>
        <w:gridCol w:w="536"/>
        <w:gridCol w:w="535"/>
        <w:gridCol w:w="536"/>
        <w:gridCol w:w="470"/>
        <w:gridCol w:w="587"/>
        <w:gridCol w:w="484"/>
        <w:gridCol w:w="105"/>
      </w:tblGrid>
      <w:tr w:rsidR="00674565">
        <w:trPr>
          <w:trHeight w:hRule="exact" w:val="1225"/>
        </w:trPr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январь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5"/>
                <w:szCs w:val="25"/>
                <w:lang w:eastAsia="ru-RU"/>
              </w:rPr>
              <w:t>февраль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март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июнь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июль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август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ноябрь</w:t>
            </w: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декабрь</w:t>
            </w:r>
          </w:p>
        </w:tc>
      </w:tr>
      <w:tr w:rsidR="00674565">
        <w:trPr>
          <w:trHeight w:hRule="exact" w:val="475"/>
        </w:trPr>
        <w:tc>
          <w:tcPr>
            <w:tcW w:w="4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Принято пар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74565">
        <w:trPr>
          <w:trHeight w:hRule="exact" w:val="1525"/>
        </w:trPr>
        <w:tc>
          <w:tcPr>
            <w:tcW w:w="4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565" w:rsidRDefault="00AF3969">
            <w:pPr>
              <w:widowControl w:val="0"/>
              <w:shd w:val="clear" w:color="auto" w:fill="FFFFFF"/>
              <w:spacing w:after="0" w:line="274" w:lineRule="exact"/>
              <w:ind w:left="36" w:right="36" w:firstLine="7"/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Число пациентов с выявленными заболеваниями</w:t>
            </w:r>
            <w:r>
              <w:rPr>
                <w:rFonts w:ascii="Arial" w:eastAsia="Times New Roman" w:hAnsi="Arial" w:cs="Times New Roman"/>
                <w:color w:val="000000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(заболевания сердца, ЖКТ, щитовидной железы, наследственные патологии)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74565">
        <w:trPr>
          <w:trHeight w:hRule="exact" w:val="1575"/>
        </w:trPr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Число пациентов с выявленными факторами риска (табакокурение, избыточная масса тела, ожирение, дислипидемия, снижение толерантности к глюкозе)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74565">
        <w:trPr>
          <w:trHeight w:hRule="exact" w:val="1925"/>
        </w:trPr>
        <w:tc>
          <w:tcPr>
            <w:tcW w:w="4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E46668">
            <w:pPr>
              <w:widowControl w:val="0"/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Число пациентов,</w:t>
            </w:r>
            <w:r w:rsidR="00AF396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направленных к профильным специалистам (кардиолог, эндокринолог, сердечно-сосудистый хирург, гематолог, психолог, медицинский генетик)</w:t>
            </w:r>
          </w:p>
        </w:tc>
        <w:tc>
          <w:tcPr>
            <w:tcW w:w="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74565">
        <w:trPr>
          <w:trHeight w:hRule="exact" w:val="1575"/>
        </w:trPr>
        <w:tc>
          <w:tcPr>
            <w:tcW w:w="4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E46668">
            <w:pPr>
              <w:widowControl w:val="0"/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Число пациентов,</w:t>
            </w:r>
            <w:r w:rsidR="00AF396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направленных на дополнительное обследование (ЭКГ, ОАК, ОАЖ, </w:t>
            </w:r>
            <w:proofErr w:type="spellStart"/>
            <w:r w:rsidR="00AF396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липидограмма</w:t>
            </w:r>
            <w:proofErr w:type="spellEnd"/>
            <w:r w:rsidR="00AF396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глюкоза)</w:t>
            </w:r>
          </w:p>
        </w:tc>
        <w:tc>
          <w:tcPr>
            <w:tcW w:w="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674565" w:rsidRDefault="006745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74565" w:rsidRDefault="00674565">
      <w:pPr>
        <w:widowControl w:val="0"/>
        <w:shd w:val="clear" w:color="auto" w:fill="FFFFFF"/>
        <w:tabs>
          <w:tab w:val="left" w:pos="1112"/>
        </w:tabs>
        <w:spacing w:before="284" w:after="0" w:line="277" w:lineRule="exact"/>
        <w:jc w:val="both"/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</w:pPr>
    </w:p>
    <w:p w:rsidR="00674565" w:rsidRDefault="00674565">
      <w:pPr>
        <w:widowControl w:val="0"/>
        <w:shd w:val="clear" w:color="auto" w:fill="FFFFFF"/>
        <w:tabs>
          <w:tab w:val="left" w:pos="1112"/>
        </w:tabs>
        <w:spacing w:before="284" w:after="0" w:line="277" w:lineRule="exact"/>
        <w:jc w:val="both"/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</w:pPr>
    </w:p>
    <w:p w:rsidR="00674565" w:rsidRDefault="00674565">
      <w:pPr>
        <w:widowControl w:val="0"/>
        <w:shd w:val="clear" w:color="auto" w:fill="FFFFFF"/>
        <w:tabs>
          <w:tab w:val="left" w:pos="1112"/>
        </w:tabs>
        <w:spacing w:before="284" w:after="0" w:line="277" w:lineRule="exact"/>
        <w:jc w:val="both"/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</w:pPr>
    </w:p>
    <w:p w:rsidR="00674565" w:rsidRDefault="00674565">
      <w:pPr>
        <w:widowControl w:val="0"/>
        <w:shd w:val="clear" w:color="auto" w:fill="FFFFFF"/>
        <w:tabs>
          <w:tab w:val="left" w:pos="1112"/>
        </w:tabs>
        <w:spacing w:before="284" w:after="0" w:line="277" w:lineRule="exact"/>
        <w:jc w:val="both"/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</w:pPr>
    </w:p>
    <w:p w:rsidR="00674565" w:rsidRDefault="00674565">
      <w:pPr>
        <w:widowControl w:val="0"/>
        <w:shd w:val="clear" w:color="auto" w:fill="FFFFFF"/>
        <w:tabs>
          <w:tab w:val="left" w:pos="1112"/>
        </w:tabs>
        <w:spacing w:before="284" w:after="0" w:line="277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</w:pPr>
    </w:p>
    <w:p w:rsidR="00674565" w:rsidRDefault="00AF3969">
      <w:pPr>
        <w:widowControl w:val="0"/>
        <w:shd w:val="clear" w:color="auto" w:fill="FFFFFF"/>
        <w:tabs>
          <w:tab w:val="left" w:pos="1112"/>
        </w:tabs>
        <w:spacing w:before="284" w:after="0" w:line="277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ru-RU"/>
        </w:rPr>
        <w:t>Кабинет «Мужского здоровья»</w:t>
      </w:r>
    </w:p>
    <w:p w:rsidR="00674565" w:rsidRDefault="00674565">
      <w:pPr>
        <w:widowControl w:val="0"/>
        <w:shd w:val="clear" w:color="auto" w:fill="FFFFFF"/>
        <w:tabs>
          <w:tab w:val="left" w:pos="1112"/>
        </w:tabs>
        <w:spacing w:before="284" w:after="0" w:line="277" w:lineRule="exact"/>
        <w:jc w:val="center"/>
        <w:rPr>
          <w:rFonts w:ascii="Times New Roman" w:eastAsia="Times New Roman" w:hAnsi="Times New Roman" w:cs="Times New Roman"/>
          <w:spacing w:val="-27"/>
          <w:sz w:val="25"/>
          <w:szCs w:val="25"/>
          <w:lang w:eastAsia="ru-RU"/>
        </w:rPr>
      </w:pPr>
    </w:p>
    <w:tbl>
      <w:tblPr>
        <w:tblW w:w="9838" w:type="dxa"/>
        <w:tblInd w:w="-1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0"/>
        <w:gridCol w:w="419"/>
        <w:gridCol w:w="510"/>
        <w:gridCol w:w="484"/>
        <w:gridCol w:w="406"/>
        <w:gridCol w:w="536"/>
        <w:gridCol w:w="537"/>
        <w:gridCol w:w="536"/>
        <w:gridCol w:w="536"/>
        <w:gridCol w:w="472"/>
        <w:gridCol w:w="587"/>
        <w:gridCol w:w="485"/>
        <w:gridCol w:w="100"/>
      </w:tblGrid>
      <w:tr w:rsidR="00674565">
        <w:trPr>
          <w:trHeight w:hRule="exact" w:val="122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январь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5"/>
                <w:szCs w:val="25"/>
                <w:lang w:eastAsia="ru-RU"/>
              </w:rPr>
              <w:t>февраль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март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июнь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июль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август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ноябрь</w:t>
            </w:r>
          </w:p>
        </w:tc>
        <w:tc>
          <w:tcPr>
            <w:tcW w:w="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декабрь</w:t>
            </w:r>
          </w:p>
        </w:tc>
      </w:tr>
      <w:tr w:rsidR="00674565">
        <w:trPr>
          <w:trHeight w:hRule="exact" w:val="813"/>
        </w:trPr>
        <w:tc>
          <w:tcPr>
            <w:tcW w:w="4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Число принятых пациентов на первый прием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74565">
        <w:trPr>
          <w:trHeight w:hRule="exact" w:val="813"/>
        </w:trPr>
        <w:tc>
          <w:tcPr>
            <w:tcW w:w="4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565" w:rsidRDefault="00AF3969">
            <w:pPr>
              <w:widowControl w:val="0"/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Число принятых пациентов на второй прием</w:t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74565">
        <w:trPr>
          <w:trHeight w:hRule="exact" w:val="1049"/>
        </w:trPr>
        <w:tc>
          <w:tcPr>
            <w:tcW w:w="4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565" w:rsidRDefault="00AF3969">
            <w:pPr>
              <w:widowControl w:val="0"/>
              <w:shd w:val="clear" w:color="auto" w:fill="FFFFFF"/>
              <w:spacing w:after="0" w:line="274" w:lineRule="exact"/>
              <w:ind w:left="36" w:right="36" w:firstLine="7"/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Число пациентов с выявленными заболеваниями</w:t>
            </w:r>
            <w:r>
              <w:rPr>
                <w:rFonts w:ascii="Arial" w:eastAsia="Times New Roman" w:hAnsi="Arial" w:cs="Times New Roman"/>
                <w:color w:val="000000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мочеполовой системы, репродуктивной функции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74565">
        <w:trPr>
          <w:trHeight w:hRule="exact" w:val="2388"/>
        </w:trPr>
        <w:tc>
          <w:tcPr>
            <w:tcW w:w="4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E46668">
            <w:pPr>
              <w:widowControl w:val="0"/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Число пациентов,</w:t>
            </w:r>
            <w:r w:rsidR="00AF396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направленных в</w:t>
            </w:r>
            <w:r w:rsidR="00AF3969">
              <w:rPr>
                <w:rFonts w:ascii="Times New Roman" w:eastAsia="DejaVu Sans" w:hAnsi="Times New Roman" w:cs="DejaVu Sans"/>
                <w:color w:val="000000"/>
                <w:spacing w:val="-3"/>
                <w:sz w:val="26"/>
                <w:szCs w:val="26"/>
                <w:lang w:eastAsia="ru-RU"/>
              </w:rPr>
              <w:t xml:space="preserve"> </w:t>
            </w:r>
            <w:r w:rsidR="00AF3969">
              <w:rPr>
                <w:rFonts w:ascii="Times New Roman" w:eastAsia="DejaVu Sans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центр охраны здоровья семьи и репродукции ГБУЗ «Калужская областная клиническая больница»/в кабинет «Мужское здоровье» ГБУЗ </w:t>
            </w:r>
            <w:r>
              <w:rPr>
                <w:rFonts w:ascii="Times New Roman" w:eastAsia="DejaVu Sans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КО «</w:t>
            </w:r>
            <w:r w:rsidR="00AF3969">
              <w:rPr>
                <w:rFonts w:ascii="Times New Roman" w:eastAsia="DejaVu Sans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Калужская областная клиническая больница»</w:t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74565">
        <w:trPr>
          <w:trHeight w:hRule="exact" w:val="2325"/>
        </w:trPr>
        <w:tc>
          <w:tcPr>
            <w:tcW w:w="4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E46668">
            <w:pPr>
              <w:widowControl w:val="0"/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Число пациентов,</w:t>
            </w:r>
            <w:r w:rsidR="00AF396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поставленных на учет </w:t>
            </w:r>
            <w:r w:rsidR="00AF3969">
              <w:rPr>
                <w:rFonts w:ascii="Times New Roman" w:eastAsia="DejaVu Sans" w:hAnsi="Times New Roman" w:cs="DejaVu Sans"/>
                <w:color w:val="000000"/>
                <w:spacing w:val="-3"/>
                <w:sz w:val="26"/>
                <w:szCs w:val="26"/>
                <w:lang w:eastAsia="ru-RU"/>
              </w:rPr>
              <w:t xml:space="preserve">в </w:t>
            </w:r>
            <w:r w:rsidR="00AF3969">
              <w:rPr>
                <w:rFonts w:ascii="Times New Roman" w:eastAsia="DejaVu Sans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центр охраны здоровья семьи и репродукции ГБУЗ «Калужская областная клиническая больница»/в кабинет «Мужское здоровье» ГБУЗ </w:t>
            </w:r>
            <w:r>
              <w:rPr>
                <w:rFonts w:ascii="Times New Roman" w:eastAsia="DejaVu Sans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КО «</w:t>
            </w:r>
            <w:r w:rsidR="00AF3969">
              <w:rPr>
                <w:rFonts w:ascii="Times New Roman" w:eastAsia="DejaVu Sans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Калужская областная клиническая больница»</w:t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565" w:rsidRDefault="0067456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674565" w:rsidRDefault="00674565">
      <w:pPr>
        <w:widowControl w:val="0"/>
        <w:shd w:val="clear" w:color="auto" w:fill="FFFFFF"/>
        <w:tabs>
          <w:tab w:val="left" w:pos="1112"/>
        </w:tabs>
        <w:spacing w:before="284" w:after="0" w:line="277" w:lineRule="exact"/>
        <w:jc w:val="both"/>
        <w:rPr>
          <w:rFonts w:ascii="Times New Roman" w:eastAsia="Times New Roman" w:hAnsi="Times New Roman" w:cs="Times New Roman"/>
          <w:spacing w:val="-27"/>
          <w:sz w:val="25"/>
          <w:szCs w:val="25"/>
          <w:lang w:eastAsia="ru-RU"/>
        </w:rPr>
      </w:pPr>
    </w:p>
    <w:p w:rsidR="00674565" w:rsidRDefault="00674565">
      <w:pPr>
        <w:widowControl w:val="0"/>
        <w:shd w:val="clear" w:color="auto" w:fill="FFFFFF"/>
        <w:tabs>
          <w:tab w:val="left" w:pos="1112"/>
        </w:tabs>
        <w:spacing w:before="284" w:after="0" w:line="277" w:lineRule="exact"/>
        <w:jc w:val="both"/>
        <w:rPr>
          <w:rFonts w:ascii="Times New Roman" w:eastAsia="Times New Roman" w:hAnsi="Times New Roman" w:cs="Times New Roman"/>
          <w:spacing w:val="-27"/>
          <w:sz w:val="25"/>
          <w:szCs w:val="25"/>
          <w:lang w:eastAsia="ru-RU"/>
        </w:rPr>
      </w:pPr>
    </w:p>
    <w:p w:rsidR="00674565" w:rsidRDefault="00674565">
      <w:pPr>
        <w:widowControl w:val="0"/>
        <w:shd w:val="clear" w:color="auto" w:fill="FFFFFF"/>
        <w:tabs>
          <w:tab w:val="left" w:pos="1112"/>
        </w:tabs>
        <w:spacing w:before="284" w:after="0" w:line="277" w:lineRule="exact"/>
        <w:jc w:val="both"/>
        <w:rPr>
          <w:rFonts w:ascii="Times New Roman" w:eastAsia="Times New Roman" w:hAnsi="Times New Roman" w:cs="Times New Roman"/>
          <w:spacing w:val="-27"/>
          <w:sz w:val="25"/>
          <w:szCs w:val="25"/>
          <w:lang w:eastAsia="ru-RU"/>
        </w:rPr>
      </w:pPr>
    </w:p>
    <w:sectPr w:rsidR="00674565">
      <w:pgSz w:w="11906" w:h="16838"/>
      <w:pgMar w:top="876" w:right="663" w:bottom="360" w:left="16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Cambria"/>
    <w:charset w:val="01"/>
    <w:family w:val="roman"/>
    <w:pitch w:val="variable"/>
  </w:font>
  <w:font w:name="Noto Sans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rlito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80AB8"/>
    <w:multiLevelType w:val="multilevel"/>
    <w:tmpl w:val="D54C6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8823CF"/>
    <w:multiLevelType w:val="multilevel"/>
    <w:tmpl w:val="D5966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F216B8"/>
    <w:multiLevelType w:val="multilevel"/>
    <w:tmpl w:val="AA38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color w:val="000000"/>
        <w:kern w:val="0"/>
        <w:sz w:val="25"/>
        <w:szCs w:val="25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  <w:b w:val="0"/>
        <w:bCs w:val="0"/>
        <w:color w:val="000000"/>
        <w:kern w:val="0"/>
        <w:sz w:val="25"/>
        <w:szCs w:val="25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/>
        <w:b w:val="0"/>
        <w:bCs w:val="0"/>
        <w:color w:val="000000"/>
        <w:kern w:val="0"/>
        <w:sz w:val="25"/>
        <w:szCs w:val="25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Arial" w:hAnsi="Times New Roman" w:cs="Times New Roman"/>
        <w:b w:val="0"/>
        <w:bCs w:val="0"/>
        <w:color w:val="000000"/>
        <w:kern w:val="0"/>
        <w:sz w:val="25"/>
        <w:szCs w:val="25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Arial" w:hAnsi="Times New Roman" w:cs="Times New Roman"/>
        <w:b w:val="0"/>
        <w:bCs w:val="0"/>
        <w:color w:val="000000"/>
        <w:kern w:val="0"/>
        <w:sz w:val="25"/>
        <w:szCs w:val="25"/>
        <w:lang w:val="ru-RU" w:eastAsia="ar-SA" w:bidi="ar-SA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rFonts w:ascii="Times New Roman" w:eastAsia="Arial" w:hAnsi="Times New Roman" w:cs="Times New Roman"/>
        <w:b w:val="0"/>
        <w:bCs w:val="0"/>
        <w:color w:val="000000"/>
        <w:kern w:val="0"/>
        <w:sz w:val="25"/>
        <w:szCs w:val="25"/>
        <w:lang w:val="ru-RU" w:eastAsia="ar-SA" w:bidi="ar-SA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rFonts w:ascii="Times New Roman" w:eastAsia="Arial" w:hAnsi="Times New Roman" w:cs="Times New Roman"/>
        <w:b w:val="0"/>
        <w:bCs w:val="0"/>
        <w:color w:val="000000"/>
        <w:kern w:val="0"/>
        <w:sz w:val="25"/>
        <w:szCs w:val="25"/>
        <w:lang w:val="ru-RU" w:eastAsia="ar-SA" w:bidi="ar-SA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rFonts w:ascii="Times New Roman" w:eastAsia="Arial" w:hAnsi="Times New Roman" w:cs="Times New Roman"/>
        <w:b w:val="0"/>
        <w:bCs w:val="0"/>
        <w:color w:val="000000"/>
        <w:kern w:val="0"/>
        <w:sz w:val="25"/>
        <w:szCs w:val="25"/>
        <w:lang w:val="ru-RU" w:eastAsia="ar-SA" w:bidi="ar-SA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rFonts w:ascii="Times New Roman" w:eastAsia="Arial" w:hAnsi="Times New Roman" w:cs="Times New Roman"/>
        <w:b w:val="0"/>
        <w:bCs w:val="0"/>
        <w:color w:val="000000"/>
        <w:kern w:val="0"/>
        <w:sz w:val="25"/>
        <w:szCs w:val="25"/>
        <w:lang w:val="ru-RU" w:eastAsia="ar-SA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65"/>
    <w:rsid w:val="000A272A"/>
    <w:rsid w:val="00237CAB"/>
    <w:rsid w:val="002E4444"/>
    <w:rsid w:val="002F50C1"/>
    <w:rsid w:val="003748AC"/>
    <w:rsid w:val="00674565"/>
    <w:rsid w:val="00816A8D"/>
    <w:rsid w:val="008D5BD6"/>
    <w:rsid w:val="00AD5300"/>
    <w:rsid w:val="00AF3969"/>
    <w:rsid w:val="00BF4D54"/>
    <w:rsid w:val="00E4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2ED3A-6CC7-4936-9923-16E61856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6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uiPriority w:val="9"/>
    <w:qFormat/>
    <w:pPr>
      <w:keepNext/>
      <w:widowControl w:val="0"/>
      <w:numPr>
        <w:ilvl w:val="1"/>
        <w:numId w:val="2"/>
      </w:numPr>
      <w:spacing w:before="240" w:after="120" w:line="240" w:lineRule="auto"/>
      <w:outlineLvl w:val="1"/>
    </w:pPr>
    <w:rPr>
      <w:rFonts w:ascii="Arial" w:eastAsia="Microsoft YaHei" w:hAnsi="Arial" w:cs="Mangal"/>
      <w:b/>
      <w:bCs/>
      <w:i/>
      <w:iCs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1"/>
    <w:link w:val="a5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6">
    <w:name w:val="Выделенная цитата Знак"/>
    <w:link w:val="a7"/>
    <w:uiPriority w:val="30"/>
    <w:qFormat/>
    <w:rPr>
      <w:i/>
    </w:rPr>
  </w:style>
  <w:style w:type="character" w:customStyle="1" w:styleId="a8">
    <w:name w:val="Верхний колонтитул Знак"/>
    <w:basedOn w:val="a1"/>
    <w:link w:val="a9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aa">
    <w:name w:val="Нижний колонтитул Знак"/>
    <w:link w:val="ab"/>
    <w:uiPriority w:val="99"/>
    <w:qFormat/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Символ сноски"/>
    <w:uiPriority w:val="99"/>
    <w:unhideWhenUsed/>
    <w:qFormat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af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выноски Знак"/>
    <w:basedOn w:val="a1"/>
    <w:link w:val="af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1"/>
    <w:link w:val="5"/>
    <w:uiPriority w:val="9"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f7">
    <w:name w:val="Подзаголовок Знак"/>
    <w:basedOn w:val="a1"/>
    <w:link w:val="af8"/>
    <w:uiPriority w:val="11"/>
    <w:qFormat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Arial" w:eastAsia="Microsoft YaHei" w:hAnsi="Arial" w:cs="Mangal"/>
      <w:b/>
      <w:bCs/>
      <w:i/>
      <w:iCs/>
      <w:sz w:val="28"/>
      <w:szCs w:val="28"/>
      <w:lang w:eastAsia="hi-IN" w:bidi="hi-IN"/>
    </w:rPr>
  </w:style>
  <w:style w:type="character" w:customStyle="1" w:styleId="af9">
    <w:name w:val="Основной текст Знак"/>
    <w:basedOn w:val="a1"/>
    <w:link w:val="a0"/>
    <w:uiPriority w:val="99"/>
    <w:semiHidden/>
    <w:qFormat/>
  </w:style>
  <w:style w:type="character" w:customStyle="1" w:styleId="afa">
    <w:name w:val="Маркеры"/>
    <w:qFormat/>
    <w:rPr>
      <w:rFonts w:ascii="OpenSymbol" w:eastAsia="OpenSymbol" w:hAnsi="OpenSymbol" w:cs="OpenSymbol"/>
    </w:rPr>
  </w:style>
  <w:style w:type="character" w:customStyle="1" w:styleId="afb">
    <w:name w:val="Символ нумерации"/>
    <w:qFormat/>
    <w:rPr>
      <w:rFonts w:ascii="Times New Roman" w:eastAsia="Arial" w:hAnsi="Times New Roman" w:cs="Times New Roman"/>
      <w:b w:val="0"/>
      <w:bCs w:val="0"/>
      <w:color w:val="000000"/>
      <w:kern w:val="0"/>
      <w:sz w:val="25"/>
      <w:szCs w:val="25"/>
      <w:lang w:val="ru-RU" w:eastAsia="ar-SA" w:bidi="ar-SA"/>
    </w:rPr>
  </w:style>
  <w:style w:type="paragraph" w:styleId="a5">
    <w:name w:val="Title"/>
    <w:basedOn w:val="a"/>
    <w:next w:val="a0"/>
    <w:link w:val="a4"/>
    <w:uiPriority w:val="10"/>
    <w:qFormat/>
    <w:pPr>
      <w:spacing w:before="300"/>
      <w:contextualSpacing/>
    </w:pPr>
    <w:rPr>
      <w:sz w:val="48"/>
      <w:szCs w:val="48"/>
    </w:rPr>
  </w:style>
  <w:style w:type="paragraph" w:styleId="a0">
    <w:name w:val="Body Text"/>
    <w:basedOn w:val="a"/>
    <w:link w:val="af9"/>
    <w:uiPriority w:val="99"/>
    <w:semiHidden/>
    <w:unhideWhenUsed/>
    <w:pPr>
      <w:spacing w:after="120"/>
    </w:pPr>
  </w:style>
  <w:style w:type="paragraph" w:styleId="afc">
    <w:name w:val="List"/>
    <w:basedOn w:val="a0"/>
    <w:rPr>
      <w:rFonts w:cs="Lohit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e">
    <w:name w:val="index heading"/>
    <w:basedOn w:val="a5"/>
  </w:style>
  <w:style w:type="paragraph" w:styleId="aff">
    <w:name w:val="No Spacing"/>
    <w:uiPriority w:val="1"/>
    <w:qFormat/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7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0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1">
    <w:name w:val="TOC Heading"/>
    <w:uiPriority w:val="39"/>
    <w:unhideWhenUsed/>
    <w:qFormat/>
    <w:pPr>
      <w:spacing w:after="200" w:line="276" w:lineRule="auto"/>
    </w:pPr>
  </w:style>
  <w:style w:type="paragraph" w:styleId="aff2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8">
    <w:name w:val="Subtitle"/>
    <w:basedOn w:val="a"/>
    <w:link w:val="af7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ff4">
    <w:name w:val="Содержимое врезки"/>
    <w:basedOn w:val="a"/>
    <w:qFormat/>
  </w:style>
  <w:style w:type="paragraph" w:customStyle="1" w:styleId="formattext">
    <w:name w:val="format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бъект без заливки"/>
    <w:basedOn w:val="a"/>
    <w:qFormat/>
    <w:pPr>
      <w:spacing w:after="0" w:line="200" w:lineRule="atLeast"/>
    </w:pPr>
    <w:rPr>
      <w:rFonts w:ascii="Lohit Devanagari" w:hAnsi="Lohit Devanagari"/>
      <w:kern w:val="2"/>
      <w:sz w:val="36"/>
    </w:rPr>
  </w:style>
  <w:style w:type="paragraph" w:customStyle="1" w:styleId="aff6">
    <w:name w:val="Объект без заливки и линий"/>
    <w:basedOn w:val="a"/>
    <w:qFormat/>
    <w:pPr>
      <w:spacing w:after="0" w:line="200" w:lineRule="atLeast"/>
    </w:pPr>
    <w:rPr>
      <w:rFonts w:ascii="Lohit Devanagari" w:hAnsi="Lohit Devanagari"/>
      <w:kern w:val="2"/>
      <w:sz w:val="36"/>
    </w:rPr>
  </w:style>
  <w:style w:type="paragraph" w:customStyle="1" w:styleId="A40">
    <w:name w:val="A4"/>
    <w:basedOn w:val="aff7"/>
    <w:qFormat/>
    <w:rPr>
      <w:rFonts w:ascii="Noto Sans" w:hAnsi="Noto Sans"/>
      <w:sz w:val="36"/>
    </w:rPr>
  </w:style>
  <w:style w:type="paragraph" w:styleId="aff7">
    <w:name w:val="Plain Text"/>
    <w:basedOn w:val="afd"/>
    <w:qFormat/>
  </w:style>
  <w:style w:type="paragraph" w:customStyle="1" w:styleId="42">
    <w:name w:val="Заглавие А4"/>
    <w:basedOn w:val="A40"/>
    <w:qFormat/>
    <w:rPr>
      <w:sz w:val="87"/>
    </w:rPr>
  </w:style>
  <w:style w:type="paragraph" w:customStyle="1" w:styleId="43">
    <w:name w:val="Заголовок А4"/>
    <w:basedOn w:val="A40"/>
    <w:qFormat/>
    <w:rPr>
      <w:sz w:val="48"/>
    </w:rPr>
  </w:style>
  <w:style w:type="paragraph" w:customStyle="1" w:styleId="44">
    <w:name w:val="Текст А4"/>
    <w:basedOn w:val="A40"/>
    <w:qFormat/>
  </w:style>
  <w:style w:type="paragraph" w:customStyle="1" w:styleId="A00">
    <w:name w:val="A0"/>
    <w:basedOn w:val="aff7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8">
    <w:name w:val="Графика"/>
    <w:qFormat/>
    <w:rPr>
      <w:rFonts w:ascii="Liberation Sans" w:eastAsia="Carlito" w:hAnsi="Liberation Sans" w:cs="Calibri"/>
      <w:sz w:val="36"/>
      <w:szCs w:val="24"/>
    </w:rPr>
  </w:style>
  <w:style w:type="paragraph" w:customStyle="1" w:styleId="aff9">
    <w:name w:val="Фигуры"/>
    <w:basedOn w:val="aff8"/>
    <w:qFormat/>
    <w:rPr>
      <w:b/>
      <w:sz w:val="28"/>
    </w:rPr>
  </w:style>
  <w:style w:type="paragraph" w:customStyle="1" w:styleId="affa">
    <w:name w:val="Заливка"/>
    <w:basedOn w:val="aff9"/>
    <w:qFormat/>
  </w:style>
  <w:style w:type="paragraph" w:customStyle="1" w:styleId="affb">
    <w:name w:val="Заливка синим"/>
    <w:basedOn w:val="affa"/>
    <w:qFormat/>
    <w:rPr>
      <w:color w:val="FFFFFF"/>
    </w:rPr>
  </w:style>
  <w:style w:type="paragraph" w:customStyle="1" w:styleId="affc">
    <w:name w:val="Заливка зелёным"/>
    <w:basedOn w:val="affa"/>
    <w:qFormat/>
    <w:rPr>
      <w:color w:val="FFFFFF"/>
    </w:rPr>
  </w:style>
  <w:style w:type="paragraph" w:customStyle="1" w:styleId="affd">
    <w:name w:val="Заливка красным"/>
    <w:basedOn w:val="affa"/>
    <w:qFormat/>
    <w:rPr>
      <w:color w:val="FFFFFF"/>
    </w:rPr>
  </w:style>
  <w:style w:type="paragraph" w:customStyle="1" w:styleId="affe">
    <w:name w:val="Заливка жёлтым"/>
    <w:basedOn w:val="affa"/>
    <w:qFormat/>
    <w:rPr>
      <w:color w:val="FFFFFF"/>
    </w:rPr>
  </w:style>
  <w:style w:type="paragraph" w:customStyle="1" w:styleId="afff">
    <w:name w:val="Контур"/>
    <w:basedOn w:val="aff9"/>
    <w:qFormat/>
  </w:style>
  <w:style w:type="paragraph" w:customStyle="1" w:styleId="afff0">
    <w:name w:val="Контур синий"/>
    <w:basedOn w:val="afff"/>
    <w:qFormat/>
    <w:rPr>
      <w:color w:val="355269"/>
    </w:rPr>
  </w:style>
  <w:style w:type="paragraph" w:customStyle="1" w:styleId="afff1">
    <w:name w:val="Контур зелёный"/>
    <w:basedOn w:val="afff"/>
    <w:qFormat/>
    <w:rPr>
      <w:color w:val="127622"/>
    </w:rPr>
  </w:style>
  <w:style w:type="paragraph" w:customStyle="1" w:styleId="afff2">
    <w:name w:val="Контур красный"/>
    <w:basedOn w:val="afff"/>
    <w:qFormat/>
    <w:rPr>
      <w:color w:val="C9211E"/>
    </w:rPr>
  </w:style>
  <w:style w:type="paragraph" w:customStyle="1" w:styleId="afff3">
    <w:name w:val="Контур жёлтый"/>
    <w:basedOn w:val="afff"/>
    <w:qFormat/>
    <w:rPr>
      <w:color w:val="B47804"/>
    </w:rPr>
  </w:style>
  <w:style w:type="paragraph" w:customStyle="1" w:styleId="afff4">
    <w:name w:val="Линии"/>
    <w:basedOn w:val="aff8"/>
    <w:qFormat/>
  </w:style>
  <w:style w:type="paragraph" w:customStyle="1" w:styleId="afff5">
    <w:name w:val="Стрелки"/>
    <w:basedOn w:val="afff4"/>
    <w:qFormat/>
  </w:style>
  <w:style w:type="paragraph" w:customStyle="1" w:styleId="afff6">
    <w:name w:val="Штриховая линия"/>
    <w:basedOn w:val="afff4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Lohit Devanagari" w:eastAsia="Carlito" w:hAnsi="Lohit Devanagari" w:cs="Calibri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Lohit Devanagari" w:eastAsia="Carlito" w:hAnsi="Lohit Devanagari" w:cs="Calibri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Lohit Devanagari" w:eastAsia="Carlito" w:hAnsi="Lohit Devanagari" w:cs="Calibri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Lohit Devanagari" w:eastAsia="Carlito" w:hAnsi="Lohit Devanagari" w:cs="Calibri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Carlito" w:hAnsi="Liberation Serif" w:cs="Calibri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Carlito" w:hAnsi="Liberation Serif" w:cs="Calibri"/>
      <w:kern w:val="2"/>
      <w:sz w:val="24"/>
      <w:szCs w:val="24"/>
    </w:rPr>
  </w:style>
  <w:style w:type="paragraph" w:customStyle="1" w:styleId="default">
    <w:name w:val="default"/>
    <w:qFormat/>
    <w:rPr>
      <w:rFonts w:ascii="Lohit Devanagari" w:eastAsia="Carlito" w:hAnsi="Lohit Devanagari" w:cs="Calibri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ff7">
    <w:name w:val="Объекты фона"/>
    <w:qFormat/>
    <w:rPr>
      <w:rFonts w:ascii="Liberation Serif" w:eastAsia="Carlito" w:hAnsi="Liberation Serif" w:cs="Calibri"/>
      <w:kern w:val="2"/>
      <w:sz w:val="24"/>
      <w:szCs w:val="24"/>
    </w:rPr>
  </w:style>
  <w:style w:type="paragraph" w:customStyle="1" w:styleId="afff8">
    <w:name w:val="Фон"/>
    <w:qFormat/>
    <w:rPr>
      <w:rFonts w:ascii="Liberation Serif" w:eastAsia="Carlito" w:hAnsi="Liberation Serif" w:cs="Calibri"/>
      <w:kern w:val="2"/>
      <w:sz w:val="24"/>
      <w:szCs w:val="24"/>
    </w:rPr>
  </w:style>
  <w:style w:type="paragraph" w:customStyle="1" w:styleId="afff9">
    <w:name w:val="Примечания"/>
    <w:qFormat/>
    <w:pPr>
      <w:ind w:left="340" w:hanging="340"/>
    </w:pPr>
    <w:rPr>
      <w:rFonts w:ascii="Lohit Devanagari" w:eastAsia="Carlito" w:hAnsi="Lohit Devanagari" w:cs="Calibri"/>
      <w:kern w:val="2"/>
      <w:sz w:val="40"/>
      <w:szCs w:val="24"/>
    </w:rPr>
  </w:style>
  <w:style w:type="paragraph" w:customStyle="1" w:styleId="12">
    <w:name w:val="Структура 1"/>
    <w:qFormat/>
    <w:pPr>
      <w:spacing w:before="283"/>
    </w:pPr>
    <w:rPr>
      <w:rFonts w:ascii="Lohit Devanagari" w:eastAsia="Carlito" w:hAnsi="Lohit Devanagari" w:cs="Calibri"/>
      <w:kern w:val="2"/>
      <w:sz w:val="64"/>
      <w:szCs w:val="24"/>
    </w:rPr>
  </w:style>
  <w:style w:type="paragraph" w:customStyle="1" w:styleId="24">
    <w:name w:val="Структура 2"/>
    <w:basedOn w:val="12"/>
    <w:qFormat/>
    <w:pPr>
      <w:spacing w:before="227"/>
    </w:pPr>
    <w:rPr>
      <w:sz w:val="56"/>
    </w:rPr>
  </w:style>
  <w:style w:type="paragraph" w:customStyle="1" w:styleId="32">
    <w:name w:val="Структура 3"/>
    <w:basedOn w:val="24"/>
    <w:qFormat/>
    <w:pPr>
      <w:spacing w:before="170"/>
    </w:pPr>
    <w:rPr>
      <w:sz w:val="48"/>
    </w:rPr>
  </w:style>
  <w:style w:type="paragraph" w:customStyle="1" w:styleId="45">
    <w:name w:val="Структура 4"/>
    <w:basedOn w:val="32"/>
    <w:qFormat/>
    <w:pPr>
      <w:spacing w:before="113"/>
    </w:pPr>
    <w:rPr>
      <w:sz w:val="40"/>
    </w:rPr>
  </w:style>
  <w:style w:type="paragraph" w:customStyle="1" w:styleId="52">
    <w:name w:val="Структура 5"/>
    <w:basedOn w:val="45"/>
    <w:qFormat/>
    <w:pPr>
      <w:spacing w:before="57"/>
    </w:pPr>
  </w:style>
  <w:style w:type="paragraph" w:customStyle="1" w:styleId="62">
    <w:name w:val="Структура 6"/>
    <w:basedOn w:val="52"/>
    <w:qFormat/>
  </w:style>
  <w:style w:type="paragraph" w:customStyle="1" w:styleId="72">
    <w:name w:val="Структура 7"/>
    <w:basedOn w:val="62"/>
    <w:qFormat/>
  </w:style>
  <w:style w:type="paragraph" w:customStyle="1" w:styleId="82">
    <w:name w:val="Структура 8"/>
    <w:basedOn w:val="72"/>
    <w:qFormat/>
  </w:style>
  <w:style w:type="paragraph" w:customStyle="1" w:styleId="92">
    <w:name w:val="Структура 9"/>
    <w:basedOn w:val="82"/>
    <w:qFormat/>
  </w:style>
  <w:style w:type="paragraph" w:customStyle="1" w:styleId="LTGliederung1">
    <w:name w:val="Обычный~LT~Gliederung 1"/>
    <w:qFormat/>
    <w:pPr>
      <w:spacing w:before="283"/>
    </w:pPr>
    <w:rPr>
      <w:rFonts w:ascii="Lohit Devanagari" w:eastAsia="Carlito" w:hAnsi="Lohit Devanagari" w:cs="Calibri"/>
      <w:kern w:val="2"/>
      <w:sz w:val="64"/>
      <w:szCs w:val="2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Lohit Devanagari" w:eastAsia="Carlito" w:hAnsi="Lohit Devanagari" w:cs="Calibri"/>
      <w:kern w:val="2"/>
      <w:sz w:val="88"/>
      <w:szCs w:val="24"/>
    </w:rPr>
  </w:style>
  <w:style w:type="paragraph" w:customStyle="1" w:styleId="LTUntertitel">
    <w:name w:val="Обычный~LT~Untertitel"/>
    <w:qFormat/>
    <w:pPr>
      <w:jc w:val="center"/>
    </w:pPr>
    <w:rPr>
      <w:rFonts w:ascii="Lohit Devanagari" w:eastAsia="Carlito" w:hAnsi="Lohit Devanagari" w:cs="Calibri"/>
      <w:kern w:val="2"/>
      <w:sz w:val="64"/>
      <w:szCs w:val="24"/>
    </w:rPr>
  </w:style>
  <w:style w:type="paragraph" w:customStyle="1" w:styleId="LTNotizen">
    <w:name w:val="Обычный~LT~Notizen"/>
    <w:qFormat/>
    <w:pPr>
      <w:ind w:left="340" w:hanging="340"/>
    </w:pPr>
    <w:rPr>
      <w:rFonts w:ascii="Lohit Devanagari" w:eastAsia="Carlito" w:hAnsi="Lohit Devanagari" w:cs="Calibri"/>
      <w:kern w:val="2"/>
      <w:sz w:val="40"/>
      <w:szCs w:val="24"/>
    </w:rPr>
  </w:style>
  <w:style w:type="paragraph" w:customStyle="1" w:styleId="LTHintergrundobjekte">
    <w:name w:val="Обычный~LT~Hintergrundobjekte"/>
    <w:qFormat/>
    <w:rPr>
      <w:rFonts w:ascii="Liberation Serif" w:eastAsia="Carlito" w:hAnsi="Liberation Serif" w:cs="Calibri"/>
      <w:kern w:val="2"/>
      <w:sz w:val="24"/>
      <w:szCs w:val="24"/>
    </w:rPr>
  </w:style>
  <w:style w:type="paragraph" w:customStyle="1" w:styleId="LTHintergrund">
    <w:name w:val="Обычный~LT~Hintergrund"/>
    <w:qFormat/>
    <w:rPr>
      <w:rFonts w:ascii="Liberation Serif" w:eastAsia="Carlito" w:hAnsi="Liberation Serif" w:cs="Calibri"/>
      <w:kern w:val="2"/>
      <w:sz w:val="24"/>
      <w:szCs w:val="24"/>
    </w:rPr>
  </w:style>
  <w:style w:type="paragraph" w:customStyle="1" w:styleId="afffa">
    <w:name w:val="Содержимое таблицы"/>
    <w:basedOn w:val="a"/>
    <w:qFormat/>
    <w:pPr>
      <w:widowControl w:val="0"/>
      <w:suppressLineNumbers/>
    </w:pPr>
  </w:style>
  <w:style w:type="paragraph" w:customStyle="1" w:styleId="afffb">
    <w:name w:val="Заголовок таблицы"/>
    <w:basedOn w:val="afffa"/>
    <w:qFormat/>
    <w:pPr>
      <w:jc w:val="center"/>
    </w:pPr>
    <w:rPr>
      <w:b/>
      <w:bCs/>
    </w:r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c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ina_eu@adm.kalug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tepina_eu@adm.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pina_eu@adm.kalug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9EA9-E8B5-42E7-890C-08E6BF23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Анастасия Олеговна</dc:creator>
  <dc:description/>
  <cp:lastModifiedBy>user</cp:lastModifiedBy>
  <cp:revision>3</cp:revision>
  <cp:lastPrinted>2024-03-13T14:22:00Z</cp:lastPrinted>
  <dcterms:created xsi:type="dcterms:W3CDTF">2024-03-15T13:01:00Z</dcterms:created>
  <dcterms:modified xsi:type="dcterms:W3CDTF">2024-04-23T11:14:00Z</dcterms:modified>
  <dc:language>ru-RU</dc:language>
</cp:coreProperties>
</file>