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1C" w:rsidRDefault="00CD3C1C" w:rsidP="00CD3C1C">
      <w:pPr>
        <w:ind w:left="456" w:right="721"/>
        <w:jc w:val="center"/>
        <w:rPr>
          <w:b/>
          <w:sz w:val="28"/>
        </w:rPr>
      </w:pPr>
    </w:p>
    <w:p w:rsidR="00CD3C1C" w:rsidRDefault="00CD3C1C" w:rsidP="00CD3C1C">
      <w:pPr>
        <w:ind w:left="456" w:right="721"/>
        <w:jc w:val="center"/>
        <w:rPr>
          <w:b/>
          <w:sz w:val="28"/>
        </w:rPr>
      </w:pPr>
      <w:r>
        <w:rPr>
          <w:b/>
          <w:sz w:val="28"/>
        </w:rPr>
        <w:t xml:space="preserve">Рабочая </w:t>
      </w:r>
      <w:r>
        <w:rPr>
          <w:b/>
          <w:spacing w:val="-2"/>
          <w:sz w:val="28"/>
        </w:rPr>
        <w:t>программа</w:t>
      </w:r>
    </w:p>
    <w:p w:rsidR="00CD3C1C" w:rsidRDefault="00CD3C1C" w:rsidP="00CD3C1C">
      <w:pPr>
        <w:pStyle w:val="Heading1"/>
        <w:spacing w:before="274" w:line="274" w:lineRule="exact"/>
        <w:jc w:val="both"/>
      </w:pPr>
      <w:r>
        <w:t>Особенности</w:t>
      </w:r>
      <w:r>
        <w:rPr>
          <w:spacing w:val="-2"/>
        </w:rPr>
        <w:t xml:space="preserve"> обучения </w:t>
      </w:r>
    </w:p>
    <w:p w:rsidR="00CD3C1C" w:rsidRDefault="00CD3C1C" w:rsidP="00CD3C1C">
      <w:pPr>
        <w:pStyle w:val="a3"/>
        <w:ind w:right="801" w:firstLine="707"/>
        <w:jc w:val="both"/>
      </w:pPr>
      <w:r>
        <w:t xml:space="preserve">Учебный процесс направлен на ознакомление учащихся с логопедическими упражнениями и стишками, дыхательными упражнениями, ритмическими танцевальными и инструментальными рисунками, вокальными и музыкальными навыками. </w:t>
      </w:r>
      <w:proofErr w:type="spellStart"/>
      <w:r>
        <w:t>Детиполучают</w:t>
      </w:r>
      <w:proofErr w:type="spellEnd"/>
      <w:r>
        <w:t xml:space="preserve"> первоначальные представления об особенностях пения, вокальных, инструментальных и танцевальных навыках, структуре произведений. У них формируется интерес к музыке и творчеству.</w:t>
      </w:r>
    </w:p>
    <w:p w:rsidR="00CD3C1C" w:rsidRDefault="00CD3C1C" w:rsidP="00CD3C1C">
      <w:pPr>
        <w:pStyle w:val="Heading1"/>
        <w:spacing w:before="3" w:line="275" w:lineRule="exact"/>
      </w:pPr>
      <w:r>
        <w:rPr>
          <w:spacing w:val="-2"/>
        </w:rPr>
        <w:t>Задачи:</w:t>
      </w:r>
    </w:p>
    <w:p w:rsidR="00CD3C1C" w:rsidRDefault="00CD3C1C" w:rsidP="00CD3C1C">
      <w:pPr>
        <w:spacing w:line="275" w:lineRule="exact"/>
        <w:ind w:left="825"/>
        <w:rPr>
          <w:i/>
          <w:sz w:val="24"/>
        </w:rPr>
      </w:pPr>
      <w:r>
        <w:rPr>
          <w:i/>
          <w:spacing w:val="-2"/>
          <w:sz w:val="24"/>
        </w:rPr>
        <w:t>Развивающие:</w:t>
      </w:r>
    </w:p>
    <w:p w:rsidR="00CD3C1C" w:rsidRDefault="00CD3C1C" w:rsidP="00CD3C1C">
      <w:pPr>
        <w:pStyle w:val="a5"/>
        <w:numPr>
          <w:ilvl w:val="0"/>
          <w:numId w:val="4"/>
        </w:numPr>
        <w:tabs>
          <w:tab w:val="left" w:pos="1003"/>
        </w:tabs>
        <w:spacing w:before="39"/>
        <w:ind w:left="1003" w:hanging="178"/>
        <w:rPr>
          <w:sz w:val="24"/>
        </w:rPr>
      </w:pPr>
      <w:r>
        <w:rPr>
          <w:sz w:val="24"/>
        </w:rPr>
        <w:t xml:space="preserve">Развивать эмоциональную сферу личности, потребность самовыражения в </w:t>
      </w:r>
      <w:r>
        <w:rPr>
          <w:spacing w:val="-2"/>
          <w:sz w:val="24"/>
        </w:rPr>
        <w:t>процессе</w:t>
      </w:r>
    </w:p>
    <w:p w:rsidR="00CD3C1C" w:rsidRDefault="00CD3C1C" w:rsidP="00CD3C1C">
      <w:pPr>
        <w:pStyle w:val="a5"/>
        <w:tabs>
          <w:tab w:val="left" w:pos="1003"/>
        </w:tabs>
        <w:ind w:left="825" w:right="1762" w:firstLine="0"/>
        <w:rPr>
          <w:sz w:val="24"/>
        </w:rPr>
      </w:pPr>
      <w:r>
        <w:rPr>
          <w:sz w:val="24"/>
        </w:rPr>
        <w:t>музыкальной деятельности.</w:t>
      </w:r>
      <w:r w:rsidRPr="00501499">
        <w:rPr>
          <w:sz w:val="24"/>
        </w:rPr>
        <w:t xml:space="preserve"> </w:t>
      </w:r>
      <w:proofErr w:type="gramStart"/>
      <w:r>
        <w:rPr>
          <w:sz w:val="24"/>
        </w:rPr>
        <w:t xml:space="preserve">Развивать музыкальные способности: слуха, ритма, памяти, музыкальности и </w:t>
      </w:r>
      <w:r>
        <w:rPr>
          <w:spacing w:val="-2"/>
          <w:sz w:val="24"/>
        </w:rPr>
        <w:t>артистизма;</w:t>
      </w:r>
      <w:proofErr w:type="gramEnd"/>
    </w:p>
    <w:p w:rsidR="00CD3C1C" w:rsidRDefault="00CD3C1C" w:rsidP="00CD3C1C">
      <w:pPr>
        <w:pStyle w:val="a5"/>
        <w:numPr>
          <w:ilvl w:val="0"/>
          <w:numId w:val="4"/>
        </w:numPr>
        <w:tabs>
          <w:tab w:val="left" w:pos="999"/>
        </w:tabs>
        <w:spacing w:before="1"/>
        <w:ind w:left="825" w:right="1079" w:firstLine="0"/>
        <w:rPr>
          <w:sz w:val="24"/>
        </w:rPr>
      </w:pPr>
      <w:r>
        <w:rPr>
          <w:spacing w:val="-2"/>
          <w:sz w:val="24"/>
        </w:rPr>
        <w:t>Развивать мелкую моторику рук, речь, внимание, зрительную  и двигательную память, наблюдательность;</w:t>
      </w:r>
    </w:p>
    <w:p w:rsidR="00CD3C1C" w:rsidRDefault="00CD3C1C" w:rsidP="00CD3C1C">
      <w:pPr>
        <w:pStyle w:val="a5"/>
        <w:numPr>
          <w:ilvl w:val="0"/>
          <w:numId w:val="4"/>
        </w:numPr>
        <w:tabs>
          <w:tab w:val="left" w:pos="999"/>
        </w:tabs>
        <w:ind w:left="999" w:hanging="174"/>
        <w:rPr>
          <w:sz w:val="24"/>
        </w:rPr>
      </w:pPr>
      <w:r>
        <w:rPr>
          <w:spacing w:val="-2"/>
          <w:sz w:val="24"/>
        </w:rPr>
        <w:t>Способствоватьразвитиютворческихспособностей</w:t>
      </w:r>
      <w:proofErr w:type="gramStart"/>
      <w:r>
        <w:rPr>
          <w:spacing w:val="-2"/>
          <w:sz w:val="24"/>
        </w:rPr>
        <w:t>,ф</w:t>
      </w:r>
      <w:proofErr w:type="gramEnd"/>
      <w:r>
        <w:rPr>
          <w:spacing w:val="-2"/>
          <w:sz w:val="24"/>
        </w:rPr>
        <w:t>антазии,ивоображения.</w:t>
      </w:r>
    </w:p>
    <w:p w:rsidR="00CD3C1C" w:rsidRDefault="00CD3C1C" w:rsidP="00CD3C1C">
      <w:pPr>
        <w:spacing w:before="2"/>
        <w:ind w:left="825"/>
        <w:rPr>
          <w:i/>
          <w:sz w:val="24"/>
        </w:rPr>
      </w:pPr>
      <w:r>
        <w:rPr>
          <w:i/>
          <w:spacing w:val="-2"/>
          <w:sz w:val="24"/>
        </w:rPr>
        <w:t>Воспитательные:</w:t>
      </w:r>
    </w:p>
    <w:p w:rsidR="00CD3C1C" w:rsidRDefault="00CD3C1C" w:rsidP="00CD3C1C">
      <w:pPr>
        <w:pStyle w:val="a5"/>
        <w:numPr>
          <w:ilvl w:val="0"/>
          <w:numId w:val="3"/>
        </w:numPr>
        <w:tabs>
          <w:tab w:val="left" w:pos="1004"/>
        </w:tabs>
        <w:spacing w:before="43"/>
        <w:ind w:left="1004" w:hanging="179"/>
        <w:rPr>
          <w:sz w:val="24"/>
        </w:rPr>
      </w:pPr>
      <w:r>
        <w:rPr>
          <w:sz w:val="24"/>
        </w:rPr>
        <w:t xml:space="preserve">Формировать представление об окружающем </w:t>
      </w:r>
      <w:r>
        <w:rPr>
          <w:spacing w:val="-2"/>
          <w:sz w:val="24"/>
        </w:rPr>
        <w:t>мире;</w:t>
      </w:r>
    </w:p>
    <w:p w:rsidR="00CD3C1C" w:rsidRDefault="00CD3C1C" w:rsidP="00CD3C1C">
      <w:pPr>
        <w:pStyle w:val="a5"/>
        <w:numPr>
          <w:ilvl w:val="0"/>
          <w:numId w:val="3"/>
        </w:numPr>
        <w:tabs>
          <w:tab w:val="left" w:pos="1004"/>
        </w:tabs>
        <w:spacing w:before="41"/>
        <w:ind w:left="1004" w:hanging="179"/>
        <w:rPr>
          <w:sz w:val="24"/>
        </w:rPr>
      </w:pPr>
      <w:r>
        <w:rPr>
          <w:sz w:val="24"/>
        </w:rPr>
        <w:t xml:space="preserve">Формировать произвольную регуляцию </w:t>
      </w:r>
      <w:r>
        <w:rPr>
          <w:spacing w:val="-2"/>
          <w:sz w:val="24"/>
        </w:rPr>
        <w:t>поведения;</w:t>
      </w:r>
    </w:p>
    <w:p w:rsidR="00CD3C1C" w:rsidRDefault="00CD3C1C" w:rsidP="00CD3C1C">
      <w:pPr>
        <w:pStyle w:val="a5"/>
        <w:numPr>
          <w:ilvl w:val="0"/>
          <w:numId w:val="3"/>
        </w:numPr>
        <w:tabs>
          <w:tab w:val="left" w:pos="1064"/>
        </w:tabs>
        <w:spacing w:before="41"/>
        <w:ind w:left="1064" w:hanging="239"/>
        <w:rPr>
          <w:sz w:val="24"/>
        </w:rPr>
      </w:pPr>
      <w:r>
        <w:rPr>
          <w:sz w:val="24"/>
        </w:rPr>
        <w:t xml:space="preserve">Воспитывать культурные привычки в процессе группового общения с </w:t>
      </w:r>
      <w:r>
        <w:rPr>
          <w:spacing w:val="-2"/>
          <w:sz w:val="24"/>
        </w:rPr>
        <w:t>детьми;</w:t>
      </w:r>
    </w:p>
    <w:p w:rsidR="00CD3C1C" w:rsidRDefault="00CD3C1C" w:rsidP="00CD3C1C">
      <w:pPr>
        <w:pStyle w:val="a5"/>
        <w:numPr>
          <w:ilvl w:val="0"/>
          <w:numId w:val="3"/>
        </w:numPr>
        <w:tabs>
          <w:tab w:val="left" w:pos="1042"/>
        </w:tabs>
        <w:spacing w:before="38"/>
        <w:ind w:left="1042" w:hanging="217"/>
        <w:rPr>
          <w:sz w:val="24"/>
        </w:rPr>
      </w:pPr>
      <w:r>
        <w:rPr>
          <w:sz w:val="24"/>
        </w:rPr>
        <w:t xml:space="preserve">Формировать музыкально- практические умения и навыки </w:t>
      </w:r>
      <w:proofErr w:type="gramStart"/>
      <w:r>
        <w:rPr>
          <w:spacing w:val="-2"/>
          <w:sz w:val="24"/>
        </w:rPr>
        <w:t>музыкальной</w:t>
      </w:r>
      <w:proofErr w:type="gramEnd"/>
    </w:p>
    <w:p w:rsidR="00CD3C1C" w:rsidRDefault="00CD3C1C" w:rsidP="00CD3C1C">
      <w:pPr>
        <w:pStyle w:val="a3"/>
        <w:ind w:left="825"/>
      </w:pPr>
      <w:r>
        <w:t>деятельност</w:t>
      </w:r>
      <w:proofErr w:type="gramStart"/>
      <w:r>
        <w:t>и(</w:t>
      </w:r>
      <w:proofErr w:type="gramEnd"/>
      <w:r>
        <w:t>восприятие,исполнение),атакже–творческиеспособности</w:t>
      </w:r>
      <w:r>
        <w:rPr>
          <w:spacing w:val="-2"/>
        </w:rPr>
        <w:t>детей.</w:t>
      </w:r>
    </w:p>
    <w:p w:rsidR="00CD3C1C" w:rsidRDefault="00CD3C1C" w:rsidP="00CD3C1C">
      <w:pPr>
        <w:pStyle w:val="a5"/>
        <w:numPr>
          <w:ilvl w:val="0"/>
          <w:numId w:val="3"/>
        </w:numPr>
        <w:tabs>
          <w:tab w:val="left" w:pos="989"/>
          <w:tab w:val="left" w:pos="4707"/>
          <w:tab w:val="left" w:pos="6096"/>
          <w:tab w:val="left" w:pos="7455"/>
        </w:tabs>
        <w:spacing w:before="3" w:line="278" w:lineRule="auto"/>
        <w:ind w:left="542" w:right="857" w:firstLine="283"/>
        <w:rPr>
          <w:sz w:val="24"/>
        </w:rPr>
      </w:pPr>
      <w:r>
        <w:rPr>
          <w:sz w:val="24"/>
        </w:rPr>
        <w:t>Формировать целеустремлённость,</w:t>
      </w:r>
      <w:r>
        <w:rPr>
          <w:sz w:val="24"/>
        </w:rPr>
        <w:tab/>
        <w:t>упорство в</w:t>
      </w:r>
      <w:r>
        <w:rPr>
          <w:sz w:val="24"/>
        </w:rPr>
        <w:tab/>
      </w:r>
      <w:r>
        <w:rPr>
          <w:spacing w:val="-2"/>
          <w:sz w:val="24"/>
        </w:rPr>
        <w:t>личностном</w:t>
      </w:r>
      <w:r>
        <w:rPr>
          <w:sz w:val="24"/>
        </w:rPr>
        <w:tab/>
      </w:r>
      <w:r>
        <w:rPr>
          <w:spacing w:val="-8"/>
          <w:sz w:val="24"/>
        </w:rPr>
        <w:t xml:space="preserve">самосовершенствовании, </w:t>
      </w:r>
      <w:r>
        <w:rPr>
          <w:sz w:val="24"/>
        </w:rPr>
        <w:t>усидчивость и трудолюбие.</w:t>
      </w:r>
    </w:p>
    <w:p w:rsidR="00CD3C1C" w:rsidRDefault="00CD3C1C" w:rsidP="00CD3C1C">
      <w:pPr>
        <w:pStyle w:val="a5"/>
        <w:numPr>
          <w:ilvl w:val="0"/>
          <w:numId w:val="3"/>
        </w:numPr>
        <w:tabs>
          <w:tab w:val="left" w:pos="1067"/>
        </w:tabs>
        <w:spacing w:line="276" w:lineRule="auto"/>
        <w:ind w:left="542" w:right="865" w:firstLine="283"/>
        <w:rPr>
          <w:sz w:val="24"/>
        </w:rPr>
      </w:pPr>
      <w:r>
        <w:rPr>
          <w:sz w:val="24"/>
        </w:rPr>
        <w:t>Привить любовь к музыке и творчеству, как к источнику народной мудрости, красоты и жизненной силы.</w:t>
      </w:r>
    </w:p>
    <w:p w:rsidR="00CD3C1C" w:rsidRDefault="00CD3C1C" w:rsidP="00CD3C1C">
      <w:pPr>
        <w:spacing w:line="275" w:lineRule="exact"/>
        <w:ind w:left="825"/>
        <w:rPr>
          <w:i/>
          <w:sz w:val="24"/>
        </w:rPr>
      </w:pPr>
      <w:r>
        <w:rPr>
          <w:i/>
          <w:spacing w:val="-2"/>
          <w:sz w:val="24"/>
        </w:rPr>
        <w:t>Обучающие:</w:t>
      </w:r>
    </w:p>
    <w:p w:rsidR="00CD3C1C" w:rsidRDefault="00CD3C1C" w:rsidP="00CD3C1C">
      <w:pPr>
        <w:pStyle w:val="a5"/>
        <w:numPr>
          <w:ilvl w:val="0"/>
          <w:numId w:val="2"/>
        </w:numPr>
        <w:tabs>
          <w:tab w:val="left" w:pos="1065"/>
        </w:tabs>
        <w:spacing w:before="39"/>
        <w:rPr>
          <w:sz w:val="24"/>
        </w:rPr>
      </w:pPr>
      <w:r>
        <w:rPr>
          <w:sz w:val="24"/>
        </w:rPr>
        <w:t xml:space="preserve">Познакомить с музыкальным и поэтическим народным </w:t>
      </w:r>
      <w:r>
        <w:rPr>
          <w:spacing w:val="-2"/>
          <w:sz w:val="24"/>
        </w:rPr>
        <w:t>творчеством.</w:t>
      </w:r>
    </w:p>
    <w:p w:rsidR="00CD3C1C" w:rsidRDefault="00CD3C1C" w:rsidP="00CD3C1C">
      <w:pPr>
        <w:pStyle w:val="a5"/>
        <w:numPr>
          <w:ilvl w:val="0"/>
          <w:numId w:val="2"/>
        </w:numPr>
        <w:tabs>
          <w:tab w:val="left" w:pos="1005"/>
          <w:tab w:val="left" w:pos="2638"/>
          <w:tab w:val="left" w:pos="3021"/>
          <w:tab w:val="left" w:pos="4559"/>
          <w:tab w:val="left" w:pos="6245"/>
          <w:tab w:val="left" w:pos="7545"/>
          <w:tab w:val="left" w:pos="8331"/>
          <w:tab w:val="left" w:pos="8845"/>
        </w:tabs>
        <w:spacing w:before="41" w:line="276" w:lineRule="auto"/>
        <w:ind w:left="542" w:right="871" w:firstLine="283"/>
        <w:rPr>
          <w:sz w:val="24"/>
        </w:rPr>
      </w:pPr>
      <w:r>
        <w:rPr>
          <w:spacing w:val="-2"/>
          <w:sz w:val="24"/>
        </w:rPr>
        <w:t>Познакомить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некоторыми</w:t>
      </w:r>
      <w:r>
        <w:rPr>
          <w:sz w:val="24"/>
        </w:rPr>
        <w:tab/>
      </w:r>
      <w:r>
        <w:rPr>
          <w:spacing w:val="-2"/>
          <w:sz w:val="24"/>
        </w:rPr>
        <w:t>простейшими</w:t>
      </w:r>
      <w:r>
        <w:rPr>
          <w:sz w:val="24"/>
        </w:rPr>
        <w:tab/>
      </w:r>
      <w:r>
        <w:rPr>
          <w:spacing w:val="-2"/>
          <w:sz w:val="24"/>
        </w:rPr>
        <w:t>приёмами</w:t>
      </w:r>
      <w:r>
        <w:rPr>
          <w:sz w:val="24"/>
        </w:rPr>
        <w:tab/>
      </w:r>
      <w:r>
        <w:rPr>
          <w:spacing w:val="-4"/>
          <w:sz w:val="24"/>
        </w:rPr>
        <w:t>игры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народных инструментах;</w:t>
      </w:r>
    </w:p>
    <w:p w:rsidR="00CD3C1C" w:rsidRDefault="00CD3C1C" w:rsidP="00CD3C1C">
      <w:pPr>
        <w:pStyle w:val="a5"/>
        <w:numPr>
          <w:ilvl w:val="0"/>
          <w:numId w:val="2"/>
        </w:numPr>
        <w:tabs>
          <w:tab w:val="left" w:pos="1125"/>
        </w:tabs>
        <w:spacing w:line="275" w:lineRule="exact"/>
        <w:ind w:left="1125" w:hanging="300"/>
        <w:rPr>
          <w:sz w:val="24"/>
        </w:rPr>
      </w:pPr>
      <w:r>
        <w:rPr>
          <w:sz w:val="24"/>
        </w:rPr>
        <w:t xml:space="preserve">Научить хореографическим </w:t>
      </w:r>
      <w:r>
        <w:rPr>
          <w:spacing w:val="-2"/>
          <w:sz w:val="24"/>
        </w:rPr>
        <w:t>элементам;</w:t>
      </w:r>
    </w:p>
    <w:p w:rsidR="00CD3C1C" w:rsidRDefault="00CD3C1C" w:rsidP="00CD3C1C">
      <w:pPr>
        <w:pStyle w:val="a5"/>
        <w:numPr>
          <w:ilvl w:val="0"/>
          <w:numId w:val="2"/>
        </w:numPr>
        <w:tabs>
          <w:tab w:val="left" w:pos="1065"/>
        </w:tabs>
        <w:spacing w:before="43"/>
        <w:rPr>
          <w:sz w:val="24"/>
        </w:rPr>
      </w:pPr>
      <w:r>
        <w:rPr>
          <w:sz w:val="24"/>
        </w:rPr>
        <w:t xml:space="preserve">Научить базовым вокальным </w:t>
      </w:r>
      <w:r>
        <w:rPr>
          <w:spacing w:val="-2"/>
          <w:sz w:val="24"/>
        </w:rPr>
        <w:t>приёмам.</w:t>
      </w:r>
    </w:p>
    <w:p w:rsidR="00CD3C1C" w:rsidRDefault="00CD3C1C" w:rsidP="00CD3C1C">
      <w:pPr>
        <w:spacing w:before="41"/>
        <w:ind w:left="825"/>
        <w:rPr>
          <w:i/>
          <w:sz w:val="24"/>
        </w:rPr>
      </w:pPr>
      <w:r>
        <w:rPr>
          <w:i/>
          <w:spacing w:val="-2"/>
          <w:sz w:val="24"/>
        </w:rPr>
        <w:t>Коррекционно-развивающие:</w:t>
      </w:r>
    </w:p>
    <w:p w:rsidR="00CD3C1C" w:rsidRDefault="00CD3C1C" w:rsidP="00CD3C1C">
      <w:pPr>
        <w:pStyle w:val="a5"/>
        <w:numPr>
          <w:ilvl w:val="0"/>
          <w:numId w:val="1"/>
        </w:numPr>
        <w:tabs>
          <w:tab w:val="left" w:pos="1004"/>
        </w:tabs>
        <w:spacing w:before="41" w:line="276" w:lineRule="auto"/>
        <w:ind w:right="873" w:firstLine="283"/>
        <w:rPr>
          <w:sz w:val="24"/>
        </w:rPr>
      </w:pPr>
      <w:r>
        <w:rPr>
          <w:sz w:val="24"/>
        </w:rPr>
        <w:t>Стимулировать собственную игровую, коммуникативную и речевую активность</w:t>
      </w:r>
      <w:r>
        <w:rPr>
          <w:spacing w:val="-2"/>
          <w:sz w:val="24"/>
        </w:rPr>
        <w:t>;</w:t>
      </w:r>
    </w:p>
    <w:p w:rsidR="00CD3C1C" w:rsidRDefault="00CD3C1C" w:rsidP="00CD3C1C">
      <w:pPr>
        <w:pStyle w:val="a5"/>
        <w:numPr>
          <w:ilvl w:val="0"/>
          <w:numId w:val="1"/>
        </w:numPr>
        <w:tabs>
          <w:tab w:val="left" w:pos="1064"/>
        </w:tabs>
        <w:spacing w:line="275" w:lineRule="exact"/>
        <w:ind w:left="1064" w:hanging="239"/>
        <w:rPr>
          <w:sz w:val="24"/>
        </w:rPr>
      </w:pPr>
      <w:r>
        <w:rPr>
          <w:sz w:val="24"/>
        </w:rPr>
        <w:t xml:space="preserve">Способствовать развитию и коррекции психических </w:t>
      </w:r>
      <w:r>
        <w:rPr>
          <w:spacing w:val="-2"/>
          <w:sz w:val="24"/>
        </w:rPr>
        <w:t>процессов;</w:t>
      </w:r>
    </w:p>
    <w:p w:rsidR="00CD3C1C" w:rsidRDefault="00CD3C1C" w:rsidP="00CD3C1C">
      <w:pPr>
        <w:pStyle w:val="a5"/>
        <w:numPr>
          <w:ilvl w:val="0"/>
          <w:numId w:val="1"/>
        </w:numPr>
        <w:tabs>
          <w:tab w:val="left" w:pos="1065"/>
        </w:tabs>
        <w:spacing w:before="43"/>
        <w:ind w:left="1065" w:hanging="240"/>
        <w:rPr>
          <w:sz w:val="24"/>
        </w:rPr>
      </w:pPr>
      <w:r>
        <w:rPr>
          <w:sz w:val="24"/>
        </w:rPr>
        <w:t>Стимулировать речевые и музыкально-вокальные данные</w:t>
      </w:r>
      <w:proofErr w:type="gramStart"/>
      <w:r>
        <w:rPr>
          <w:spacing w:val="-2"/>
          <w:sz w:val="24"/>
        </w:rPr>
        <w:t xml:space="preserve"> ;</w:t>
      </w:r>
      <w:proofErr w:type="gramEnd"/>
    </w:p>
    <w:p w:rsidR="00CD3C1C" w:rsidRDefault="00CD3C1C" w:rsidP="00CD3C1C">
      <w:pPr>
        <w:pStyle w:val="a5"/>
        <w:numPr>
          <w:ilvl w:val="0"/>
          <w:numId w:val="1"/>
        </w:numPr>
        <w:tabs>
          <w:tab w:val="left" w:pos="1115"/>
        </w:tabs>
        <w:spacing w:before="41" w:line="276" w:lineRule="auto"/>
        <w:ind w:right="870" w:firstLine="283"/>
        <w:rPr>
          <w:sz w:val="24"/>
        </w:rPr>
      </w:pPr>
      <w:r>
        <w:rPr>
          <w:sz w:val="24"/>
        </w:rPr>
        <w:t>Развиватькоординациюпривыполненииосновныхдвижений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виженийпальцев рук и артикуляционных движений.</w:t>
      </w:r>
    </w:p>
    <w:p w:rsidR="00811311" w:rsidRDefault="00811311"/>
    <w:sectPr w:rsidR="0081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2E14"/>
    <w:multiLevelType w:val="hybridMultilevel"/>
    <w:tmpl w:val="022E160A"/>
    <w:lvl w:ilvl="0" w:tplc="E3246588">
      <w:start w:val="1"/>
      <w:numFmt w:val="decimal"/>
      <w:lvlText w:val="%1."/>
      <w:lvlJc w:val="left"/>
      <w:pPr>
        <w:ind w:left="106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6A803E30">
      <w:numFmt w:val="bullet"/>
      <w:lvlText w:val="•"/>
      <w:lvlJc w:val="left"/>
      <w:pPr>
        <w:ind w:left="2026" w:hanging="240"/>
      </w:pPr>
      <w:rPr>
        <w:rFonts w:hint="default"/>
        <w:lang w:val="ru-RU" w:eastAsia="en-US" w:bidi="ar-SA"/>
      </w:rPr>
    </w:lvl>
    <w:lvl w:ilvl="2" w:tplc="40ECF88C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3" w:tplc="A800BC84">
      <w:numFmt w:val="bullet"/>
      <w:lvlText w:val="•"/>
      <w:lvlJc w:val="left"/>
      <w:pPr>
        <w:ind w:left="3959" w:hanging="240"/>
      </w:pPr>
      <w:rPr>
        <w:rFonts w:hint="default"/>
        <w:lang w:val="ru-RU" w:eastAsia="en-US" w:bidi="ar-SA"/>
      </w:rPr>
    </w:lvl>
    <w:lvl w:ilvl="4" w:tplc="8660A12A">
      <w:numFmt w:val="bullet"/>
      <w:lvlText w:val="•"/>
      <w:lvlJc w:val="left"/>
      <w:pPr>
        <w:ind w:left="4926" w:hanging="240"/>
      </w:pPr>
      <w:rPr>
        <w:rFonts w:hint="default"/>
        <w:lang w:val="ru-RU" w:eastAsia="en-US" w:bidi="ar-SA"/>
      </w:rPr>
    </w:lvl>
    <w:lvl w:ilvl="5" w:tplc="4ED83090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5DACE28E">
      <w:numFmt w:val="bullet"/>
      <w:lvlText w:val="•"/>
      <w:lvlJc w:val="left"/>
      <w:pPr>
        <w:ind w:left="6859" w:hanging="240"/>
      </w:pPr>
      <w:rPr>
        <w:rFonts w:hint="default"/>
        <w:lang w:val="ru-RU" w:eastAsia="en-US" w:bidi="ar-SA"/>
      </w:rPr>
    </w:lvl>
    <w:lvl w:ilvl="7" w:tplc="DE341CD2">
      <w:numFmt w:val="bullet"/>
      <w:lvlText w:val="•"/>
      <w:lvlJc w:val="left"/>
      <w:pPr>
        <w:ind w:left="7826" w:hanging="240"/>
      </w:pPr>
      <w:rPr>
        <w:rFonts w:hint="default"/>
        <w:lang w:val="ru-RU" w:eastAsia="en-US" w:bidi="ar-SA"/>
      </w:rPr>
    </w:lvl>
    <w:lvl w:ilvl="8" w:tplc="EDE063EC">
      <w:numFmt w:val="bullet"/>
      <w:lvlText w:val="•"/>
      <w:lvlJc w:val="left"/>
      <w:pPr>
        <w:ind w:left="8793" w:hanging="240"/>
      </w:pPr>
      <w:rPr>
        <w:rFonts w:hint="default"/>
        <w:lang w:val="ru-RU" w:eastAsia="en-US" w:bidi="ar-SA"/>
      </w:rPr>
    </w:lvl>
  </w:abstractNum>
  <w:abstractNum w:abstractNumId="1">
    <w:nsid w:val="1EBE28DA"/>
    <w:multiLevelType w:val="hybridMultilevel"/>
    <w:tmpl w:val="CC1AA0DE"/>
    <w:lvl w:ilvl="0" w:tplc="D6703008">
      <w:start w:val="1"/>
      <w:numFmt w:val="decimal"/>
      <w:lvlText w:val="%1."/>
      <w:lvlJc w:val="left"/>
      <w:pPr>
        <w:ind w:left="54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 w:tplc="1F4ADCB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8E42DFE4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3" w:tplc="B0C86EB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F768D54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2AEA9A2E">
      <w:numFmt w:val="bullet"/>
      <w:lvlText w:val="•"/>
      <w:lvlJc w:val="left"/>
      <w:pPr>
        <w:ind w:left="5467" w:hanging="360"/>
      </w:pPr>
      <w:rPr>
        <w:rFonts w:hint="default"/>
        <w:lang w:val="ru-RU" w:eastAsia="en-US" w:bidi="ar-SA"/>
      </w:rPr>
    </w:lvl>
    <w:lvl w:ilvl="6" w:tplc="800EFCE0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C108DE6E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DDAC958A"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2">
    <w:nsid w:val="24D81A32"/>
    <w:multiLevelType w:val="hybridMultilevel"/>
    <w:tmpl w:val="5636DE0C"/>
    <w:lvl w:ilvl="0" w:tplc="FD9CFF04">
      <w:start w:val="1"/>
      <w:numFmt w:val="decimal"/>
      <w:lvlText w:val="%1."/>
      <w:lvlJc w:val="left"/>
      <w:pPr>
        <w:ind w:left="10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2"/>
        <w:szCs w:val="22"/>
        <w:lang w:val="ru-RU" w:eastAsia="en-US" w:bidi="ar-SA"/>
      </w:rPr>
    </w:lvl>
    <w:lvl w:ilvl="1" w:tplc="D2AEECAE">
      <w:numFmt w:val="bullet"/>
      <w:lvlText w:val="•"/>
      <w:lvlJc w:val="left"/>
      <w:pPr>
        <w:ind w:left="1972" w:hanging="181"/>
      </w:pPr>
      <w:rPr>
        <w:rFonts w:hint="default"/>
        <w:lang w:val="ru-RU" w:eastAsia="en-US" w:bidi="ar-SA"/>
      </w:rPr>
    </w:lvl>
    <w:lvl w:ilvl="2" w:tplc="7508586A"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3" w:tplc="5EFE9928">
      <w:numFmt w:val="bullet"/>
      <w:lvlText w:val="•"/>
      <w:lvlJc w:val="left"/>
      <w:pPr>
        <w:ind w:left="3917" w:hanging="181"/>
      </w:pPr>
      <w:rPr>
        <w:rFonts w:hint="default"/>
        <w:lang w:val="ru-RU" w:eastAsia="en-US" w:bidi="ar-SA"/>
      </w:rPr>
    </w:lvl>
    <w:lvl w:ilvl="4" w:tplc="08804FF0">
      <w:numFmt w:val="bullet"/>
      <w:lvlText w:val="•"/>
      <w:lvlJc w:val="left"/>
      <w:pPr>
        <w:ind w:left="4890" w:hanging="181"/>
      </w:pPr>
      <w:rPr>
        <w:rFonts w:hint="default"/>
        <w:lang w:val="ru-RU" w:eastAsia="en-US" w:bidi="ar-SA"/>
      </w:rPr>
    </w:lvl>
    <w:lvl w:ilvl="5" w:tplc="F97C9064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D6A40F88">
      <w:numFmt w:val="bullet"/>
      <w:lvlText w:val="•"/>
      <w:lvlJc w:val="left"/>
      <w:pPr>
        <w:ind w:left="6835" w:hanging="181"/>
      </w:pPr>
      <w:rPr>
        <w:rFonts w:hint="default"/>
        <w:lang w:val="ru-RU" w:eastAsia="en-US" w:bidi="ar-SA"/>
      </w:rPr>
    </w:lvl>
    <w:lvl w:ilvl="7" w:tplc="21C60F82">
      <w:numFmt w:val="bullet"/>
      <w:lvlText w:val="•"/>
      <w:lvlJc w:val="left"/>
      <w:pPr>
        <w:ind w:left="7808" w:hanging="181"/>
      </w:pPr>
      <w:rPr>
        <w:rFonts w:hint="default"/>
        <w:lang w:val="ru-RU" w:eastAsia="en-US" w:bidi="ar-SA"/>
      </w:rPr>
    </w:lvl>
    <w:lvl w:ilvl="8" w:tplc="4B52E9D4">
      <w:numFmt w:val="bullet"/>
      <w:lvlText w:val="•"/>
      <w:lvlJc w:val="left"/>
      <w:pPr>
        <w:ind w:left="8781" w:hanging="181"/>
      </w:pPr>
      <w:rPr>
        <w:rFonts w:hint="default"/>
        <w:lang w:val="ru-RU" w:eastAsia="en-US" w:bidi="ar-SA"/>
      </w:rPr>
    </w:lvl>
  </w:abstractNum>
  <w:abstractNum w:abstractNumId="3">
    <w:nsid w:val="59804384"/>
    <w:multiLevelType w:val="hybridMultilevel"/>
    <w:tmpl w:val="A2A2AAFA"/>
    <w:lvl w:ilvl="0" w:tplc="A71EDE1E">
      <w:start w:val="1"/>
      <w:numFmt w:val="decimal"/>
      <w:lvlText w:val="%1."/>
      <w:lvlJc w:val="left"/>
      <w:pPr>
        <w:ind w:left="10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8"/>
        <w:sz w:val="22"/>
        <w:szCs w:val="22"/>
        <w:lang w:val="ru-RU" w:eastAsia="en-US" w:bidi="ar-SA"/>
      </w:rPr>
    </w:lvl>
    <w:lvl w:ilvl="1" w:tplc="B666E536">
      <w:numFmt w:val="bullet"/>
      <w:lvlText w:val="•"/>
      <w:lvlJc w:val="left"/>
      <w:pPr>
        <w:ind w:left="1972" w:hanging="181"/>
      </w:pPr>
      <w:rPr>
        <w:rFonts w:hint="default"/>
        <w:lang w:val="ru-RU" w:eastAsia="en-US" w:bidi="ar-SA"/>
      </w:rPr>
    </w:lvl>
    <w:lvl w:ilvl="2" w:tplc="0A92D4E8"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3" w:tplc="63BA3E34">
      <w:numFmt w:val="bullet"/>
      <w:lvlText w:val="•"/>
      <w:lvlJc w:val="left"/>
      <w:pPr>
        <w:ind w:left="3917" w:hanging="181"/>
      </w:pPr>
      <w:rPr>
        <w:rFonts w:hint="default"/>
        <w:lang w:val="ru-RU" w:eastAsia="en-US" w:bidi="ar-SA"/>
      </w:rPr>
    </w:lvl>
    <w:lvl w:ilvl="4" w:tplc="D4A67E90">
      <w:numFmt w:val="bullet"/>
      <w:lvlText w:val="•"/>
      <w:lvlJc w:val="left"/>
      <w:pPr>
        <w:ind w:left="4890" w:hanging="181"/>
      </w:pPr>
      <w:rPr>
        <w:rFonts w:hint="default"/>
        <w:lang w:val="ru-RU" w:eastAsia="en-US" w:bidi="ar-SA"/>
      </w:rPr>
    </w:lvl>
    <w:lvl w:ilvl="5" w:tplc="D0F49BDC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DBD05838">
      <w:numFmt w:val="bullet"/>
      <w:lvlText w:val="•"/>
      <w:lvlJc w:val="left"/>
      <w:pPr>
        <w:ind w:left="6835" w:hanging="181"/>
      </w:pPr>
      <w:rPr>
        <w:rFonts w:hint="default"/>
        <w:lang w:val="ru-RU" w:eastAsia="en-US" w:bidi="ar-SA"/>
      </w:rPr>
    </w:lvl>
    <w:lvl w:ilvl="7" w:tplc="EB36FD24">
      <w:numFmt w:val="bullet"/>
      <w:lvlText w:val="•"/>
      <w:lvlJc w:val="left"/>
      <w:pPr>
        <w:ind w:left="7808" w:hanging="181"/>
      </w:pPr>
      <w:rPr>
        <w:rFonts w:hint="default"/>
        <w:lang w:val="ru-RU" w:eastAsia="en-US" w:bidi="ar-SA"/>
      </w:rPr>
    </w:lvl>
    <w:lvl w:ilvl="8" w:tplc="D4566D16">
      <w:numFmt w:val="bullet"/>
      <w:lvlText w:val="•"/>
      <w:lvlJc w:val="left"/>
      <w:pPr>
        <w:ind w:left="8781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C1C"/>
    <w:rsid w:val="00811311"/>
    <w:rsid w:val="00CD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3C1C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D3C1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D3C1C"/>
    <w:pPr>
      <w:widowControl w:val="0"/>
      <w:autoSpaceDE w:val="0"/>
      <w:autoSpaceDN w:val="0"/>
      <w:spacing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CD3C1C"/>
    <w:pPr>
      <w:widowControl w:val="0"/>
      <w:autoSpaceDE w:val="0"/>
      <w:autoSpaceDN w:val="0"/>
      <w:spacing w:after="0" w:line="240" w:lineRule="auto"/>
      <w:ind w:left="1261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2024-10-24T10:36:00Z</dcterms:created>
  <dcterms:modified xsi:type="dcterms:W3CDTF">2024-10-24T10:36:00Z</dcterms:modified>
</cp:coreProperties>
</file>