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4346" w14:textId="77777777" w:rsidR="00A3463F" w:rsidRDefault="00A3463F" w:rsidP="00A3463F">
      <w:pPr>
        <w:pStyle w:val="a3"/>
      </w:pPr>
      <w:r>
        <w:t> РЕСУРСЫ:</w:t>
      </w:r>
    </w:p>
    <w:p w14:paraId="2AF49DF0" w14:textId="77777777" w:rsidR="00A3463F" w:rsidRDefault="00A3463F" w:rsidP="00A3463F">
      <w:pPr>
        <w:pStyle w:val="a3"/>
      </w:pPr>
      <w:r>
        <w:t>Стоимость реализации: от 500 тыс. руб. до 1 000 000 руб.</w:t>
      </w:r>
    </w:p>
    <w:p w14:paraId="055BBAEF" w14:textId="77777777" w:rsidR="00A3463F" w:rsidRDefault="00A3463F" w:rsidP="00A3463F">
      <w:pPr>
        <w:pStyle w:val="a3"/>
      </w:pPr>
      <w:r>
        <w:t>КАДРОВЫЕ РЕСУРСЫ:</w:t>
      </w:r>
    </w:p>
    <w:p w14:paraId="2B1F25E3" w14:textId="3D28DF30" w:rsidR="00A3463F" w:rsidRDefault="00A3463F" w:rsidP="00A3463F">
      <w:pPr>
        <w:pStyle w:val="a3"/>
        <w:numPr>
          <w:ilvl w:val="0"/>
          <w:numId w:val="1"/>
        </w:numPr>
      </w:pPr>
      <w:r>
        <w:t>Педагоги Альшеевского Дома пионеров.</w:t>
      </w:r>
    </w:p>
    <w:p w14:paraId="64FD3EBE" w14:textId="64071654" w:rsidR="00A3463F" w:rsidRDefault="00A3463F" w:rsidP="00A3463F">
      <w:pPr>
        <w:pStyle w:val="a3"/>
        <w:numPr>
          <w:ilvl w:val="0"/>
          <w:numId w:val="1"/>
        </w:numPr>
      </w:pPr>
      <w:r>
        <w:t xml:space="preserve">"Серебряные" волонтеры </w:t>
      </w:r>
      <w:proofErr w:type="spellStart"/>
      <w:r>
        <w:t>с.Раевский</w:t>
      </w:r>
      <w:proofErr w:type="spellEnd"/>
      <w:r>
        <w:t>.</w:t>
      </w:r>
    </w:p>
    <w:p w14:paraId="625CF196" w14:textId="7EF08D99" w:rsidR="00A3463F" w:rsidRDefault="00A3463F" w:rsidP="00A3463F">
      <w:pPr>
        <w:pStyle w:val="a3"/>
        <w:numPr>
          <w:ilvl w:val="0"/>
          <w:numId w:val="1"/>
        </w:numPr>
      </w:pPr>
      <w:r>
        <w:t>Партнеры проекта:</w:t>
      </w:r>
    </w:p>
    <w:p w14:paraId="22ACFD48" w14:textId="77777777" w:rsidR="00A3463F" w:rsidRDefault="00A3463F" w:rsidP="00A3463F">
      <w:pPr>
        <w:pStyle w:val="a3"/>
        <w:numPr>
          <w:ilvl w:val="0"/>
          <w:numId w:val="1"/>
        </w:numPr>
      </w:pPr>
      <w:r>
        <w:t>Филиал Государственного фонда поддержки участников СВО «Защитники отечества» по Альшеевскому району;</w:t>
      </w:r>
    </w:p>
    <w:p w14:paraId="617D7B4F" w14:textId="77777777" w:rsidR="00A3463F" w:rsidRDefault="00A3463F" w:rsidP="00A3463F">
      <w:pPr>
        <w:pStyle w:val="a3"/>
        <w:numPr>
          <w:ilvl w:val="0"/>
          <w:numId w:val="1"/>
        </w:numPr>
      </w:pPr>
      <w:r>
        <w:t>Альшеевское районное отделение БРО ВООВ «Боевое братство»;</w:t>
      </w:r>
    </w:p>
    <w:p w14:paraId="25F082D5" w14:textId="77777777" w:rsidR="00A3463F" w:rsidRDefault="00A3463F" w:rsidP="00A3463F">
      <w:pPr>
        <w:pStyle w:val="a3"/>
        <w:numPr>
          <w:ilvl w:val="0"/>
          <w:numId w:val="1"/>
        </w:numPr>
      </w:pPr>
      <w:r>
        <w:t>МБУ Комитет по делам молодежи Администрации МР Альшеевский район Республики Башкортостан;</w:t>
      </w:r>
    </w:p>
    <w:p w14:paraId="16D7E5E5" w14:textId="77777777" w:rsidR="00A3463F" w:rsidRDefault="00A3463F" w:rsidP="00A3463F">
      <w:pPr>
        <w:pStyle w:val="a3"/>
        <w:numPr>
          <w:ilvl w:val="0"/>
          <w:numId w:val="1"/>
        </w:numPr>
      </w:pPr>
      <w:r>
        <w:t>Районная газета "Альшеевские вести";</w:t>
      </w:r>
    </w:p>
    <w:p w14:paraId="739B44BA" w14:textId="77777777" w:rsidR="00A3463F" w:rsidRDefault="00A3463F" w:rsidP="00A3463F">
      <w:pPr>
        <w:pStyle w:val="a3"/>
        <w:numPr>
          <w:ilvl w:val="0"/>
          <w:numId w:val="1"/>
        </w:numPr>
      </w:pPr>
      <w:r>
        <w:t>Районное телевидение "</w:t>
      </w:r>
      <w:proofErr w:type="spellStart"/>
      <w:r>
        <w:t>Альшей</w:t>
      </w:r>
      <w:proofErr w:type="spellEnd"/>
      <w:r>
        <w:t xml:space="preserve"> ТВ".</w:t>
      </w:r>
    </w:p>
    <w:p w14:paraId="26A878CD" w14:textId="77777777" w:rsidR="00A3463F" w:rsidRDefault="00A3463F" w:rsidP="00A3463F">
      <w:pPr>
        <w:pStyle w:val="a3"/>
      </w:pPr>
      <w:r>
        <w:t>МАТЕРИАЛЬНО-ТЕХНИЧЕСКИЕ РЕСУРСЫ:</w:t>
      </w:r>
    </w:p>
    <w:p w14:paraId="282F133C" w14:textId="3A2D1EA0" w:rsidR="00A3463F" w:rsidRDefault="00A3463F" w:rsidP="00A3463F">
      <w:pPr>
        <w:pStyle w:val="a3"/>
      </w:pPr>
      <w:r>
        <w:t xml:space="preserve">1. </w:t>
      </w:r>
      <w:r>
        <w:t xml:space="preserve">Ресурсная поддержка Фонда Президентских Грантов РФ в сумме 709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для приобретения материалов творческих мастерских, оборудования для проведения мероприятий; футболок участникам проекта, призов, сертификатов и благодарственных писем участникам проекта.</w:t>
      </w:r>
    </w:p>
    <w:p w14:paraId="3101B891" w14:textId="75CD4868" w:rsidR="00A3463F" w:rsidRDefault="00A3463F" w:rsidP="00A3463F">
      <w:pPr>
        <w:pStyle w:val="a3"/>
      </w:pPr>
      <w:r>
        <w:t xml:space="preserve">2. </w:t>
      </w:r>
      <w:proofErr w:type="spellStart"/>
      <w:r>
        <w:t>Софинансирование</w:t>
      </w:r>
      <w:proofErr w:type="spellEnd"/>
      <w:r>
        <w:t xml:space="preserve"> Дома пионеров: кабинеты, музыкальное компьютерное оборудование для проведения мероприятий, творческих мастерских, образовательных практикумов, семинаров и собраний; автобус для проведения краеведческих экскурсий.</w:t>
      </w:r>
    </w:p>
    <w:p w14:paraId="2A439C37" w14:textId="77777777" w:rsidR="00C72DD4" w:rsidRDefault="00C72DD4"/>
    <w:sectPr w:rsidR="00C7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C173A"/>
    <w:multiLevelType w:val="hybridMultilevel"/>
    <w:tmpl w:val="780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3F"/>
    <w:rsid w:val="0017640E"/>
    <w:rsid w:val="00633C92"/>
    <w:rsid w:val="00A3463F"/>
    <w:rsid w:val="00C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D536"/>
  <w15:chartTrackingRefBased/>
  <w15:docId w15:val="{DD31FBCA-A2CF-4E02-98BA-D8A7E0D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Федченко</dc:creator>
  <cp:keywords/>
  <dc:description/>
  <cp:lastModifiedBy>Ирина Федченко</cp:lastModifiedBy>
  <cp:revision>1</cp:revision>
  <dcterms:created xsi:type="dcterms:W3CDTF">2024-11-30T16:08:00Z</dcterms:created>
  <dcterms:modified xsi:type="dcterms:W3CDTF">2024-11-30T16:09:00Z</dcterms:modified>
</cp:coreProperties>
</file>