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10773"/>
        <w:spacing w:after="0" w:line="240" w:lineRule="auto"/>
        <w:widowControl w:val="off"/>
        <w:rPr>
          <w:rFonts w:ascii="Liberation Sans" w:hAnsi="Liberation Sans" w:cs="Liberation Sans"/>
          <w:sz w:val="24"/>
          <w:szCs w:val="24"/>
          <w:lang w:val="ru-RU"/>
        </w:rPr>
      </w:pPr>
      <w:r>
        <w:rPr>
          <w:rFonts w:ascii="Liberation Sans" w:hAnsi="Liberation Sans" w:eastAsia="Calibri" w:cs="Liberation Sans"/>
          <w:sz w:val="24"/>
          <w:szCs w:val="24"/>
          <w:lang w:val="ru-RU" w:eastAsia="en-US"/>
        </w:rPr>
      </w:r>
      <w:r>
        <w:rPr>
          <w:rFonts w:ascii="Liberation Sans" w:hAnsi="Liberation Sans" w:eastAsia="Calibri" w:cs="Liberation Sans"/>
          <w:sz w:val="24"/>
          <w:szCs w:val="24"/>
          <w:lang w:val="ru-RU" w:eastAsia="en-US"/>
        </w:rPr>
        <w:t xml:space="preserve">УТВЕРЖДЕН </w:t>
      </w: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</w:p>
    <w:p>
      <w:pPr>
        <w:contextualSpacing/>
        <w:ind w:left="10773"/>
        <w:spacing w:after="0" w:line="240" w:lineRule="auto"/>
        <w:widowControl w:val="off"/>
        <w:rPr>
          <w:rFonts w:ascii="Liberation Sans" w:hAnsi="Liberation Sans" w:cs="Liberation Sans"/>
          <w:sz w:val="24"/>
          <w:szCs w:val="24"/>
          <w:lang w:val="ru-RU"/>
        </w:rPr>
      </w:pPr>
      <w:r>
        <w:rPr>
          <w:rFonts w:ascii="Liberation Sans" w:hAnsi="Liberation Sans" w:eastAsia="Calibri" w:cs="Liberation Sans"/>
          <w:sz w:val="24"/>
          <w:szCs w:val="24"/>
          <w:lang w:val="ru-RU" w:eastAsia="en-US"/>
        </w:rPr>
        <w:t xml:space="preserve">Советом по управлению проектами </w:t>
      </w: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</w:p>
    <w:p>
      <w:pPr>
        <w:contextualSpacing/>
        <w:ind w:left="10773"/>
        <w:spacing w:after="0" w:line="240" w:lineRule="auto"/>
        <w:widowControl w:val="off"/>
        <w:rPr>
          <w:rFonts w:ascii="Liberation Sans" w:hAnsi="Liberation Sans" w:eastAsia="Calibri" w:cs="Liberation Sans"/>
          <w:sz w:val="24"/>
          <w:szCs w:val="24"/>
          <w:lang w:val="ru-RU"/>
        </w:rPr>
      </w:pPr>
      <w:r>
        <w:rPr>
          <w:rFonts w:ascii="Liberation Sans" w:hAnsi="Liberation Sans" w:eastAsia="Calibri" w:cs="Liberation Sans"/>
          <w:sz w:val="24"/>
          <w:szCs w:val="24"/>
          <w:lang w:val="ru-RU" w:eastAsia="en-US"/>
        </w:rPr>
        <w:t xml:space="preserve">при Губернаторе Ямало-Ненецкого</w:t>
      </w:r>
      <w:r>
        <w:rPr>
          <w:rFonts w:ascii="Liberation Sans" w:hAnsi="Liberation Sans" w:eastAsia="Calibri" w:cs="Liberation Sans"/>
          <w:sz w:val="24"/>
          <w:szCs w:val="24"/>
          <w:lang w:val="ru-RU"/>
        </w:rPr>
      </w:r>
      <w:r>
        <w:rPr>
          <w:rFonts w:ascii="Liberation Sans" w:hAnsi="Liberation Sans" w:eastAsia="Calibri" w:cs="Liberation Sans"/>
          <w:sz w:val="24"/>
          <w:szCs w:val="24"/>
          <w:lang w:val="ru-RU"/>
        </w:rPr>
      </w:r>
    </w:p>
    <w:p>
      <w:pPr>
        <w:contextualSpacing/>
        <w:ind w:left="10773"/>
        <w:spacing w:after="0" w:line="240" w:lineRule="auto"/>
        <w:widowControl w:val="off"/>
        <w:rPr>
          <w:rFonts w:ascii="Liberation Sans" w:hAnsi="Liberation Sans" w:cs="Liberation Sans"/>
          <w:sz w:val="24"/>
          <w:szCs w:val="24"/>
          <w:lang w:val="ru-RU"/>
        </w:rPr>
      </w:pPr>
      <w:r>
        <w:rPr>
          <w:rFonts w:ascii="Liberation Sans" w:hAnsi="Liberation Sans" w:eastAsia="Calibri" w:cs="Liberation Sans"/>
          <w:sz w:val="24"/>
          <w:szCs w:val="24"/>
          <w:lang w:val="ru-RU" w:eastAsia="en-US"/>
        </w:rPr>
        <w:t xml:space="preserve">автономного округа </w:t>
      </w: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</w:p>
    <w:p>
      <w:pPr>
        <w:contextualSpacing/>
        <w:ind w:left="10773"/>
        <w:spacing w:after="0" w:line="240" w:lineRule="auto"/>
        <w:widowControl w:val="off"/>
        <w:rPr>
          <w:rFonts w:ascii="Liberation Sans" w:hAnsi="Liberation Sans" w:cs="Liberation Sans"/>
          <w:color w:val="000000"/>
          <w:sz w:val="24"/>
          <w:szCs w:val="24"/>
          <w:lang w:val="ru-RU"/>
        </w:rPr>
      </w:pPr>
      <w:r>
        <w:rPr>
          <w:rFonts w:ascii="Liberation Sans" w:hAnsi="Liberation Sans" w:eastAsia="Calibri" w:cs="Liberation Sans"/>
          <w:color w:val="000000"/>
          <w:sz w:val="24"/>
          <w:szCs w:val="24"/>
          <w:lang w:val="ru-RU" w:eastAsia="en-US"/>
        </w:rPr>
        <w:t xml:space="preserve">Протокол от _____ года № ____</w:t>
      </w:r>
      <w:r>
        <w:rPr>
          <w:rFonts w:ascii="Liberation Sans" w:hAnsi="Liberation Sans" w:cs="Liberation Sans"/>
          <w:color w:val="000000"/>
          <w:sz w:val="24"/>
          <w:szCs w:val="24"/>
          <w:lang w:val="ru-RU"/>
        </w:rPr>
      </w:r>
      <w:r>
        <w:rPr>
          <w:rFonts w:ascii="Liberation Sans" w:hAnsi="Liberation Sans" w:cs="Liberation Sans"/>
          <w:color w:val="000000"/>
          <w:sz w:val="24"/>
          <w:szCs w:val="24"/>
          <w:lang w:val="ru-RU"/>
        </w:rPr>
      </w:r>
    </w:p>
    <w:p>
      <w:pPr>
        <w:contextualSpacing/>
        <w:ind w:left="9214"/>
        <w:spacing w:after="0" w:line="240" w:lineRule="auto"/>
        <w:widowControl w:val="off"/>
        <w:rPr>
          <w:rFonts w:ascii="Liberation Sans" w:hAnsi="Liberation Sans" w:cs="Liberation Sans"/>
          <w:color w:val="000000"/>
          <w:sz w:val="24"/>
          <w:szCs w:val="24"/>
          <w:lang w:val="ru-RU"/>
        </w:rPr>
      </w:pPr>
      <w:r>
        <w:rPr>
          <w:rFonts w:ascii="Liberation Sans" w:hAnsi="Liberation Sans" w:cs="Liberation Sans"/>
          <w:color w:val="000000"/>
          <w:sz w:val="24"/>
          <w:szCs w:val="24"/>
          <w:lang w:val="ru-RU"/>
        </w:rPr>
      </w:r>
      <w:r>
        <w:rPr>
          <w:rFonts w:ascii="Liberation Sans" w:hAnsi="Liberation Sans" w:cs="Liberation Sans"/>
          <w:color w:val="000000"/>
          <w:sz w:val="24"/>
          <w:szCs w:val="24"/>
          <w:lang w:val="ru-RU"/>
        </w:rPr>
      </w:r>
      <w:r>
        <w:rPr>
          <w:rFonts w:ascii="Liberation Sans" w:hAnsi="Liberation Sans" w:cs="Liberation Sans"/>
          <w:color w:val="000000"/>
          <w:sz w:val="24"/>
          <w:szCs w:val="24"/>
          <w:lang w:val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Liberation Sans" w:hAnsi="Liberation Sans" w:cs="Liberation Sans"/>
          <w:b/>
          <w:color w:val="000000"/>
          <w:spacing w:val="-2"/>
          <w:sz w:val="28"/>
          <w:szCs w:val="28"/>
          <w:lang w:val="ru-RU"/>
        </w:rPr>
      </w:pPr>
      <w:r>
        <w:rPr>
          <w:rFonts w:ascii="Liberation Sans" w:hAnsi="Liberation Sans" w:cs="Liberation Sans"/>
          <w:b/>
          <w:color w:val="000000"/>
          <w:spacing w:val="-2"/>
          <w:sz w:val="28"/>
          <w:szCs w:val="28"/>
          <w:lang w:val="ru-RU"/>
        </w:rPr>
        <w:t xml:space="preserve">П А С П О Р Т </w:t>
      </w:r>
      <w:r>
        <w:rPr>
          <w:rFonts w:ascii="Liberation Sans" w:hAnsi="Liberation Sans" w:cs="Liberation Sans"/>
          <w:b/>
          <w:color w:val="000000"/>
          <w:spacing w:val="-2"/>
          <w:sz w:val="28"/>
          <w:szCs w:val="28"/>
          <w:lang w:val="ru-RU"/>
        </w:rPr>
      </w:r>
      <w:r>
        <w:rPr>
          <w:rFonts w:ascii="Liberation Sans" w:hAnsi="Liberation Sans" w:cs="Liberation Sans"/>
          <w:b/>
          <w:color w:val="000000"/>
          <w:spacing w:val="-2"/>
          <w:sz w:val="28"/>
          <w:szCs w:val="28"/>
          <w:lang w:val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/>
          <w:spacing w:val="-2"/>
          <w:sz w:val="28"/>
          <w:szCs w:val="28"/>
          <w:lang w:val="ru-RU"/>
        </w:rPr>
        <w:t xml:space="preserve">окружного проекта</w:t>
      </w:r>
      <w:r>
        <w:rPr>
          <w:rFonts w:ascii="Liberation Sans" w:hAnsi="Liberation Sans" w:cs="Liberation Sans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Liberation Sans" w:hAnsi="Liberation Sans" w:cs="Liberation Sans"/>
          <w:b/>
          <w:bCs/>
          <w:color w:val="000000"/>
          <w:spacing w:val="-2"/>
          <w:sz w:val="28"/>
          <w:szCs w:val="28"/>
          <w:lang w:val="ru-RU"/>
        </w:rPr>
        <w:t xml:space="preserve">«</w:t>
      </w:r>
      <w:r>
        <w:rPr>
          <w:rFonts w:ascii="Liberation Sans" w:hAnsi="Liberation Sans" w:cs="Liberation Sans"/>
          <w:b/>
          <w:bCs/>
          <w:color w:val="000000"/>
          <w:spacing w:val="-2"/>
          <w:sz w:val="28"/>
          <w:szCs w:val="28"/>
          <w:lang w:val="ru-RU" w:eastAsia="ru-RU"/>
        </w:rPr>
        <w:t xml:space="preserve">Создание и внедрение программы добровольной оценки состояния 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contextualSpacing/>
        <w:jc w:val="center"/>
        <w:spacing w:after="0" w:line="240" w:lineRule="auto"/>
        <w:widowControl w:val="off"/>
        <w:rPr>
          <w:rFonts w:ascii="Liberation Sans" w:hAnsi="Liberation Sans" w:cs="Liberation Sans"/>
          <w:b/>
          <w:bCs/>
          <w:color w:val="000000"/>
          <w:spacing w:val="-2"/>
          <w:sz w:val="28"/>
          <w:szCs w:val="28"/>
          <w14:ligatures w14:val="none"/>
        </w:rPr>
      </w:pPr>
      <w:r>
        <w:rPr>
          <w:rFonts w:ascii="Liberation Sans" w:hAnsi="Liberation Sans" w:cs="Liberation Sans"/>
          <w:b/>
          <w:bCs/>
          <w:color w:val="000000"/>
          <w:spacing w:val="-2"/>
          <w:sz w:val="28"/>
          <w:szCs w:val="28"/>
          <w:lang w:val="ru-RU" w:eastAsia="ru-RU"/>
        </w:rPr>
        <w:t xml:space="preserve">строительных площадок  </w:t>
      </w:r>
      <w:r>
        <w:rPr>
          <w:rFonts w:ascii="Liberation Sans" w:hAnsi="Liberation Sans" w:cs="Liberation Sans"/>
          <w:b/>
          <w:bCs/>
          <w:color w:val="000000"/>
          <w:spacing w:val="-2"/>
          <w:sz w:val="28"/>
          <w:szCs w:val="28"/>
          <w:lang w:val="ru-RU"/>
        </w:rPr>
        <w:t xml:space="preserve">«</w:t>
      </w:r>
      <w:r>
        <w:rPr>
          <w:rFonts w:ascii="Liberation Sans" w:hAnsi="Liberation Sans" w:cs="Liberation Sans"/>
          <w:b/>
          <w:bCs/>
          <w:color w:val="000000"/>
          <w:spacing w:val="-2"/>
          <w:sz w:val="28"/>
          <w:szCs w:val="28"/>
          <w:lang w:val="ru-RU" w:eastAsia="ru-RU"/>
        </w:rPr>
        <w:t xml:space="preserve">Знак качества – проверено стройнадзором</w:t>
      </w:r>
      <w:r>
        <w:rPr>
          <w:rFonts w:ascii="Liberation Sans" w:hAnsi="Liberation Sans" w:cs="Liberation Sans"/>
          <w:b/>
          <w:bCs/>
          <w:color w:val="000000"/>
          <w:spacing w:val="-2"/>
          <w:sz w:val="28"/>
          <w:szCs w:val="28"/>
          <w:lang w:val="ru-RU"/>
        </w:rPr>
        <w:t xml:space="preserve">»</w:t>
      </w:r>
      <w:r>
        <w:rPr>
          <w:rFonts w:ascii="Liberation Sans" w:hAnsi="Liberation Sans" w:cs="Liberation Sans"/>
          <w:b/>
          <w:bCs/>
          <w:color w:val="000000"/>
          <w:spacing w:val="-2"/>
          <w:sz w:val="28"/>
          <w:szCs w:val="28"/>
          <w14:ligatures w14:val="none"/>
        </w:rPr>
      </w:r>
      <w:r>
        <w:rPr>
          <w:rFonts w:ascii="Liberation Sans" w:hAnsi="Liberation Sans" w:cs="Liberation Sans"/>
          <w:b/>
          <w:bCs/>
          <w:color w:val="000000"/>
          <w:spacing w:val="-2"/>
          <w:sz w:val="28"/>
          <w:szCs w:val="28"/>
          <w14:ligatures w14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  <w:lang w:val="ru-RU"/>
        </w:rPr>
      </w:pP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sz w:val="28"/>
          <w:szCs w:val="28"/>
          <w:lang w:val="ru-RU"/>
        </w:rPr>
      </w:r>
    </w:p>
    <w:p>
      <w:pPr>
        <w:pStyle w:val="906"/>
        <w:numPr>
          <w:ilvl w:val="0"/>
          <w:numId w:val="1"/>
        </w:numPr>
        <w:ind w:left="0" w:firstLine="0"/>
        <w:jc w:val="center"/>
        <w:spacing w:after="0" w:line="240" w:lineRule="auto"/>
        <w:widowControl w:val="off"/>
        <w:rPr>
          <w:rFonts w:ascii="Liberation Sans" w:hAnsi="Liberation Sans" w:cs="Liberation Sans"/>
          <w:b/>
          <w:spacing w:val="-2"/>
          <w:sz w:val="28"/>
          <w:szCs w:val="28"/>
          <w:lang w:val="ru-RU"/>
        </w:rPr>
      </w:pPr>
      <w:r>
        <w:rPr>
          <w:rFonts w:ascii="Liberation Sans" w:hAnsi="Liberation Sans" w:cs="Liberation Sans"/>
          <w:b/>
          <w:spacing w:val="-2"/>
          <w:sz w:val="28"/>
          <w:szCs w:val="28"/>
          <w:lang w:val="ru-RU"/>
        </w:rPr>
        <w:t xml:space="preserve"> Основные положения</w:t>
      </w:r>
      <w:r>
        <w:rPr>
          <w:rFonts w:ascii="Liberation Sans" w:hAnsi="Liberation Sans" w:cs="Liberation Sans"/>
          <w:b/>
          <w:spacing w:val="-2"/>
          <w:sz w:val="28"/>
          <w:szCs w:val="28"/>
          <w:lang w:val="ru-RU"/>
        </w:rPr>
      </w:r>
      <w:r>
        <w:rPr>
          <w:rFonts w:ascii="Liberation Sans" w:hAnsi="Liberation Sans" w:cs="Liberation Sans"/>
          <w:b/>
          <w:spacing w:val="-2"/>
          <w:sz w:val="28"/>
          <w:szCs w:val="28"/>
          <w:lang w:val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  <w:lang w:val="ru-RU"/>
        </w:rPr>
      </w:pP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sz w:val="28"/>
          <w:szCs w:val="28"/>
          <w:lang w:val="ru-RU"/>
        </w:rPr>
      </w:r>
    </w:p>
    <w:tbl>
      <w:tblPr>
        <w:tblW w:w="15444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3260"/>
        <w:gridCol w:w="4674"/>
        <w:gridCol w:w="1946"/>
        <w:gridCol w:w="1879"/>
      </w:tblGrid>
      <w:tr>
        <w:tblPrEx/>
        <w:trPr>
          <w:trHeight w:val="576"/>
        </w:trPr>
        <w:tc>
          <w:tcPr>
            <w:shd w:val="clear" w:color="auto" w:fill="auto"/>
            <w:tcMar>
              <w:left w:w="72" w:type="dxa"/>
            </w:tcMar>
            <w:tcW w:w="3685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  <w:t xml:space="preserve">Краткое наименование проекта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32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b/>
                <w:bCs/>
                <w:spacing w:val="-2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cs="Liberation Sans"/>
                <w:b/>
                <w:bCs/>
                <w:spacing w:val="-2"/>
                <w:sz w:val="24"/>
                <w:szCs w:val="24"/>
                <w:lang w:val="ru-RU" w:eastAsia="ru-RU"/>
                <w14:ligatures w14:val="none"/>
              </w:rPr>
              <w:t xml:space="preserve">Оценка строительных площадок</w:t>
            </w:r>
            <w:r>
              <w:rPr>
                <w:rFonts w:ascii="Liberation Sans" w:hAnsi="Liberation Sans" w:cs="Liberation Sans"/>
                <w:b/>
                <w:bCs/>
                <w:spacing w:val="-2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b/>
                <w:bCs/>
                <w:spacing w:val="-2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46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  <w:t xml:space="preserve">Срок реализации проекта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94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  <w:t xml:space="preserve">01.06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  <w:t xml:space="preserve">.2025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87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404040"/>
                <w:spacing w:val="-2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color w:val="404040"/>
                <w:spacing w:val="-2"/>
                <w:sz w:val="24"/>
                <w:szCs w:val="24"/>
                <w:highlight w:val="none"/>
                <w:lang w:val="ru-RU"/>
              </w:rPr>
              <w:t xml:space="preserve">30</w:t>
            </w:r>
            <w:r>
              <w:rPr>
                <w:rFonts w:ascii="Liberation Sans" w:hAnsi="Liberation Sans" w:cs="Liberation Sans"/>
                <w:color w:val="404040"/>
                <w:spacing w:val="-2"/>
                <w:sz w:val="24"/>
                <w:szCs w:val="24"/>
                <w:highlight w:val="none"/>
                <w:lang w:val="ru-RU"/>
              </w:rPr>
              <w:t xml:space="preserve">.12</w:t>
            </w:r>
            <w:r>
              <w:rPr>
                <w:rFonts w:ascii="Liberation Sans" w:hAnsi="Liberation Sans" w:cs="Liberation Sans"/>
                <w:color w:val="404040"/>
                <w:spacing w:val="-2"/>
                <w:sz w:val="24"/>
                <w:szCs w:val="24"/>
                <w:highlight w:val="none"/>
                <w:lang w:val="ru-RU"/>
              </w:rPr>
              <w:t xml:space="preserve">.202</w:t>
            </w:r>
            <w:r>
              <w:rPr>
                <w:rFonts w:ascii="Liberation Sans" w:hAnsi="Liberation Sans" w:cs="Liberation Sans"/>
                <w:color w:val="404040"/>
                <w:spacing w:val="-2"/>
                <w:sz w:val="24"/>
                <w:szCs w:val="24"/>
                <w:highlight w:val="none"/>
                <w:lang w:val="ru-RU"/>
              </w:rPr>
              <w:t xml:space="preserve">5</w:t>
            </w:r>
            <w:r>
              <w:rPr>
                <w:rFonts w:ascii="Liberation Sans" w:hAnsi="Liberation Sans" w:cs="Liberation Sans"/>
                <w:color w:val="404040"/>
                <w:spacing w:val="-2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404040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94"/>
        </w:trPr>
        <w:tc>
          <w:tcPr>
            <w:shd w:val="clear" w:color="auto" w:fill="auto"/>
            <w:tcMar>
              <w:left w:w="72" w:type="dxa"/>
            </w:tcMar>
            <w:tcW w:w="3685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  <w:t xml:space="preserve">Куратор проекта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326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Mar>
              <w:left w:w="72" w:type="dxa"/>
              <w:right w:w="72" w:type="dxa"/>
            </w:tcMar>
            <w:tcW w:w="8499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Заместитель Губернатора Ямало-Ненецкого автономного округа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96"/>
        </w:trPr>
        <w:tc>
          <w:tcPr>
            <w:shd w:val="clear" w:color="auto" w:fill="auto"/>
            <w:tcMar>
              <w:left w:w="72" w:type="dxa"/>
            </w:tcMar>
            <w:tcW w:w="3685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  <w:t xml:space="preserve">Руководитель проекта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326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Mar>
              <w:left w:w="72" w:type="dxa"/>
              <w:right w:w="72" w:type="dxa"/>
            </w:tcMar>
            <w:tcW w:w="8499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Первый заместитель руководителя службы государственного строительного надзора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Ямало-Ненецкого автономного округа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874"/>
        </w:trPr>
        <w:tc>
          <w:tcPr>
            <w:shd w:val="clear" w:color="auto" w:fill="auto"/>
            <w:tcMar>
              <w:left w:w="72" w:type="dxa"/>
            </w:tcMar>
            <w:tcW w:w="3685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Администратор проекта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326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Mar>
              <w:left w:w="72" w:type="dxa"/>
              <w:right w:w="72" w:type="dxa"/>
            </w:tcMar>
            <w:tcW w:w="8499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Заместитель начальника управления - начальник отдела организации надзорной деятельности управления организации государственного строительного надзора службы государственного строительного надзора Ямало-Ненецкого автономного округа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96"/>
        </w:trPr>
        <w:tc>
          <w:tcPr>
            <w:shd w:val="clear" w:color="auto" w:fill="auto"/>
            <w:tcMar>
              <w:left w:w="72" w:type="dxa"/>
            </w:tcMar>
            <w:tcW w:w="3685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pacing w:val="-2"/>
                <w:sz w:val="24"/>
                <w:szCs w:val="24"/>
                <w:highlight w:val="white"/>
                <w:lang w:val="ru-RU"/>
              </w:rPr>
              <w:t xml:space="preserve">Связь с государственными программами Ямало-Ненецкого автономного округа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11759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:lang w:val="ru-RU" w:eastAsia="ru-RU"/>
              </w:rPr>
              <w:t xml:space="preserve">ГП «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:lang w:val="ru-RU" w:eastAsia="ru-RU"/>
              </w:rPr>
              <w:t xml:space="preserve">Организационно-техническое оснащение государственного управления»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shd w:val="clear" w:color="ffffff" w:fill="ffffff"/>
            <w:tcMar>
              <w:left w:w="72" w:type="dxa"/>
              <w:top w:w="0" w:type="dxa"/>
              <w:right w:w="0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Основания для инициации проекта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gridSpan w:val="4"/>
            <w:shd w:val="clear" w:color="ffffff" w:fill="ffffff"/>
            <w:tcW w:w="11759" w:type="dxa"/>
            <w:vAlign w:val="center"/>
            <w:vMerge w:val="restart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lang w:val="ru-RU"/>
              </w:rPr>
              <w:t xml:space="preserve">Обеспечение выполнения ключевого приоритета службы на 2025 год «Запускаем программу добровольной оценки состояния строительных площадок «Знак качества – проверено стройнадзором!» (и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lang w:val="ru-RU"/>
              </w:rPr>
              <w:t xml:space="preserve">сполнение п.п. 3.1 п. 3  протокола совещания по вопросам рассмотрения итогов деятельности за 2024 год и планов на 2025 год службы государственного строительного надзора ЯНАО от 03.03.2025 № 37)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222"/>
        </w:trPr>
        <w:tc>
          <w:tcPr>
            <w:shd w:val="clear" w:color="ffffff" w:fill="ffffff"/>
            <w:tcMar>
              <w:left w:w="72" w:type="dxa"/>
              <w:top w:w="0" w:type="dxa"/>
              <w:right w:w="0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Цель проекта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4"/>
            <w:shd w:val="clear" w:color="ffffff" w:fill="ffffff"/>
            <w:tcW w:w="11759" w:type="dxa"/>
            <w:vAlign w:val="center"/>
            <w:vMerge w:val="restart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Liberation Sans" w:hAnsi="Liberation Sans" w:cs="Liberation Sans"/>
                <w:bCs/>
                <w:i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оздать и внедрить в 2025 году систему добровольной оценки состояния строительных площадок «Знак качества –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проверено стройнадзором»,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направленную на повышение уровня безопасности, качества строительства и доверия среди населения региона к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лицам, осуществляющим строительство,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через оценку деятельности строительной компании органом, осуществляющим региональный государственный строительный надзор</w:t>
            </w:r>
            <w:r>
              <w:rPr>
                <w:rFonts w:ascii="Liberation Sans" w:hAnsi="Liberation Sans" w:cs="Liberation Sans"/>
                <w:bCs/>
                <w:i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bCs/>
                <w:i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</w:tbl>
    <w:p>
      <w:pPr>
        <w:jc w:val="center"/>
        <w:spacing w:after="160" w:line="259" w:lineRule="auto"/>
        <w:rPr>
          <w:rFonts w:ascii="Liberation Sans" w:hAnsi="Liberation Sans" w:cs="Liberation Sans"/>
          <w:b/>
          <w:spacing w:val="-2"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spacing w:val="-2"/>
          <w:sz w:val="28"/>
          <w:szCs w:val="28"/>
          <w:highlight w:val="white"/>
          <w:lang w:val="ru-RU"/>
        </w:rPr>
        <w:br w:type="page" w:clear="all"/>
        <w:t xml:space="preserve">II. </w:t>
      </w:r>
      <w:r>
        <w:rPr>
          <w:rFonts w:ascii="Liberation Sans" w:hAnsi="Liberation Sans" w:cs="Liberation Sans"/>
          <w:b/>
          <w:spacing w:val="-2"/>
          <w:sz w:val="28"/>
          <w:szCs w:val="28"/>
          <w:highlight w:val="white"/>
          <w:lang w:val="ru-RU"/>
        </w:rPr>
        <w:t xml:space="preserve">Показатели проекта</w:t>
      </w:r>
      <w:r>
        <w:rPr>
          <w:rFonts w:ascii="Liberation Sans" w:hAnsi="Liberation Sans" w:cs="Liberation Sans"/>
          <w:b/>
          <w:spacing w:val="-2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spacing w:val="-2"/>
          <w:sz w:val="28"/>
          <w:szCs w:val="28"/>
          <w:highlight w:val="white"/>
        </w:rPr>
      </w:r>
    </w:p>
    <w:tbl>
      <w:tblPr>
        <w:tblW w:w="15449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642"/>
        <w:gridCol w:w="2440"/>
        <w:gridCol w:w="1897"/>
        <w:gridCol w:w="1897"/>
        <w:gridCol w:w="2440"/>
      </w:tblGrid>
      <w:tr>
        <w:tblPrEx/>
        <w:trPr>
          <w:trHeight w:val="502"/>
          <w:tblHeader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№ п/п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564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Наименование показателя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244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Единица измерения (по ОКЕИ)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2"/>
            <w:tcW w:w="379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Базовое значение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44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Период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415"/>
          <w:tblHeader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5642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440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pacing w:val="-2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</w:rPr>
            </w:r>
          </w:p>
        </w:tc>
        <w:tc>
          <w:tcPr>
            <w:tcW w:w="189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значение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9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дата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44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2025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32"/>
          <w:tblHeader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56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24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3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89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189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4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  <w:lang w:val="ru-RU"/>
              </w:rPr>
              <w:t xml:space="preserve">6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61"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4"/>
                <w:szCs w:val="24"/>
                <w:highlight w:val="white"/>
                <w:lang w:val="ru-RU"/>
              </w:rPr>
              <w:t xml:space="preserve">1.</w:t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5642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Разработан и утверждён Региональный стандарт строительной площадки, охватывающий 15 ключевых критериев оценки уровня организации строительных площадок</w:t>
            </w:r>
            <w:r>
              <w:rPr>
                <w:rFonts w:ascii="Liberation Sans" w:hAnsi="Liberation Sans" w:eastAsia="Liberation Sans" w:cs="Liberation Sans"/>
                <w:strike/>
                <w:color w:val="ff0000"/>
                <w:spacing w:val="-2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24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Ед.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tcW w:w="189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189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05.2025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61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  <w:lang w:val="ru-RU"/>
              </w:rPr>
              <w:t xml:space="preserve">2.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564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Доля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лиц, осуществляющих строительство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 в отношении которых службой осуществляется региональный гос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ударственный строительный надзор, с представи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телями которых проведены индивидуальные встречи для популяризации и разъяснения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Регионального стандарта строительной площадки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44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  <w:t xml:space="preserve">%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tcW w:w="189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9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  <w:lang w:val="ru-RU"/>
              </w:rPr>
              <w:t xml:space="preserve">05.2025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tcW w:w="244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61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  <w:lang w:val="ru-RU"/>
              </w:rPr>
              <w:t xml:space="preserve">3.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564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Удовлетворённость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лиц, осуществляющих строительство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 прошедших добровольную оценку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состояния строительных площадок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:lang w:val="ru-RU"/>
              </w:rPr>
              <w:t xml:space="preserve">, организацией процедуры оценки составляет не менее 8 баллов из 10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44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  <w:t xml:space="preserve">%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tcW w:w="189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9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  <w:lang w:val="ru-RU"/>
              </w:rPr>
              <w:t xml:space="preserve">05.2025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tcW w:w="244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  <w:t xml:space="preserve">80%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4"/>
                <w:szCs w:val="24"/>
                <w:highlight w:val="white"/>
              </w:rPr>
            </w:r>
          </w:p>
        </w:tc>
      </w:tr>
    </w:tbl>
    <w:p>
      <w:pPr>
        <w:shd w:val="nil" w:color="000000"/>
        <w:rPr>
          <w:rFonts w:ascii="Liberation Sans" w:hAnsi="Liberation Sans" w:cs="Liberation Sans"/>
          <w:b w:val="0"/>
          <w:bCs w:val="0"/>
          <w:color w:val="ff0000"/>
          <w:sz w:val="24"/>
          <w:szCs w:val="24"/>
          <w:lang w:val="ru-RU"/>
        </w:rPr>
      </w:pPr>
      <w:r>
        <w:rPr>
          <w:rFonts w:ascii="Liberation Sans" w:hAnsi="Liberation Sans" w:cs="Liberation Sans"/>
          <w:b w:val="0"/>
          <w:bCs w:val="0"/>
          <w:color w:val="ff0000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bCs/>
          <w:sz w:val="28"/>
          <w:szCs w:val="28"/>
          <w:lang w:val="ru-RU"/>
        </w:rPr>
        <w:br w:type="page" w:clear="all"/>
      </w:r>
      <w:r>
        <w:rPr>
          <w:rFonts w:ascii="Liberation Sans" w:hAnsi="Liberation Sans" w:cs="Liberation Sans"/>
          <w:b w:val="0"/>
          <w:bCs w:val="0"/>
          <w:color w:val="ff0000"/>
          <w:sz w:val="24"/>
          <w:szCs w:val="24"/>
          <w:lang w:val="ru-RU"/>
        </w:rPr>
      </w:r>
      <w:r>
        <w:rPr>
          <w:rFonts w:ascii="Liberation Sans" w:hAnsi="Liberation Sans" w:cs="Liberation Sans"/>
          <w:b w:val="0"/>
          <w:bCs w:val="0"/>
          <w:color w:val="ff0000"/>
          <w:sz w:val="24"/>
          <w:szCs w:val="24"/>
          <w:lang w:val="ru-RU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Liberation Sans" w:hAnsi="Liberation Sans" w:cs="Liberation Sans"/>
          <w:b/>
          <w:bCs/>
          <w:spacing w:val="-2"/>
          <w:sz w:val="28"/>
          <w:szCs w:val="28"/>
          <w:highlight w:val="none"/>
          <w:lang w:val="ru-RU"/>
        </w:rPr>
      </w:pPr>
      <w:r>
        <w:rPr>
          <w:rFonts w:ascii="Liberation Sans" w:hAnsi="Liberation Sans" w:cs="Liberation Sans"/>
          <w:b/>
          <w:spacing w:val="-2"/>
          <w:sz w:val="28"/>
          <w:szCs w:val="28"/>
          <w:lang w:val="ru-RU"/>
        </w:rPr>
        <w:t xml:space="preserve">III. Задачи и результаты проекта</w:t>
      </w:r>
      <w:r>
        <w:rPr>
          <w:rFonts w:ascii="Liberation Sans" w:hAnsi="Liberation Sans" w:cs="Liberation Sans"/>
          <w:b/>
          <w:bCs/>
          <w:spacing w:val="-2"/>
          <w:sz w:val="28"/>
          <w:szCs w:val="28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spacing w:val="-2"/>
          <w:sz w:val="28"/>
          <w:szCs w:val="28"/>
          <w:highlight w:val="none"/>
          <w:lang w:val="ru-RU"/>
        </w:rPr>
      </w:r>
    </w:p>
    <w:p>
      <w:pPr>
        <w:pStyle w:val="906"/>
        <w:spacing w:after="0" w:line="240" w:lineRule="auto"/>
        <w:widowControl w:val="off"/>
        <w:rPr>
          <w:rFonts w:ascii="Liberation Sans" w:hAnsi="Liberation Sans" w:cs="Liberation Sans"/>
          <w:sz w:val="16"/>
          <w:szCs w:val="16"/>
        </w:rPr>
      </w:pPr>
      <w:r>
        <w:rPr>
          <w:rFonts w:ascii="Liberation Sans" w:hAnsi="Liberation Sans" w:cs="Liberation Sans"/>
          <w:sz w:val="16"/>
          <w:szCs w:val="16"/>
          <w:lang w:val="ru-RU"/>
        </w:rPr>
      </w:r>
      <w:r>
        <w:rPr>
          <w:rFonts w:ascii="Liberation Sans" w:hAnsi="Liberation Sans" w:cs="Liberation Sans"/>
          <w:sz w:val="16"/>
          <w:szCs w:val="16"/>
        </w:rPr>
      </w:r>
      <w:r>
        <w:rPr>
          <w:rFonts w:ascii="Liberation Sans" w:hAnsi="Liberation Sans" w:cs="Liberation Sans"/>
          <w:sz w:val="16"/>
          <w:szCs w:val="16"/>
        </w:rPr>
      </w:r>
    </w:p>
    <w:p>
      <w:pPr>
        <w:pStyle w:val="906"/>
        <w:spacing w:after="0" w:line="240" w:lineRule="auto"/>
        <w:widowControl w:val="off"/>
        <w:rPr>
          <w:rFonts w:ascii="Liberation Sans" w:hAnsi="Liberation Sans" w:cs="Liberation Sans"/>
          <w:sz w:val="2"/>
          <w:szCs w:val="2"/>
          <w:lang w:val="ru-RU"/>
        </w:rPr>
      </w:pPr>
      <w:r>
        <w:rPr>
          <w:rFonts w:ascii="Liberation Sans" w:hAnsi="Liberation Sans" w:cs="Liberation Sans"/>
          <w:sz w:val="2"/>
          <w:szCs w:val="2"/>
          <w:lang w:val="ru-RU"/>
        </w:rPr>
      </w:r>
      <w:r>
        <w:rPr>
          <w:rFonts w:ascii="Liberation Sans" w:hAnsi="Liberation Sans" w:cs="Liberation Sans"/>
          <w:sz w:val="2"/>
          <w:szCs w:val="2"/>
          <w:lang w:val="ru-RU"/>
        </w:rPr>
      </w:r>
      <w:r>
        <w:rPr>
          <w:rFonts w:ascii="Liberation Sans" w:hAnsi="Liberation Sans" w:cs="Liberation Sans"/>
          <w:sz w:val="2"/>
          <w:szCs w:val="2"/>
          <w:lang w:val="ru-RU"/>
        </w:rPr>
      </w:r>
    </w:p>
    <w:tbl>
      <w:tblPr>
        <w:tblW w:w="15732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3"/>
        <w:gridCol w:w="992"/>
        <w:gridCol w:w="1134"/>
        <w:gridCol w:w="992"/>
        <w:gridCol w:w="7654"/>
      </w:tblGrid>
      <w:tr>
        <w:tblPrEx/>
        <w:trPr>
          <w:trHeight w:val="142"/>
          <w:tblHeader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  <w:t xml:space="preserve">№ п/п</w:t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43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  <w:t xml:space="preserve">Наименование задачи, результата</w:t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  <w:t xml:space="preserve">Ед. измер.</w:t>
            </w:r>
            <w:r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  <w:t xml:space="preserve">Базовое значение</w:t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  <w:t xml:space="preserve">Период</w:t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765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  <w:t xml:space="preserve">Характеристика результата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>
          <w:trHeight w:val="142"/>
          <w:tblHeader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/>
                <w:spacing w:val="-2"/>
                <w:sz w:val="24"/>
                <w:szCs w:val="24"/>
              </w:rPr>
            </w:pPr>
            <w:r>
              <w:rPr>
                <w:rFonts w:ascii="Liberation Sans" w:hAnsi="Liberation Sans"/>
                <w:spacing w:val="-2"/>
                <w:sz w:val="24"/>
                <w:szCs w:val="24"/>
              </w:rPr>
            </w:r>
            <w:r>
              <w:rPr>
                <w:rFonts w:ascii="Liberation Sans" w:hAnsi="Liberation Sans"/>
                <w:spacing w:val="-2"/>
                <w:sz w:val="24"/>
                <w:szCs w:val="24"/>
              </w:rPr>
            </w:r>
            <w:r>
              <w:rPr>
                <w:rFonts w:ascii="Liberation Sans" w:hAnsi="Liberation Sans"/>
                <w:spacing w:val="-2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4393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/>
                <w:spacing w:val="-2"/>
                <w:sz w:val="24"/>
                <w:szCs w:val="24"/>
              </w:rPr>
            </w:pPr>
            <w:r>
              <w:rPr>
                <w:rFonts w:ascii="Liberation Sans" w:hAnsi="Liberation Sans"/>
                <w:spacing w:val="-2"/>
                <w:sz w:val="24"/>
                <w:szCs w:val="24"/>
              </w:rPr>
            </w:r>
            <w:r>
              <w:rPr>
                <w:rFonts w:ascii="Liberation Sans" w:hAnsi="Liberation Sans"/>
                <w:spacing w:val="-2"/>
                <w:sz w:val="24"/>
                <w:szCs w:val="24"/>
              </w:rPr>
            </w:r>
            <w:r>
              <w:rPr>
                <w:rFonts w:ascii="Liberation Sans" w:hAnsi="Liberation Sans"/>
                <w:spacing w:val="-2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/>
                <w:spacing w:val="-2"/>
                <w:sz w:val="24"/>
                <w:szCs w:val="24"/>
              </w:rPr>
            </w:pPr>
            <w:r>
              <w:rPr>
                <w:rFonts w:ascii="Liberation Sans" w:hAnsi="Liberation Sans"/>
                <w:spacing w:val="-2"/>
                <w:sz w:val="24"/>
                <w:szCs w:val="24"/>
              </w:rPr>
            </w:r>
            <w:r>
              <w:rPr>
                <w:rFonts w:ascii="Liberation Sans" w:hAnsi="Liberation Sans"/>
                <w:spacing w:val="-2"/>
                <w:sz w:val="24"/>
                <w:szCs w:val="24"/>
              </w:rPr>
            </w:r>
            <w:r>
              <w:rPr>
                <w:rFonts w:ascii="Liberation Sans" w:hAnsi="Liberation Sans"/>
                <w:spacing w:val="-2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/>
                <w:spacing w:val="-2"/>
                <w:sz w:val="24"/>
                <w:szCs w:val="24"/>
                <w:lang w:val="en-US"/>
              </w:rPr>
            </w:pPr>
            <w:r>
              <w:rPr>
                <w:rFonts w:ascii="Liberation Sans" w:hAnsi="Liberation Sans"/>
                <w:spacing w:val="-2"/>
                <w:sz w:val="24"/>
                <w:szCs w:val="24"/>
                <w:lang w:val="en-US"/>
              </w:rPr>
            </w:r>
            <w:r>
              <w:rPr>
                <w:rFonts w:ascii="Liberation Sans" w:hAnsi="Liberation Sans"/>
                <w:spacing w:val="-2"/>
                <w:sz w:val="24"/>
                <w:szCs w:val="24"/>
                <w:lang w:val="en-US"/>
              </w:rPr>
            </w:r>
            <w:r>
              <w:rPr>
                <w:rFonts w:ascii="Liberation Sans" w:hAnsi="Liberation Sans"/>
                <w:spacing w:val="-2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lang w:val="ru-RU"/>
              </w:rPr>
              <w:t xml:space="preserve">2025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7654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trHeight w:val="142"/>
          <w:tblHeader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43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  <w:t xml:space="preserve">3</w:t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  <w:t xml:space="preserve">4</w:t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2"/>
                <w:szCs w:val="22"/>
                <w:lang w:val="ru-RU"/>
              </w:rPr>
              <w:t xml:space="preserve">5</w:t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765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lang w:val="ru-RU"/>
              </w:rPr>
              <w:t xml:space="preserve">6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567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1.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14:ligatures w14:val="none"/>
              </w:rPr>
            </w:r>
          </w:p>
        </w:tc>
        <w:tc>
          <w:tcPr>
            <w:gridSpan w:val="5"/>
            <w:tcW w:w="15165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Соз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дание 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ормативной базы для успешного внедрения в регионе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системы добровольной оценки состояния строительных площадок «Знак ка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чес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тва –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проверено стройнадзором»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382"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56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1.1.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4393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Разработаны 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 утверждены Методические рекомендаций по организации строительных площадок объектов капитального строительства («Региональный стандарт строительной площадки»)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Ед.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W w:w="992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7654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Принят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совместный п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риказ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службы и департамента строительства и жилищной политики ЯНАО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«Об утверждении Методических рекомендаций по организации строительных площадок объектов капитального строительства (Региональный стандарт строительной площадки)»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</w:tr>
      <w:tr>
        <w:tblPrEx/>
        <w:trPr>
          <w:trHeight w:val="382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1.2.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439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Разработаны и утверждены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highlight w:val="none"/>
                <w:lang w:val="ru-RU" w:eastAsia="ru-RU"/>
              </w:rPr>
              <w:t xml:space="preserve">программа добровольной оценки состояния строительных площадок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lang w:val="ru-RU"/>
                <w14:ligatures w14:val="none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lang w:val="ru-RU" w:eastAsia="ru-RU"/>
              </w:rPr>
              <w:t xml:space="preserve">Знак качества – проверено стройнадзором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lang w:val="ru-RU"/>
                <w14:ligatures w14:val="none"/>
              </w:rPr>
              <w:t xml:space="preserve">» (далее – программа) и правовые акты по её реализации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bCs w:val="0"/>
                <w:i w:val="0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bCs w:val="0"/>
                <w:i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Cs w:val="0"/>
                <w:i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Ед.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  <w:t xml:space="preserve">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765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Приняты п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риказы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службы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«Об утверждении п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highlight w:val="none"/>
                <w:lang w:val="ru-RU" w:eastAsia="ru-RU"/>
              </w:rPr>
              <w:t xml:space="preserve">рограммы добровольной оценки состояния строительных площадок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lang w:val="ru-RU"/>
                <w14:ligatures w14:val="none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lang w:val="ru-RU" w:eastAsia="ru-RU"/>
              </w:rPr>
              <w:t xml:space="preserve">Знак качества – проверено стройнадзором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lang w:val="ru-RU"/>
                <w14:ligatures w14:val="none"/>
              </w:rPr>
              <w:t xml:space="preserve">» и «О добровольной оценке состояния строительных площадок на территории Ямало-Ненецкого автономного округа», которым утверждается форма знака качества и порядки про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lang w:val="ru-RU"/>
                <w14:ligatures w14:val="none"/>
              </w:rPr>
              <w:t xml:space="preserve">ведения добровольной оценки состояния строительных площадок, создания и деятельности комиссий по добровольной оценке состояния строительных площадок, ведения реестра объектов капитального строительства, строительные площадки которых получили знак качества 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</w:tr>
      <w:tr>
        <w:tblPrEx/>
        <w:trPr>
          <w:trHeight w:val="382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  <w:t xml:space="preserve">2.</w:t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516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Внедрение в регионе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системы добровольной оценки состояния строительных площадок «Знак ка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чес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тва –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проверено стройнадзором»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987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  <w:t xml:space="preserve">2.1.</w:t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439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bCs w:val="0"/>
                <w:i w:val="0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Информация о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 w:eastAsia="ru-RU"/>
              </w:rPr>
              <w:t xml:space="preserve">принципах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«Р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 w:eastAsia="ru-RU"/>
              </w:rPr>
              <w:t xml:space="preserve">егионального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тандарта строительной площадки», программы и порядков её реализации п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одготовлена и доведена до сведения участников строительного комплекса в автономном округе, в том числе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размещена в сети «Интернет»</w:t>
            </w:r>
            <w:r>
              <w:rPr>
                <w:rFonts w:ascii="Liberation Sans" w:hAnsi="Liberation Sans" w:eastAsia="Liberation Sans" w:cs="Liberation Sans"/>
                <w:bCs w:val="0"/>
                <w:i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Cs w:val="0"/>
                <w:i w:val="0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Ед.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  <w:t xml:space="preserve">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765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bCs w:val="0"/>
                <w:i w:val="0"/>
                <w:strike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trike w:val="0"/>
                <w:color w:val="000000" w:themeColor="text1"/>
                <w:sz w:val="22"/>
                <w:szCs w:val="22"/>
                <w:lang w:val="ru-RU"/>
              </w:rPr>
              <w:t xml:space="preserve">Информация о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trike w:val="0"/>
                <w:color w:val="000000" w:themeColor="text1"/>
                <w:spacing w:val="-2"/>
                <w:sz w:val="22"/>
                <w:szCs w:val="22"/>
                <w:highlight w:val="none"/>
                <w:lang w:val="ru-RU" w:eastAsia="ru-RU"/>
              </w:rPr>
              <w:t xml:space="preserve">принципах 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«Р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trike w:val="0"/>
                <w:color w:val="000000" w:themeColor="text1"/>
                <w:spacing w:val="-2"/>
                <w:sz w:val="22"/>
                <w:szCs w:val="22"/>
                <w:highlight w:val="none"/>
                <w:lang w:val="ru-RU" w:eastAsia="ru-RU"/>
              </w:rPr>
              <w:t xml:space="preserve">егионального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тандарта строительной площадки»,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программы и порядков её реализации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:</w:t>
            </w:r>
            <w:r>
              <w:rPr>
                <w:rFonts w:ascii="Liberation Sans" w:hAnsi="Liberation Sans" w:eastAsia="Liberation Sans" w:cs="Liberation Sans"/>
                <w:bCs w:val="0"/>
                <w:i w:val="0"/>
                <w:strike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Cs w:val="0"/>
                <w:i w:val="0"/>
                <w:strike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trike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strike w:val="0"/>
                <w:color w:val="000000" w:themeColor="text1"/>
                <w:sz w:val="22"/>
                <w:szCs w:val="22"/>
                <w:lang w:val="ru-RU"/>
              </w:rPr>
              <w:t xml:space="preserve">- направлена всем лицам, осуществляющим строительство, состоящим в реестре объектов капитальн</w:t>
            </w:r>
            <w:r>
              <w:rPr>
                <w:rFonts w:ascii="Liberation Sans" w:hAnsi="Liberation Sans" w:eastAsia="Liberation Sans" w:cs="Liberation Sans"/>
                <w:strike w:val="0"/>
                <w:color w:val="000000" w:themeColor="text1"/>
                <w:sz w:val="22"/>
                <w:szCs w:val="22"/>
                <w:lang w:val="ru-RU"/>
              </w:rPr>
              <w:t xml:space="preserve">ого ст</w:t>
            </w:r>
            <w:r>
              <w:rPr>
                <w:rFonts w:ascii="Liberation Sans" w:hAnsi="Liberation Sans" w:eastAsia="Liberation Sans" w:cs="Liberation Sans"/>
                <w:strike w:val="0"/>
                <w:color w:val="000000" w:themeColor="text1"/>
                <w:sz w:val="22"/>
                <w:szCs w:val="22"/>
                <w:lang w:val="ru-RU"/>
              </w:rPr>
              <w:t xml:space="preserve">роительства </w:t>
            </w:r>
            <w:r>
              <w:rPr>
                <w:rFonts w:ascii="Liberation Sans" w:hAnsi="Liberation Sans" w:eastAsia="Liberation Sans" w:cs="Liberation Sans"/>
                <w:strike w:val="0"/>
                <w:color w:val="000000" w:themeColor="text1"/>
                <w:sz w:val="22"/>
                <w:szCs w:val="22"/>
                <w:lang w:val="ru-RU"/>
              </w:rPr>
              <w:t xml:space="preserve"> в отношении строительства, реконструкции которых службой осуществляется региональный государственный строительный надзор;</w:t>
            </w:r>
            <w:r>
              <w:rPr>
                <w:rFonts w:ascii="Liberation Sans" w:hAnsi="Liberation Sans" w:eastAsia="Liberation Sans" w:cs="Liberation Sans"/>
                <w:strike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trike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trike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- размещена в сети «Интернет» на </w:t>
            </w:r>
            <w:r>
              <w:rPr>
                <w:rFonts w:ascii="Liberation Sans" w:hAnsi="Liberation Sans" w:eastAsia="Liberation Sans" w:cs="Liberation Sans"/>
                <w:strike w:val="0"/>
                <w:color w:val="000000" w:themeColor="text1"/>
                <w:sz w:val="22"/>
                <w:szCs w:val="22"/>
                <w:lang w:val="ru-RU"/>
              </w:rPr>
              <w:t xml:space="preserve">официальном сайте службы</w:t>
            </w:r>
            <w:r>
              <w:rPr>
                <w:rFonts w:ascii="Liberation Sans" w:hAnsi="Liberation Sans" w:eastAsia="Liberation Sans" w:cs="Liberation Sans"/>
                <w:strike w:val="0"/>
                <w:color w:val="000000" w:themeColor="text1"/>
                <w:sz w:val="22"/>
                <w:szCs w:val="22"/>
                <w:lang w:val="ru-RU"/>
              </w:rPr>
              <w:t xml:space="preserve"> и в социальных сетях</w:t>
            </w:r>
            <w:r>
              <w:rPr>
                <w:rFonts w:ascii="Liberation Sans" w:hAnsi="Liberation Sans" w:cs="Liberation Sans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trike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12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2.2.</w:t>
            </w:r>
            <w:r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43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Приобретены знаки качества «Проверено стройнадзором»</w:t>
            </w:r>
            <w:r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Ед.</w:t>
            </w:r>
            <w:r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7030a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  <w:t xml:space="preserve">50</w:t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765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Оценка строительных площадок проведена по 100% поступившим заявкам, знаки качества «Проверено стройнадзором» вручены 100% участникам программы, строительные площадки которых соответствуют  «Региональному стандарту строительной площадки</w:t>
            </w:r>
            <w:r/>
          </w:p>
          <w:p>
            <w:pPr>
              <w:contextualSpacing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</w:r>
            <w:r/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r>
          </w:p>
        </w:tc>
      </w:tr>
      <w:tr>
        <w:tblPrEx/>
        <w:trPr>
          <w:trHeight w:val="382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  <w:t xml:space="preserve">2.3.</w:t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439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  <w:lang w:val="ru-RU" w:eastAsia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  <w:t xml:space="preserve">Проведена оценка строительных площадок по всем поступившим заявкам и всем участникам программы, строительные площадки которых соответствуют критериям оценки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  <w:t xml:space="preserve">вручены знаки качества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  <w:lang w:val="ru-RU" w:eastAsia="ru-RU"/>
              </w:rPr>
            </w:r>
          </w:p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  <w:lang w:val="ru-RU" w:eastAsia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  <w:lang w:val="ru-RU" w:eastAsia="ru-RU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  <w:t xml:space="preserve">%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  <w:t xml:space="preserve">100%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765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/>
              </w:rPr>
              <w:t xml:space="preserve">Оценка строительных площадок проведена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  <w:t xml:space="preserve">по 100% поступившим заявкам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  <w:t xml:space="preserve">знаки качества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«П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/>
              </w:rPr>
              <w:t xml:space="preserve">вручены 100% участникам программы, с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  <w:t xml:space="preserve">троительные площадки которых соответствуют 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«Р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 w:eastAsia="ru-RU"/>
              </w:rPr>
              <w:t xml:space="preserve">егиональному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тандарту строительной площадки</w:t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82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  <w:t xml:space="preserve">2.4.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439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  <w:lang w:val="ru-RU" w:eastAsia="ru-RU"/>
              </w:rPr>
              <w:t xml:space="preserve">Проведение оценки включения муниципальными образованиями требований «Регионального стандарта строительной площадки» в Правила благоустройства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none"/>
              </w:rPr>
              <w:t xml:space="preserve">Ед.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highlight w:val="none"/>
                <w:lang w:val="ru-RU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765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Аналитическая справка о включения муниципальными образованиями требований «Регионального стандарта строительной площадки» в Правила благоустройства территорий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>
      <w:pPr>
        <w:jc w:val="center"/>
        <w:pageBreakBefore/>
        <w:spacing w:after="0" w:line="240" w:lineRule="auto"/>
        <w:widowControl w:val="off"/>
        <w:rPr>
          <w:rFonts w:ascii="Liberation Sans" w:hAnsi="Liberation Sans" w:cs="Liberation Sans"/>
          <w:b/>
          <w:bCs/>
          <w:color w:val="auto"/>
          <w:spacing w:val="-2"/>
          <w:sz w:val="28"/>
          <w:szCs w:val="28"/>
          <w:highlight w:val="none"/>
          <w:lang w:val="ru-RU"/>
        </w:rPr>
      </w:pPr>
      <w:r>
        <w:rPr>
          <w:rFonts w:ascii="Liberation Sans" w:hAnsi="Liberation Sans" w:cs="Liberation Sans"/>
          <w:b/>
          <w:color w:val="auto"/>
          <w:spacing w:val="-2"/>
          <w:sz w:val="28"/>
          <w:szCs w:val="28"/>
          <w:highlight w:val="white"/>
          <w:lang w:val="ru-RU"/>
        </w:rPr>
        <w:t xml:space="preserve">IV. </w:t>
      </w:r>
      <w:r>
        <w:rPr>
          <w:rFonts w:ascii="Liberation Sans" w:hAnsi="Liberation Sans" w:cs="Liberation Sans"/>
          <w:b/>
          <w:color w:val="auto"/>
          <w:spacing w:val="-2"/>
          <w:sz w:val="28"/>
          <w:szCs w:val="28"/>
          <w:highlight w:val="white"/>
          <w:lang w:val="ru-RU"/>
        </w:rPr>
        <w:t xml:space="preserve">Финансовое обеспечение проекта</w:t>
      </w:r>
      <w:r>
        <w:rPr>
          <w:rFonts w:ascii="Liberation Sans" w:hAnsi="Liberation Sans" w:cs="Liberation Sans"/>
          <w:b/>
          <w:bCs/>
          <w:color w:val="auto"/>
          <w:spacing w:val="-2"/>
          <w:sz w:val="28"/>
          <w:szCs w:val="28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auto"/>
          <w:spacing w:val="-2"/>
          <w:sz w:val="28"/>
          <w:szCs w:val="28"/>
          <w:highlight w:val="none"/>
          <w:lang w:val="ru-RU"/>
        </w:rPr>
      </w:r>
    </w:p>
    <w:tbl>
      <w:tblPr>
        <w:tblpPr w:horzAnchor="page" w:tblpX="709" w:vertAnchor="page" w:tblpY="1624" w:leftFromText="180" w:topFromText="0" w:rightFromText="180" w:bottomFromText="0"/>
        <w:tblW w:w="15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100"/>
        <w:gridCol w:w="3103"/>
        <w:gridCol w:w="1994"/>
        <w:gridCol w:w="3260"/>
      </w:tblGrid>
      <w:tr>
        <w:tblPrEx/>
        <w:trPr>
          <w:trHeight w:val="526"/>
          <w:tblHeader/>
        </w:trPr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№ </w:t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п/п</w:t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610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Наименование источника финансирования</w:t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</w:p>
        </w:tc>
        <w:tc>
          <w:tcPr>
            <w:tcW w:w="310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Объем финанс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овог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о обеспечения по годам реализации (тыс. рублей)</w:t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Всего</w:t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(тыс. рублей)</w:t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Статус средств (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утверждены на 2025 гг./ планируются к утверждению на 2025 гг.)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0"/>
          <w:tblHeader/>
        </w:trPr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992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6100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</w: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</w: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31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2025</w:t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1994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</w: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</w: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shd w:val="clear" w:color="ffffff" w:fill="ffffff"/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6"/>
          <w:tblHeader/>
        </w:trPr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99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610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</w:p>
        </w:tc>
        <w:tc>
          <w:tcPr>
            <w:tcW w:w="310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3</w:t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W w:w="199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none"/>
                <w:lang w:val="ru-RU"/>
              </w:rPr>
              <w:t xml:space="preserve">4</w:t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5</w:t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pacing w:val="-2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018"/>
        </w:trPr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99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highlight w:val="none"/>
                <w:lang w:val="ru-RU"/>
              </w:rPr>
              <w:t xml:space="preserve">1.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6100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bCs w:val="0"/>
                <w:i w:val="0"/>
                <w:color w:val="000000" w:themeColor="text1"/>
                <w:spacing w:val="-2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highlight w:val="none"/>
                <w:lang w:val="ru-RU" w:eastAsia="ru-RU"/>
              </w:rPr>
              <w:t xml:space="preserve">Реализация программы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highlight w:val="none"/>
                <w:lang w:val="ru-RU" w:eastAsia="ru-RU"/>
              </w:rPr>
              <w:t xml:space="preserve">добровольной оценки состояния строительных площадок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lang w:val="ru-RU"/>
                <w14:ligatures w14:val="none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lang w:val="ru-RU" w:eastAsia="ru-RU"/>
              </w:rPr>
              <w:t xml:space="preserve">Знак качества – проверено стройнадзором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2"/>
                <w:szCs w:val="22"/>
                <w:lang w:val="ru-RU"/>
                <w14:ligatures w14:val="none"/>
              </w:rPr>
              <w:t xml:space="preserve">»</w:t>
            </w:r>
            <w:r>
              <w:rPr>
                <w:rFonts w:ascii="Liberation Sans" w:hAnsi="Liberation Sans" w:eastAsia="Liberation Sans" w:cs="Liberation Sans"/>
                <w:bCs w:val="0"/>
                <w:i w:val="0"/>
                <w:color w:val="000000" w:themeColor="text1"/>
                <w:spacing w:val="-2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Cs w:val="0"/>
                <w:i w:val="0"/>
                <w:color w:val="000000" w:themeColor="text1"/>
                <w:spacing w:val="-2"/>
                <w:sz w:val="22"/>
                <w:szCs w:val="22"/>
                <w:highlight w:val="none"/>
                <w:lang w:val="ru-RU"/>
                <w14:ligatures w14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Приобретены знаки качества «Проверено стройнадзором»</w:t>
            </w:r>
            <w:r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7030a0" w:themeColor="text1"/>
                <w:spacing w:val="-2"/>
                <w:sz w:val="22"/>
                <w:szCs w:val="22"/>
              </w:rPr>
            </w:r>
          </w:p>
        </w:tc>
        <w:tc>
          <w:tcPr>
            <w:tcW w:w="310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,0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199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,0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52"/>
        </w:trPr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highlight w:val="white"/>
                <w:lang w:val="ru-RU"/>
              </w:rPr>
              <w:t xml:space="preserve">1.1.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610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highlight w:val="white"/>
                <w:lang w:val="ru-RU"/>
              </w:rPr>
              <w:t xml:space="preserve">Ф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2"/>
                <w:szCs w:val="22"/>
                <w:highlight w:val="white"/>
                <w:lang w:val="ru-RU"/>
              </w:rPr>
              <w:t xml:space="preserve">едеральный бюджет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2"/>
                <w:szCs w:val="22"/>
                <w:highlight w:val="white"/>
              </w:rPr>
            </w:r>
          </w:p>
        </w:tc>
        <w:tc>
          <w:tcPr>
            <w:tcW w:w="310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0,0</w:t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99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0,0</w:t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  <w:szCs w:val="22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583"/>
        </w:trPr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99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1.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2.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6100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К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онсолидированный бюджет автономного округа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  <w:tc>
          <w:tcPr>
            <w:tcW w:w="310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,0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199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,0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 w:eastAsia="ru-RU"/>
              </w:rPr>
              <w:t xml:space="preserve">Финансирование планируется в рамках ГП «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 w:eastAsia="ru-RU"/>
              </w:rPr>
              <w:t xml:space="preserve">Организационно-техническое оснащение государственного управления» (управление делами Правительства ЯНАО)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99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1.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2.1.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6100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окружной бюджет, в 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т.ч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  <w:tc>
          <w:tcPr>
            <w:tcW w:w="310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,0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199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,0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</w:tr>
      <w:tr>
        <w:tblPrEx/>
        <w:trPr>
          <w:trHeight w:val="368"/>
        </w:trPr>
        <w:tc>
          <w:tcPr>
            <w:gridSpan w:val="2"/>
            <w:shd w:val="clear" w:color="auto" w:fill="auto"/>
            <w:tcMar>
              <w:left w:w="72" w:type="dxa"/>
              <w:top w:w="72" w:type="dxa"/>
              <w:right w:w="72" w:type="dxa"/>
            </w:tcMar>
            <w:tcW w:w="709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ИТОГО ПО ПРОЕКТУ: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  <w:tc>
          <w:tcPr>
            <w:tcW w:w="310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2,0 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199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  <w:t xml:space="preserve">,0</w:t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pacing w:val="-2"/>
                <w:sz w:val="22"/>
                <w:szCs w:val="22"/>
                <w:highlight w:val="white"/>
                <w:lang w:val="ru-RU"/>
                <w14:ligatures w14:val="none"/>
              </w:rPr>
            </w:r>
          </w:p>
        </w:tc>
      </w:tr>
    </w:tbl>
    <w:p>
      <w:pPr>
        <w:contextualSpacing/>
        <w:jc w:val="center"/>
        <w:spacing w:after="0" w:line="240" w:lineRule="auto"/>
        <w:widowControl w:val="off"/>
        <w:rPr>
          <w:rFonts w:ascii="Liberation Sans" w:hAnsi="Liberation Sans" w:eastAsia="Liberation Sans" w:cs="Liberation Sans"/>
          <w:color w:val="auto"/>
          <w:spacing w:val="-2"/>
          <w:sz w:val="22"/>
          <w:szCs w:val="22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auto"/>
          <w:spacing w:val="-2"/>
          <w:sz w:val="22"/>
          <w:szCs w:val="22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auto"/>
          <w:spacing w:val="-2"/>
          <w:sz w:val="22"/>
          <w:szCs w:val="22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pacing w:val="-2"/>
          <w:sz w:val="22"/>
          <w:szCs w:val="22"/>
          <w:highlight w:val="white"/>
          <w:lang w:val="ru-RU"/>
          <w14:ligatures w14:val="none"/>
        </w:rPr>
      </w:r>
    </w:p>
    <w:p>
      <w:pPr>
        <w:jc w:val="center"/>
        <w:pageBreakBefore/>
        <w:spacing w:after="0" w:line="240" w:lineRule="auto"/>
        <w:widowControl w:val="off"/>
        <w:rPr>
          <w:rFonts w:ascii="Liberation Sans" w:hAnsi="Liberation Sans" w:cs="Liberation Sans"/>
          <w:b/>
          <w:bCs/>
          <w:spacing w:val="-2"/>
          <w:sz w:val="28"/>
          <w:szCs w:val="28"/>
          <w:highlight w:val="none"/>
          <w:lang w:val="ru-RU"/>
        </w:rPr>
      </w:pPr>
      <w:r>
        <w:rPr>
          <w:rFonts w:ascii="Liberation Sans" w:hAnsi="Liberation Sans" w:cs="Liberation Sans"/>
          <w:b/>
          <w:spacing w:val="-2"/>
          <w:sz w:val="28"/>
          <w:szCs w:val="28"/>
          <w:lang w:val="ru-RU"/>
        </w:rPr>
      </w:r>
      <w:r>
        <w:rPr>
          <w:rFonts w:ascii="Liberation Sans" w:hAnsi="Liberation Sans" w:cs="Liberation Sans"/>
          <w:b/>
          <w:spacing w:val="-2"/>
          <w:sz w:val="28"/>
          <w:szCs w:val="28"/>
          <w:lang w:val="ru-RU"/>
        </w:rPr>
        <w:t xml:space="preserve">V</w:t>
      </w:r>
      <w:r>
        <w:rPr>
          <w:rFonts w:ascii="Liberation Sans" w:hAnsi="Liberation Sans" w:cs="Liberation Sans"/>
          <w:b/>
          <w:spacing w:val="-2"/>
          <w:sz w:val="28"/>
          <w:szCs w:val="28"/>
          <w:lang w:val="ru-RU"/>
        </w:rPr>
        <w:t xml:space="preserve">. План мероприятий по реализации проекта</w:t>
      </w:r>
      <w:r>
        <w:rPr>
          <w:rFonts w:ascii="Liberation Sans" w:hAnsi="Liberation Sans" w:cs="Liberation Sans"/>
          <w:b/>
          <w:bCs/>
          <w:spacing w:val="-2"/>
          <w:sz w:val="28"/>
          <w:szCs w:val="28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spacing w:val="-2"/>
          <w:sz w:val="28"/>
          <w:szCs w:val="28"/>
          <w:highlight w:val="none"/>
          <w:lang w:val="ru-RU"/>
        </w:rPr>
      </w:r>
    </w:p>
    <w:p>
      <w:pPr>
        <w:contextualSpacing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  <w:lang w:val="ru-RU"/>
        </w:rPr>
      </w:pP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sz w:val="28"/>
          <w:szCs w:val="28"/>
          <w:lang w:val="ru-RU"/>
        </w:rPr>
      </w:r>
    </w:p>
    <w:p>
      <w:pPr>
        <w:contextualSpacing/>
        <w:spacing w:after="0" w:line="240" w:lineRule="auto"/>
        <w:widowControl w:val="off"/>
        <w:rPr>
          <w:rFonts w:ascii="Liberation Sans" w:hAnsi="Liberation Sans" w:cs="Liberation Sans"/>
          <w:sz w:val="2"/>
          <w:szCs w:val="2"/>
          <w:lang w:val="ru-RU"/>
        </w:rPr>
      </w:pPr>
      <w:r>
        <w:rPr>
          <w:rFonts w:ascii="Liberation Sans" w:hAnsi="Liberation Sans" w:cs="Liberation Sans"/>
          <w:sz w:val="2"/>
          <w:szCs w:val="2"/>
          <w:lang w:val="ru-RU"/>
        </w:rPr>
      </w:r>
      <w:r>
        <w:rPr>
          <w:rFonts w:ascii="Liberation Sans" w:hAnsi="Liberation Sans" w:cs="Liberation Sans"/>
          <w:sz w:val="2"/>
          <w:szCs w:val="2"/>
          <w:lang w:val="ru-RU"/>
        </w:rPr>
      </w:r>
      <w:r>
        <w:rPr>
          <w:rFonts w:ascii="Liberation Sans" w:hAnsi="Liberation Sans" w:cs="Liberation Sans"/>
          <w:sz w:val="2"/>
          <w:szCs w:val="2"/>
          <w:lang w:val="ru-RU"/>
        </w:rPr>
      </w:r>
    </w:p>
    <w:tbl>
      <w:tblPr>
        <w:tblW w:w="5165" w:type="pct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826"/>
        <w:gridCol w:w="1276"/>
        <w:gridCol w:w="1276"/>
        <w:gridCol w:w="1134"/>
        <w:gridCol w:w="1064"/>
        <w:gridCol w:w="1843"/>
        <w:gridCol w:w="2551"/>
        <w:gridCol w:w="1701"/>
      </w:tblGrid>
      <w:tr>
        <w:tblPrEx/>
        <w:trPr>
          <w:jc w:val="center"/>
          <w:trHeight w:val="785"/>
          <w:tblHeader/>
        </w:trPr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№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br/>
              <w:t xml:space="preserve">п/п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382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Наименование задачи, результата,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контрольной точки, мероприятия 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Mar>
              <w:left w:w="72" w:type="dxa"/>
              <w:top w:w="72" w:type="dxa"/>
              <w:right w:w="72" w:type="dxa"/>
            </w:tcMar>
            <w:tcW w:w="255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Сроки реализации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21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</w:rPr>
              <w:t xml:space="preserve">Взаимосвязи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</w:rPr>
              <w:t xml:space="preserve">(КТ –контрольная точка,           М – мероприятие)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Ответственный исполнитель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br/>
              <w:t xml:space="preserve">(Ф.И.О.)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Вид документа, подтверждающего достижение 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br/>
              <w:t xml:space="preserve">результата 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Уровень 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контроля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(КТ руководителя, КТ куратора, КТ Губернатора</w:t>
            </w: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485"/>
          <w:tblHeader/>
        </w:trPr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852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/>
                <w:color w:val="000000"/>
                <w:spacing w:val="-2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pacing w:val="-2"/>
                <w:sz w:val="24"/>
                <w:szCs w:val="24"/>
              </w:rPr>
            </w:r>
            <w:r>
              <w:rPr>
                <w:rFonts w:ascii="Liberation Sans" w:hAnsi="Liberation Sans"/>
                <w:color w:val="000000"/>
                <w:spacing w:val="-2"/>
                <w:sz w:val="24"/>
                <w:szCs w:val="24"/>
              </w:rPr>
            </w:r>
            <w:r>
              <w:rPr>
                <w:rFonts w:ascii="Liberation Sans" w:hAnsi="Liberation Sans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3826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/>
                <w:color w:val="000000"/>
                <w:spacing w:val="-2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pacing w:val="-2"/>
                <w:sz w:val="24"/>
                <w:szCs w:val="24"/>
              </w:rPr>
            </w:r>
            <w:r>
              <w:rPr>
                <w:rFonts w:ascii="Liberation Sans" w:hAnsi="Liberation Sans"/>
                <w:color w:val="000000"/>
                <w:spacing w:val="-2"/>
                <w:sz w:val="24"/>
                <w:szCs w:val="24"/>
              </w:rPr>
            </w:r>
            <w:r>
              <w:rPr>
                <w:rFonts w:ascii="Liberation Sans" w:hAnsi="Liberation Sans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1276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начало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1276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окончание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</w:rPr>
              <w:t xml:space="preserve">предшественники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</w:rPr>
              <w:t xml:space="preserve">последователи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1843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/>
                <w:color w:val="000000"/>
                <w:spacing w:val="-2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pacing w:val="-2"/>
                <w:sz w:val="24"/>
                <w:szCs w:val="24"/>
              </w:rPr>
            </w:r>
            <w:r>
              <w:rPr>
                <w:rFonts w:ascii="Liberation Sans" w:hAnsi="Liberation Sans"/>
                <w:color w:val="000000"/>
                <w:spacing w:val="-2"/>
                <w:sz w:val="24"/>
                <w:szCs w:val="24"/>
              </w:rPr>
            </w:r>
            <w:r>
              <w:rPr>
                <w:rFonts w:ascii="Liberation Sans" w:hAnsi="Liberation Sans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2551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87"/>
          <w:tblHeader/>
        </w:trPr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85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382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127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127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5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6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Mar>
              <w:left w:w="72" w:type="dxa"/>
              <w:top w:w="72" w:type="dxa"/>
              <w:right w:w="72" w:type="dxa"/>
            </w:tcMar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8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741"/>
        </w:trPr>
        <w:tc>
          <w:tcPr>
            <w:shd w:val="clear" w:color="d9e2f2" w:themeColor="accent5" w:themeTint="33" w:fill="d9e2f2" w:themeFill="accent5" w:themeFillTint="33"/>
            <w:tcMar>
              <w:left w:w="72" w:type="dxa"/>
              <w:top w:w="72" w:type="dxa"/>
              <w:right w:w="7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gridSpan w:val="8"/>
            <w:shd w:val="clear" w:color="d9e2f2" w:themeColor="accent5" w:themeTint="33" w:fill="d9e2f2" w:themeFill="accent5" w:themeFillTint="33"/>
            <w:tcMar>
              <w:left w:w="72" w:type="dxa"/>
              <w:top w:w="72" w:type="dxa"/>
              <w:right w:w="72" w:type="dxa"/>
              <w:bottom w:w="0" w:type="dxa"/>
            </w:tcMar>
            <w:tcW w:w="14670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Соз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дание 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ормативной базы для успешного внедрения в регионе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системы добровольной оценки состояния строительных площадок «Знак ка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чес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тва –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проверено стройнадзором» 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1335"/>
        </w:trPr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72" w:type="dxa"/>
              <w:right w:w="7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1.1.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72" w:type="dxa"/>
              <w:right w:w="72" w:type="dxa"/>
              <w:bottom w:w="0" w:type="dxa"/>
            </w:tcMar>
            <w:tcW w:w="382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Разработаны и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 утверждены Методические рекомендаций по организации строительных площадок объектов капитального строительства (Региональный стандарт строительной площадки)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72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01.06.2025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72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13.06.2025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72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72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72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72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Приказ об утверждении 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егионального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тандарта строительной площадки 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1335"/>
        </w:trPr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1.1.1.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382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КТ: Утверждён приказ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«Об утверждении Методических рекомендаций по организации строительных площадок объектов капитального строительства (Региональный стандарт строительной площадки)»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13.06.2025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КТ 1.2.1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Приказ об утверждении 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егионального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тандарта строительной площадки 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</w:rPr>
              <w:t xml:space="preserve">КТ руководителя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1335"/>
        </w:trPr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1.1.1.1.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382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Разработка проекта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Методических рекомендаций по организации строительных площадок объектов капитального строительства (Региональный стандарт строительной площадки)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</w:rPr>
              <w:t xml:space="preserve">01.06.2025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11.06.2025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М 1.1.1.2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проект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 Методических рекомендаций по организации строительных площадок объектов капитального строительства (Региональный стандарт строительной площадки)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1366"/>
        </w:trPr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1.1.1.2.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382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b05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Согласование и у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тв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ерждение проекта 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Методических рекомендаций по организации строительных площадок объектов капитального строительства (Региональный стандарт строительной площадки)</w:t>
            </w:r>
            <w:r>
              <w:rPr>
                <w:rFonts w:ascii="Liberation Sans" w:hAnsi="Liberation Sans" w:cs="Liberation Sans"/>
                <w:color w:val="00b05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b05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11.06.2025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13.06.2025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М 1.1.1.1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spacing w:after="0" w:afterAutospacing="0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М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1.2.1.1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  <w:p>
            <w:pPr>
              <w:spacing w:after="0" w:afterAutospacing="0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М 1.2.2.1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</w:r>
          </w:p>
          <w:p>
            <w:pPr>
              <w:spacing w:after="0" w:afterAutospacing="0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М 2.1.1.1-2.1.1.3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  <w:p>
            <w:pPr>
              <w:spacing w:after="0" w:afterAutospacing="0"/>
              <w:rPr>
                <w:rFonts w:ascii="Liberation Sans" w:hAnsi="Liberation Sans" w:cs="Liberation Sans"/>
                <w:spacing w:val="-2"/>
                <w:sz w:val="20"/>
                <w:szCs w:val="20"/>
                <w:highlight w:val="green"/>
                <w:lang w:val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М. 2.4.1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green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green"/>
                <w:lang w:val="ru-RU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Лист согласования из РСЭД Тезис,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Приказ об утверждении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1.2.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Разработаны и утверждены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  <w:t xml:space="preserve">программа добровольной оценки состояния строительных площадок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 w:eastAsia="ru-RU"/>
              </w:rPr>
              <w:t xml:space="preserve">Знак качества – проверено стройнадзором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» (далее – программа) и правовые акты по её реализации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16.06.2025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13.07.2025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i w:val="0"/>
                <w:iCs w:val="0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  <w:t xml:space="preserve">Приказ об утверждении программы добровольной оценки состояния строите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  <w:t xml:space="preserve">льных площадок «Знак качества – пр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  <w:t xml:space="preserve">оверено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  <w:t xml:space="preserve">тройнадзором» (далее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  <w:t xml:space="preserve">– программа) </w:t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3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1.2.1.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  <w:t xml:space="preserve">КТ: Утверждены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риказы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«Об утверждении п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  <w:t xml:space="preserve">рограммы добровольной оценки состояния строительных площадок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 w:eastAsia="ru-RU"/>
              </w:rPr>
              <w:t xml:space="preserve">Знак качества – проверено стройнадзором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» и «О добровольной оценке состояния строительных площадок на территории Ямало-Ненецкого автономного округа»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11.07.2025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КТ 1.1.1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КТ 2.1.1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  <w:t xml:space="preserve">Приказы службы,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к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оторыми утверждается форма знака качества и порядки про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ведения добровольной оценки состояния строительных площадок, создания и деятельности комиссий по добровольной оценке состояния строительных площадок, ведения реестра объектов капитального строительства, строительные площадки которых получили знак качества </w:t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</w:rPr>
              <w:t xml:space="preserve">КТ руководителя</w:t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1.2.1.1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Разработка проектов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нормативных актов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: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- П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  <w:t xml:space="preserve">рограммы добровольной оценки состояния строительных площадок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 w:eastAsia="ru-RU"/>
              </w:rPr>
              <w:t xml:space="preserve">Знак качества – проверено стройнадзором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» (далее – программа);</w:t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- порядка про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ведения добровольной оценки состояния строительных площадок; </w:t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- порядка создания и деятельности комиссий по добровольной оценке состояния строительных площадок; </w:t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- порядка ведения реестра объектов капитального строительства, строительные площадки которых получили знак качества 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16.06.2025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276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27.06.2025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М 1.1.1.2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М 1.2.1.2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Приказы  об утверждении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</w:tr>
      <w:tr>
        <w:tblPrEx/>
        <w:trPr>
          <w:jc w:val="center"/>
          <w:trHeight w:val="223"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1.2.1.2.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Согласование и у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тв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ерждение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проектов: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- программы,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 </w:t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- порядка про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ведения добровольной оценки состояния строительных площадок, </w:t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- порядка создания и деятельности комиссий по добровольной оценке состояния строительных площадок, </w:t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- порядка ведения реестра объектов капитального строительства, строительные площадки которых получили знак качества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30.06.2025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276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11.07.2025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М 1.2.1.1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spacing w:after="0" w:afterAutospacing="0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М 2.1.1.1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М 2.1.1.4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7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Лист согласования из РСЭД Тезис, приказы об утверждении</w:t>
            </w:r>
            <w:r>
              <w:rPr>
                <w:rFonts w:ascii="Liberation Sans" w:hAnsi="Liberation Sans" w:eastAsia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3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1.2.2.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КТ: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 Утверждена форма знака качества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«Проверено стройнадзором»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13.07.2025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КТ 1.1.1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КТ 2.1.1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red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Форма знака качества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«Проверено стройнадзором», утверждённая приказом службы </w:t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red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red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</w:rPr>
              <w:t xml:space="preserve">КТ руководителя</w:t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3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1.2.2.1.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Разработка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дизайн-проекта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знака качества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«Проверено стройнадзором»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lang w:val="ru-RU"/>
                <w14:ligatures w14:val="none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16.06.2025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11.07.2025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М 1.1.1.2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spacing w:after="0" w:afterAutospacing="0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М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1.2.2.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М 2.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.1.1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  <w:t xml:space="preserve">Проект Дизайн-проекта</w:t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3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1.2.2.2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white"/>
                <w:lang w:val="ru-RU"/>
                <w14:ligatures w14:val="none"/>
              </w:rPr>
              <w:t xml:space="preserve">Утверждение дизайн-проекта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white"/>
                <w:lang w:val="ru-RU"/>
                <w14:ligatures w14:val="none"/>
              </w:rPr>
              <w:t xml:space="preserve">знака качества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«Проверено стройнадзором»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white"/>
                <w:lang w:val="ru-RU"/>
                <w14:ligatures w14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  <w:t xml:space="preserve">12.07.2025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  <w:t xml:space="preserve">13.07.2025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М 2.2.2.1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trike w:val="0"/>
                <w:color w:val="auto"/>
                <w:spacing w:val="-2"/>
                <w:sz w:val="20"/>
                <w:szCs w:val="20"/>
                <w:highlight w:val="white"/>
                <w:lang w:val="ru-RU"/>
              </w:rPr>
              <w:t xml:space="preserve">М 2.2.1.1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Приказ службы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</w:r>
          </w:p>
        </w:tc>
      </w:tr>
      <w:tr>
        <w:tblPrEx/>
        <w:trPr>
          <w:trHeight w:val="259"/>
        </w:trPr>
        <w:tc>
          <w:tcPr>
            <w:shd w:val="clear" w:color="d9e2f2" w:themeColor="accent5" w:themeTint="33" w:fill="d9e2f2" w:themeFill="accent5" w:themeFillTint="33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gridSpan w:val="8"/>
            <w:shd w:val="clear" w:color="d9e2f2" w:themeColor="accent5" w:themeTint="33" w:fill="d9e2f2" w:themeFill="accent5" w:themeFillTint="33"/>
            <w:tcMar>
              <w:left w:w="72" w:type="dxa"/>
              <w:top w:w="0" w:type="dxa"/>
              <w:right w:w="72" w:type="dxa"/>
              <w:bottom w:w="0" w:type="dxa"/>
            </w:tcMar>
            <w:tcW w:w="14670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99"/>
        </w:trPr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2.1.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Liberation Sans" w:hAnsi="Liberation Sans" w:cs="Liberation Sans"/>
                <w:bCs w:val="0"/>
                <w:i w:val="0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Информация о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принципах 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«Р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егионального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тандарта строительной площадки», программы и порядков её реализации п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одготовлена и доведена до сведения участников строительного комплекса в автономном округе, в том числе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размещена в сети «Интернет»</w:t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</w:rPr>
              <w:t xml:space="preserve">24.06.2025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yellow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yellow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</w:rPr>
              <w:t xml:space="preserve">31.08.2025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yellow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yellow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spacing w:line="240" w:lineRule="auto"/>
              <w:rPr>
                <w:rFonts w:ascii="Liberation Sans" w:hAnsi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  <w:lang w:val="ru-RU" w:eastAsia="ru-RU"/>
              </w:rPr>
              <w:t xml:space="preserve">Участники строительного комплекса  в автономном округе проинформированы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о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принципах 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«Р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егионального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тандарта строительной площадки», программы и порядков её реализации </w:t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99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2.1.1.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bCs w:val="0"/>
                <w:i w:val="0"/>
                <w:strike w:val="0"/>
                <w:color w:val="7030a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К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Т: </w:t>
            </w:r>
            <w:r>
              <w:rPr>
                <w:rFonts w:ascii="Liberation Sans" w:hAnsi="Liberation Sans" w:eastAsia="Liberation Sans" w:cs="Liberation Sans"/>
                <w:strike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Информация о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trike w:val="0"/>
                <w:color w:val="000000" w:themeColor="text1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принципах 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trike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«Р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trike w:val="0"/>
                <w:color w:val="000000" w:themeColor="text1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егионального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trike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тандарта строительной площадки»,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программы и порядков её реализации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доведена до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л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ц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у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щ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л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я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ю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щ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х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л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ь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cs="Liberation Sans"/>
                <w:bCs w:val="0"/>
                <w:i w:val="0"/>
                <w:strike w:val="0"/>
                <w:color w:val="7030a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bCs w:val="0"/>
                <w:i w:val="0"/>
                <w:strike w:val="0"/>
                <w:color w:val="7030a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31.08.2025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КТ 1.1.1.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КТ 1.2.1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КТ 2.3.1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spacing w:line="240" w:lineRule="auto"/>
              <w:rPr>
                <w:rFonts w:ascii="Liberation Sans" w:hAnsi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  <w:lang w:val="ru-RU" w:eastAsia="ru-RU"/>
              </w:rPr>
              <w:t xml:space="preserve">Письма службы, информация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на официальном сайте службы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мессенджере Telegram, в социальных сетях «ВКонтакте», «Одноклассники»</w:t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</w:rPr>
              <w:t xml:space="preserve">КТ руководителя</w:t>
            </w:r>
            <w: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99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2.1.1.1.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Подготовка и направление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информации о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Региональном стандарте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lang w:val="ru-RU"/>
                <w14:ligatures w14:val="none"/>
              </w:rPr>
              <w:t xml:space="preserve"> строительной площадки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лицам, осуществляющим строительство, состоящим в реестре объектов капитальн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ого ст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роительства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в отношении строительства, реконструкции которых службой осуществляется региональный государственный строительный надзор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24.06.2025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25.06.2025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М 1.1.1.2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spacing w:line="240" w:lineRule="auto"/>
              <w:rPr>
                <w:rFonts w:ascii="Liberation Sans" w:hAnsi="Liberation Sans" w:cs="Liberation Sans"/>
                <w:bCs/>
                <w:i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  <w:lang w:val="ru-RU" w:eastAsia="ru-RU"/>
              </w:rPr>
              <w:t xml:space="preserve">Направлены письма в адрес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лиц, осуществляющих строительство, состоящих в реестре объектов капитальн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ого ст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роительства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в отношении строительства, реконструкции которых службой осуществляется региональный государственный строительный надзор</w:t>
            </w:r>
            <w:r>
              <w:rPr>
                <w:rFonts w:ascii="Liberation Sans" w:hAnsi="Liberation Sans" w:cs="Liberation Sans"/>
                <w:bCs/>
                <w:i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Cs/>
                <w:i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2.1.1.2.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Размещение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информации о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Региональном стандарте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lang w:val="ru-RU"/>
                <w14:ligatures w14:val="none"/>
              </w:rPr>
              <w:t xml:space="preserve"> строительной площадки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lang w:val="ru-RU"/>
                <w14:ligatures w14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на официальном сайте службы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24.06.2025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25.06.2025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М 1.1.1.2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Информация о программе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размещена на официальном сайте службы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2.1.1.3.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Размещени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е информации о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Региональном стандарте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lang w:val="ru-RU"/>
                <w14:ligatures w14:val="none"/>
              </w:rPr>
              <w:t xml:space="preserve"> строительной площадки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мессенджере Telegram, в социальных сетях «ВКонтакте», «Одноклассники»</w:t>
            </w:r>
            <w:r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24.06.2025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31.08.2025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М 1.1.1.2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Информация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о программе неоднократно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размещена 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мессенджере Telegram, в социальных сетях «ВКонтакте», «Одноклассники»</w:t>
            </w:r>
            <w:r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2.1.1.4.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Подготовка и направление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информации о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порядках реализации программы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лицам, осуществляющим строительство, состоящим в реестре объектов капитальн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ого ст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роительства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в отношении строительства, реконструкции которых службой осуществляется региональный государственный строительный надзор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11.07.2025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18.07.2025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spacing w:after="0" w:afterAutospacing="0"/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М 1.2.1.2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М </w:t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2.3.1.1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spacing w:line="240" w:lineRule="auto"/>
              <w:rPr>
                <w:rFonts w:ascii="Liberation Sans" w:hAnsi="Liberation Sans" w:cs="Liberation Sans"/>
                <w:bCs/>
                <w:i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  <w:lang w:val="ru-RU" w:eastAsia="ru-RU"/>
              </w:rPr>
              <w:t xml:space="preserve">Направлены письма в адрес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лиц, осуществляющих строительство, состоящих в реестре объектов капитальн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ого ст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роительства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в отношении строительства, реконструкции которых службой осуществляется региональный государственный строительный надзор</w:t>
            </w:r>
            <w:r>
              <w:rPr>
                <w:rFonts w:ascii="Liberation Sans" w:hAnsi="Liberation Sans" w:cs="Liberation Sans"/>
                <w:bCs/>
                <w:i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Cs/>
                <w:i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pacing w:val="-2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83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2.1.1.5.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Подготовка и направление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информации о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программе и порядке её реализации в органы местного самоуправления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11.07.2025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18.07.2025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М 1.2.1.2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spacing w:val="-2"/>
                <w:sz w:val="20"/>
                <w:szCs w:val="20"/>
                <w:highlight w:val="none"/>
                <w:lang w:val="ru-RU" w:eastAsia="ru-RU"/>
              </w:rPr>
              <w:t xml:space="preserve">Направлены письма в адрес глав муниципальных образований в ЯНАО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jc w:val="center"/>
          <w:trHeight w:val="562"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2.1.1.6.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Размещение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информации о программе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и порядке её реализации на официальном сайте службы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11.07.2025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276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18.07.2025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М 1.2.1.2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none"/>
                <w:lang w:val="ru-RU"/>
              </w:rPr>
              <w:t xml:space="preserve">М 2.3.1.1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Информация о программе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размещена на официальном сайте службы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jc w:val="center"/>
          <w:trHeight w:val="840"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2.1.1.7.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Размещени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е информации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о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программе и порядке её реализации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мессенджере Telegram, в социальных сетях «ВКонтакте», «Одноклассники»</w:t>
            </w:r>
            <w:r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11.07.2025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27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31.08.2025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М 1.2.1.2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Информация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о программе неоднократно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размещена 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мессенджере Telegram, в социальных сетях «ВКонтакте», «Одноклассники»</w:t>
            </w:r>
            <w:r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550"/>
        </w:trPr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2.2. 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/>
              </w:rPr>
              <w:t xml:space="preserve">Приобретение знаков качества «Проверено стройнадзором»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14.07.2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025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08.08.2025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Знаки качества «Проверено стройнадзором» по утверждённой форме (50 штук)</w:t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2.2.1.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 w:eastAsia="ru-RU"/>
              </w:rPr>
              <w:t xml:space="preserve">КТ: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Приобретены знаки качества «Проверено стройнадзором» по утверждённой форме</w:t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08.08.2025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КТ 2.3.1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50 знаков качества «Проверено стройнадзором» </w:t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</w:rPr>
              <w:t xml:space="preserve">КТ руководителя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2.2.1.1.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Направление письма в управление делами Правительство ЯНАО о приобретении знаков качества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  <w:t xml:space="preserve">14.07.2025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24.07.2025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М 1.2.2.1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М 2.2.1.2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Письмо службы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2.2.1.2.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Поиск и определение организации по изготовлению полиграфической продукции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  <w:t xml:space="preserve">25.07.2025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.08.2025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М 2.2.1.1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М 2.2.1.3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Коммерческое предложение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2.2.1.3.</w:t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Заключение договора об изготовлении знаков качества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«П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роверено стройнад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зором» </w:t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01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.08.2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025</w:t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04.08.2025</w:t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7030a0" w:themeColor="text1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М 2.2.1.2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М 2.2.1.4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7030a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Договор об изготовлении з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наков качества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«П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роверено стройнадзором» з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аключён</w:t>
            </w:r>
            <w:r>
              <w:rPr>
                <w:rFonts w:ascii="Liberation Sans" w:hAnsi="Liberation Sans" w:cs="Liberation Sans"/>
                <w:color w:val="7030a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7030a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511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2.2.1.4.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Поставка знаков качества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05.08.2025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07.08.2025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М 2.2.1.3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М 2.2.1.5</w:t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Акт приема-передачи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 w:eastAsia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511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2.2.1.5.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Передача знаков качества службе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07.08.2025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08.08.2025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М 2.2.1.4</w:t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  <w:lang w:val="ru-RU"/>
              </w:rPr>
              <w:t xml:space="preserve">М </w:t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  <w:lang w:val="ru-RU"/>
              </w:rPr>
              <w:t xml:space="preserve">2.3.1.3</w:t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Ведомость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 w:eastAsia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2151"/>
        </w:trPr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2.3.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Проведена оценка строительных площадок по всем поступившим заявкам и всем участникам программы, строительные площадки которых соответствуют  критериям оценки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вручены знаки качества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01.08.2025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31.12.2025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Количество решений комиссии соответствует количеству поступивших заявок,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Количество врученных знаков качества соответствует количеству решений о о соответствии строительной площадки критериям оценки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shd w:val="clear" w:color="ffffff" w:themeColor="background1" w:fill="ffffff" w:themeFill="background1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2.3.1.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КТ: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/>
              </w:rPr>
              <w:t xml:space="preserve">Оценка строительных площадок проведена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по 100% поступившим заявкам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знаки качества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«П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/>
              </w:rPr>
              <w:t xml:space="preserve">вручены 100% участникам программы, с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троительные площадки которых соответствуют 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«Р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егиональному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тандарту строительной площадки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19.12.2025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КТ 1.2.1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КТ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.2.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themeColor="background1" w:fill="ffffff" w:themeFill="background1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Решения комиссий по добровольной оценке состояния строительных площадок на территории ЯНАО 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</w:rPr>
              <w:t xml:space="preserve">КТ куратора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375"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2.3.1.1.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Приём заявок в сроки, установленные программой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 w:eastAsia="ru-RU"/>
              </w:rPr>
            </w:r>
          </w:p>
          <w:p>
            <w:pPr>
              <w:pStyle w:val="731"/>
              <w:contextualSpacing/>
              <w:spacing w:before="0" w:after="0" w:afterAutospacing="0" w:line="240" w:lineRule="auto"/>
              <w:widowControl w:val="off"/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  <w:iCs/>
                <w:color w:val="0070c0"/>
                <w:spacing w:val="-2"/>
                <w:sz w:val="20"/>
                <w:szCs w:val="20"/>
              </w:rPr>
              <w:t xml:space="preserve">(ежемесячная отчетность о выполненных работах)</w:t>
            </w:r>
            <w:r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01.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27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26.11.2025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afterAutospacing="0"/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М 2.1.1.4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М 2.1.1.6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М 2.3.1.2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Заявки зарегистрированы и направлены исполнителям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Mar>
              <w:left w:w="72" w:type="dxa"/>
              <w:right w:w="72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2.3.1.2.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Проведение оценки строительных площадок в сроки, установленные программой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 w:eastAsia="ru-RU"/>
              </w:rPr>
            </w:r>
          </w:p>
          <w:p>
            <w:pPr>
              <w:pStyle w:val="731"/>
              <w:contextualSpacing/>
              <w:spacing w:before="0" w:after="0" w:afterAutospacing="0" w:line="240" w:lineRule="auto"/>
              <w:widowControl w:val="off"/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  <w:iCs/>
                <w:color w:val="0070c0"/>
                <w:spacing w:val="-2"/>
                <w:sz w:val="20"/>
                <w:szCs w:val="20"/>
              </w:rPr>
              <w:t xml:space="preserve">(ежемесячная отчетность о выполненных работах с указанием исполнителей)</w:t>
            </w:r>
            <w:r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01.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27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28.11.2025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М 2.3.1.1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М 2.3.1.3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72" w:type="dxa"/>
              <w:right w:w="72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pStyle w:val="753"/>
              <w:contextualSpacing/>
              <w:ind w:left="0" w:right="0" w:firstLine="0"/>
              <w:jc w:val="both"/>
              <w:spacing w:line="240" w:lineRule="auto"/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Проведена оценка ст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роительных площадок, по результатам которой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приняты и доведены до заявителя решения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о соответствии (не соответствии) строительной площадки критериям оценки</w:t>
            </w:r>
            <w:r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753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2.3.1.3.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  <w:lang w:val="ru-RU" w:eastAsia="ru-RU"/>
              </w:rPr>
              <w:t xml:space="preserve">Вручение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 w:eastAsia="ru-RU"/>
              </w:rPr>
              <w:t xml:space="preserve">знака качества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«П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заявителю в сроки, установленные программой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731"/>
              <w:contextualSpacing/>
              <w:spacing w:before="0" w:after="0" w:afterAutospacing="0" w:line="240" w:lineRule="auto"/>
              <w:widowControl w:val="off"/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  <w:iCs/>
                <w:color w:val="0070c0"/>
                <w:spacing w:val="-2"/>
                <w:sz w:val="20"/>
                <w:szCs w:val="20"/>
              </w:rPr>
              <w:t xml:space="preserve">(ежемесячная отчетность о выполненных работах </w:t>
            </w:r>
            <w:r>
              <w:rPr>
                <w:rFonts w:ascii="Liberation Sans" w:hAnsi="Liberation Sans" w:eastAsia="Liberation Sans" w:cs="Liberation Sans"/>
                <w:bCs/>
                <w:i/>
                <w:iCs/>
                <w:color w:val="0070c0"/>
                <w:spacing w:val="-2"/>
                <w:sz w:val="20"/>
                <w:szCs w:val="20"/>
              </w:rPr>
              <w:t xml:space="preserve">с указанием исполнителей</w:t>
            </w:r>
            <w:r>
              <w:rPr>
                <w:rFonts w:ascii="Liberation Sans" w:hAnsi="Liberation Sans" w:eastAsia="Liberation Sans" w:cs="Liberation Sans"/>
                <w:bCs/>
                <w:i/>
                <w:iCs/>
                <w:color w:val="0070c0"/>
                <w:spacing w:val="-2"/>
                <w:sz w:val="20"/>
                <w:szCs w:val="20"/>
              </w:rPr>
              <w:t xml:space="preserve">)</w:t>
            </w:r>
            <w:r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1.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2025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11.12.2025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afterAutospacing="0"/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М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М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2.3.1.2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 w:val="0"/>
                <w:bCs w:val="0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pacing w:val="-2"/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b w:val="0"/>
                <w:bCs w:val="0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  <w:t xml:space="preserve">Знак качества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«П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вручён всем заявителям, с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троительные  площадки которых соответствуют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критериям оценки 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  <w:lang w:val="ru-RU"/>
              </w:rPr>
              <w:t xml:space="preserve">2.3.1.4</w:t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  <w:lang w:val="ru-RU"/>
              </w:rPr>
              <w:t xml:space="preserve">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Включение объектов капитального строительства в реес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  <w:t xml:space="preserve">тр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объектов капитального строительства, строительные площадки которых получили знак качества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«П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, и  обеспечение его доступности для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 граждан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731"/>
              <w:contextualSpacing/>
              <w:spacing w:before="0" w:after="0" w:afterAutospacing="0" w:line="240" w:lineRule="auto"/>
              <w:widowControl w:val="off"/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  <w:iCs/>
                <w:color w:val="0070c0"/>
                <w:spacing w:val="-2"/>
                <w:sz w:val="20"/>
                <w:szCs w:val="20"/>
              </w:rPr>
              <w:t xml:space="preserve">(ежемесячная отчетность о выполненных работах)</w:t>
            </w:r>
            <w:r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01.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19.12.2025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/>
              </w:rPr>
              <w:t xml:space="preserve">М 2.3.1.3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 w:val="0"/>
                <w:bCs w:val="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</w:rPr>
              <w:t xml:space="preserve">-</w:t>
            </w:r>
            <w:r>
              <w:rPr>
                <w:rFonts w:ascii="Liberation Sans" w:hAnsi="Liberation Sans" w:cs="Liberation Sans"/>
                <w:b w:val="0"/>
                <w:bCs w:val="0"/>
              </w:rPr>
            </w:r>
            <w:r>
              <w:rPr>
                <w:rFonts w:ascii="Liberation Sans" w:hAnsi="Liberation Sans" w:cs="Liberation Sans"/>
                <w:b w:val="0"/>
                <w:bCs w:val="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Все объекты капитального строительства, строительные площадки которых получили знак качества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«П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роверено стройнадзором»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внесены 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реес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  <w:t xml:space="preserve">тр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объектов капитального строительства, строительные  площадки которых получили знак качества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«П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, информация размещена на официальном сайте службы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  <w:lang w:val="ru-RU"/>
              </w:rPr>
              <w:t xml:space="preserve">2.3.2.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КТ: П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  <w:lang w:val="ru-RU"/>
              </w:rPr>
              <w:t xml:space="preserve">роведена 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нформационная кампа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ния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  <w:lang w:val="ru-RU"/>
              </w:rPr>
              <w:t xml:space="preserve">о реализации программы 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19.12.2025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  <w:lang w:val="ru-RU"/>
              </w:rPr>
              <w:t xml:space="preserve">КТ 2.3.1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0"/>
                <w:szCs w:val="20"/>
                <w:highlight w:val="white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Информационная кампания о реализации программы проведена на официальном сайте службы,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мессенджере Telegram, в социальных сетях «ВКонтакте», «Одноклассники»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  <w:lang w:val="ru-RU"/>
              </w:rPr>
              <w:t xml:space="preserve">2.3.2.1.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  <w:lang w:val="ru-RU"/>
              </w:rPr>
              <w:t xml:space="preserve">Подготовка и размещение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  <w:lang w:val="ru-RU"/>
              </w:rPr>
              <w:t xml:space="preserve">информации о вручении знака качества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«П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  <w:lang w:val="ru-RU"/>
              </w:rPr>
              <w:t xml:space="preserve">на официальном сайте службы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731"/>
              <w:contextualSpacing/>
              <w:spacing w:before="0" w:after="0" w:afterAutospacing="0" w:line="240" w:lineRule="auto"/>
              <w:widowControl w:val="off"/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  <w:iCs/>
                <w:color w:val="0070c0"/>
                <w:spacing w:val="-2"/>
                <w:sz w:val="20"/>
                <w:szCs w:val="20"/>
              </w:rPr>
              <w:t xml:space="preserve">(ежемесячная отчетность о выполненных работах)</w:t>
            </w:r>
            <w:r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11.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  <w:t xml:space="preserve">19.12.2025</w:t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/>
              </w:rPr>
              <w:t xml:space="preserve">М 2.3.1.3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 w:val="0"/>
                <w:bCs w:val="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</w:rPr>
              <w:t xml:space="preserve">-</w:t>
            </w:r>
            <w:r>
              <w:rPr>
                <w:rFonts w:ascii="Liberation Sans" w:hAnsi="Liberation Sans" w:cs="Liberation Sans"/>
                <w:b w:val="0"/>
                <w:bCs w:val="0"/>
              </w:rPr>
            </w:r>
            <w:r>
              <w:rPr>
                <w:rFonts w:ascii="Liberation Sans" w:hAnsi="Liberation Sans" w:cs="Liberation Sans"/>
                <w:b w:val="0"/>
                <w:bCs w:val="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Информация о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вручении знака качества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«П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размещена на официальном сайте службы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2059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highlight w:val="white"/>
                <w:lang w:val="ru-RU"/>
              </w:rPr>
              <w:t xml:space="preserve">2.3.2.2.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 w:eastAsia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Размещени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е информации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о вручении знака качества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«П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мессенджере Telegram, в социальных сетях «ВКонтакте», «Одноклассники»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 w:eastAsia="ru-RU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 w:eastAsia="ru-RU"/>
                <w14:ligatures w14:val="none"/>
              </w:rPr>
            </w:r>
          </w:p>
          <w:p>
            <w:pPr>
              <w:pStyle w:val="731"/>
              <w:contextualSpacing/>
              <w:spacing w:before="0" w:after="0" w:afterAutospacing="0" w:line="240" w:lineRule="auto"/>
              <w:widowControl w:val="off"/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  <w:iCs/>
                <w:color w:val="0070c0"/>
                <w:spacing w:val="-2"/>
                <w:sz w:val="20"/>
                <w:szCs w:val="20"/>
              </w:rPr>
              <w:t xml:space="preserve">(ежемесячная отчетность о выполненных работах)</w:t>
            </w:r>
            <w:r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color w:val="0070c0"/>
                <w:spacing w:val="-2"/>
                <w:sz w:val="22"/>
                <w:szCs w:val="22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lang w:val="ru-RU" w:eastAsia="ru-RU"/>
                <w14:ligatures w14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lang w:val="ru-RU" w:eastAsia="ru-RU"/>
                <w14:ligatures w14:val="non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11.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08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.2025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19.12.2025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/>
              </w:rPr>
              <w:t xml:space="preserve">М 2.3.1.3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 w:val="0"/>
                <w:bCs w:val="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</w:rPr>
              <w:t xml:space="preserve">-</w:t>
            </w:r>
            <w:r>
              <w:rPr>
                <w:rFonts w:ascii="Liberation Sans" w:hAnsi="Liberation Sans" w:cs="Liberation Sans"/>
                <w:b w:val="0"/>
                <w:bCs w:val="0"/>
              </w:rPr>
            </w:r>
            <w:r>
              <w:rPr>
                <w:rFonts w:ascii="Liberation Sans" w:hAnsi="Liberation Sans" w:cs="Liberation Sans"/>
                <w:b w:val="0"/>
                <w:bCs w:val="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Информация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о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вручении знака качества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«П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роверено стройнадзором»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размещена в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мессенджере Telegram, в социальных сетях «ВКонтакте», «Одноклассники»</w:t>
            </w:r>
            <w:r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33"/>
        </w:trPr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  <w:t xml:space="preserve">2.4. </w:t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0"/>
                <w:szCs w:val="20"/>
                <w:lang w:val="ru-RU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Проведение оценки включения муниципальными образованиями требований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«Р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егионального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тандарта строительной площадки» в Правила благоустройства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none"/>
                <w:lang w:val="ru-RU"/>
              </w:rPr>
              <w:t xml:space="preserve">14.06.2025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highlight w:val="white"/>
                <w:lang w:val="ru-RU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30.12.2025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bCs w:val="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  <w:t xml:space="preserve">Аналитическая справка о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 w:eastAsia="ru-RU"/>
              </w:rPr>
              <w:t xml:space="preserve"> включении муниципальными образованиями требований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«Р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егионального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тандарта строительной площадки» в Правила благоустройства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1325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2.4.1.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КТ: Утверждена Аналитическая справка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включения муниципальными образованиями требований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«Р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егионального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тандарта строительной площадки» в Правила благоустройства территорий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30.12.2025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КТ 1.1.1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  <w:t xml:space="preserve">КТ куратора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1325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2.4.1.1.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Довести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«Р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егиональный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тандарт строительной площадки» до глав муниципальных образований автономного округа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14.06.2025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14.10.2025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М 1.1.1.2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  <w:t xml:space="preserve">М 2.4.1.2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spacing w:line="240" w:lineRule="auto"/>
              <w:rPr>
                <w:rFonts w:ascii="Liberation Sans" w:hAnsi="Liberation Sans" w:cs="Liberation Sans"/>
                <w:bCs/>
                <w:i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  <w:t xml:space="preserve">Направлены письма в адрес глав муниципальных образований автономного округа </w:t>
            </w:r>
            <w:r>
              <w:rPr>
                <w:rFonts w:ascii="Liberation Sans" w:hAnsi="Liberation Sans" w:cs="Liberation Sans"/>
                <w:bCs/>
                <w:i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Cs/>
                <w:i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1325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2.4.1.2.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15.10.2025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31.10.2025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 2.4.1.1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  <w:t xml:space="preserve">М 2.4.1.3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spacing w:line="240" w:lineRule="auto"/>
              <w:rPr>
                <w:rFonts w:ascii="Liberation Sans" w:hAnsi="Liberation Sans" w:cs="Liberation Sans"/>
                <w:bCs/>
                <w:i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pacing w:val="-2"/>
                <w:sz w:val="20"/>
                <w:szCs w:val="20"/>
                <w:highlight w:val="none"/>
                <w:lang w:val="ru-RU" w:eastAsia="ru-RU"/>
              </w:rPr>
              <w:t xml:space="preserve">Направлены письма в адрес глав муниципальных образований автономного округа </w:t>
            </w:r>
            <w:r>
              <w:rPr>
                <w:rFonts w:ascii="Liberation Sans" w:hAnsi="Liberation Sans" w:cs="Liberation Sans"/>
                <w:bCs/>
                <w:i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bCs/>
                <w:i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1325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2.4.1.3.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Провести анализ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включения муниципальными образованиями требований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«Р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егионального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тандарта строительной площадки» в Правила благоустройства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none"/>
                <w:lang w:val="ru-RU"/>
              </w:rPr>
              <w:t xml:space="preserve">03.11.2026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30.12.2025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М 2.4.1.2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Подготовлена ан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алитическая справка 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 включении муниципальными образованиями требований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«Р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 w:eastAsia="ru-RU"/>
              </w:rPr>
              <w:t xml:space="preserve">егионального с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тандарта строительной площадки» в Правила благоустройства территорий муниципальных образований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441"/>
        </w:trPr>
        <w:tc>
          <w:tcPr>
            <w:shd w:val="clear" w:color="ddebf6" w:themeColor="accent1" w:themeTint="33" w:fill="ddebf6" w:themeFill="accent1" w:themeFillTint="33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1.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pacing w:val="-2"/>
                <w:sz w:val="20"/>
                <w:szCs w:val="20"/>
              </w:rPr>
            </w:r>
          </w:p>
        </w:tc>
        <w:tc>
          <w:tcPr>
            <w:gridSpan w:val="8"/>
            <w:shd w:val="clear" w:color="ddebf6" w:themeColor="accent1" w:themeTint="33" w:fill="ddebf6" w:themeFill="accent1" w:themeFillTint="33"/>
            <w:tcMar>
              <w:left w:w="72" w:type="dxa"/>
              <w:top w:w="0" w:type="dxa"/>
              <w:right w:w="72" w:type="dxa"/>
              <w:bottom w:w="0" w:type="dxa"/>
            </w:tcMar>
            <w:tcW w:w="14670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41"/>
        </w:trPr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3.1.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Утверждение отчёта о завершении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I этапа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проекта окружного значения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Создание и внедрение программы добровольной оценки состояния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строительных площадок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Знак качества – проверено стройнадзором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» и принятие решения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о ходе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реализации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в 2026 году II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 этапа проект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11.01.2026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30.01.2026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Отчёт о завершении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I этапа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 проекта, утверждённый руководителем проекта и р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ешение о ходе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реализации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в 2026 году II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этапа проекта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</w:p>
        </w:tc>
        <w:tc>
          <w:tcPr>
            <w:shd w:val="clear" w:color="e2efd8" w:themeColor="accent6" w:themeTint="33" w:fill="e2efd8" w:themeFill="accent6" w:themeFillTint="33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441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3.1.1.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i/>
                <w:iCs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КТ: Утверждён отчёт о завершении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I этапа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проекта окружного значения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Создание и внедрение программы добровольной оценки состояния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строительных площадок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Знак качества – проверено стройнадзором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»</w:t>
            </w:r>
            <w:r>
              <w:rPr>
                <w:rFonts w:ascii="Liberation Sans" w:hAnsi="Liberation Sans" w:cs="Liberation Sans"/>
                <w:i/>
                <w:iCs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i/>
                <w:iCs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30.01.2026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КТ 2.3.1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Отчёт о завершении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I этапа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 проекта, утверждённый руководителем проекта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eastAsia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КТ Губернатора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192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3.1.1.1.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Мониторинг реализации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проекта окружного значения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Создание и внедрение программы добровольной оценки состояния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строительных площадок 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Знак качества – проверено стройнадзором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» с подготовкой отчёта о достижении показателей и результатов проекта в 2025 году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11.01.2026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30.01.2026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Отчёт о завершении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I этапа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ru-RU" w:eastAsia="ru-RU"/>
              </w:rPr>
              <w:t xml:space="preserve">проекта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956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3.1.2.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КТ: Принято решение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ходе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реализации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в 2026 году II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 этапа проект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а с установленными целевыми значениями показателей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30.01.2026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КТ 2.3.1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Решение 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ходе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реализации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в 2026 году II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этапа проекта, утверждённое руководителем проекта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КТ Губернатора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</w:rPr>
            </w:r>
          </w:p>
        </w:tc>
      </w:tr>
      <w:tr>
        <w:tblPrEx/>
        <w:trPr>
          <w:trHeight w:val="2485"/>
        </w:trPr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85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3.1.2.1.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3826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Подготовка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предложений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 (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по итогам внедрения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в 2025 году системы добровольной оценки состояния строительных площадок «Знак качества –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проверено стройнадзором»)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 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 ходе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реализации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в 2026 году II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 этапа проекта,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направленного на увеличение доли стройплощадок, соответствующих требованиям регионального стандарта строительной площадки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  <w:t xml:space="preserve">11.01.2026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  <w:t xml:space="preserve">30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  <w:t xml:space="preserve">.01.2026</w:t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06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Решение 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ходе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реализации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в 2026 году II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:lang w:val="ru-RU" w:eastAsia="ru-RU"/>
              </w:rPr>
              <w:t xml:space="preserve">этапа проекта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Mar>
              <w:left w:w="72" w:type="dxa"/>
              <w:top w:w="0" w:type="dxa"/>
              <w:right w:w="7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pacing w:val="-2"/>
                <w:sz w:val="20"/>
                <w:szCs w:val="20"/>
                <w:lang w:val="ru-RU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Liberation Sans" w:hAnsi="Liberation Sans" w:cs="Liberation Sans"/>
          <w:b/>
          <w:bCs/>
          <w:spacing w:val="-2"/>
          <w:sz w:val="28"/>
          <w:szCs w:val="28"/>
          <w:lang w:val="ru-RU"/>
        </w:rPr>
      </w:pPr>
      <w:r>
        <w:rPr>
          <w:rFonts w:ascii="Liberation Sans" w:hAnsi="Liberation Sans" w:cs="Liberation Sans"/>
          <w:b/>
          <w:bCs/>
          <w:spacing w:val="-2"/>
          <w:sz w:val="28"/>
          <w:szCs w:val="28"/>
          <w:lang w:val="ru-RU"/>
        </w:rPr>
      </w:r>
      <w:r>
        <w:rPr>
          <w:rFonts w:ascii="Liberation Sans" w:hAnsi="Liberation Sans" w:cs="Liberation Sans"/>
          <w:b/>
          <w:bCs/>
          <w:spacing w:val="-2"/>
          <w:sz w:val="28"/>
          <w:szCs w:val="28"/>
          <w:lang w:val="ru-RU"/>
        </w:rPr>
      </w:r>
      <w:r>
        <w:rPr>
          <w:rFonts w:ascii="Liberation Sans" w:hAnsi="Liberation Sans" w:cs="Liberation Sans"/>
          <w:b/>
          <w:bCs/>
          <w:spacing w:val="-2"/>
          <w:sz w:val="28"/>
          <w:szCs w:val="28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Liberation Sans" w:hAnsi="Liberation Sans" w:cs="Liberation Sans"/>
          <w:b/>
          <w:bCs/>
          <w:spacing w:val="-2"/>
          <w:sz w:val="28"/>
          <w:szCs w:val="28"/>
          <w:highlight w:val="none"/>
          <w:lang w:val="ru-RU"/>
        </w:rPr>
      </w:pPr>
      <w:r>
        <w:rPr>
          <w:rFonts w:ascii="Liberation Sans" w:hAnsi="Liberation Sans" w:cs="Liberation Sans"/>
          <w:b/>
          <w:spacing w:val="-2"/>
          <w:sz w:val="28"/>
          <w:szCs w:val="28"/>
          <w:lang w:val="ru-RU"/>
        </w:rPr>
        <w:t xml:space="preserve">VI</w:t>
      </w:r>
      <w:r>
        <w:rPr>
          <w:rFonts w:ascii="Liberation Sans" w:hAnsi="Liberation Sans" w:cs="Liberation Sans"/>
          <w:b/>
          <w:spacing w:val="-2"/>
          <w:sz w:val="28"/>
          <w:szCs w:val="28"/>
          <w:lang w:val="ru-RU"/>
        </w:rPr>
        <w:t xml:space="preserve">. Команда проекта</w:t>
      </w:r>
      <w:r>
        <w:rPr>
          <w:rFonts w:ascii="Liberation Sans" w:hAnsi="Liberation Sans" w:cs="Liberation Sans"/>
          <w:b/>
          <w:bCs/>
          <w:spacing w:val="-2"/>
          <w:sz w:val="28"/>
          <w:szCs w:val="28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spacing w:val="-2"/>
          <w:sz w:val="28"/>
          <w:szCs w:val="28"/>
          <w:highlight w:val="none"/>
          <w:lang w:val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Liberation Sans" w:hAnsi="Liberation Sans" w:cs="Liberation Sans"/>
          <w:spacing w:val="-2"/>
          <w:sz w:val="16"/>
          <w:szCs w:val="16"/>
        </w:rPr>
      </w:pPr>
      <w:r>
        <w:rPr>
          <w:rFonts w:ascii="Liberation Sans" w:hAnsi="Liberation Sans" w:cs="Liberation Sans"/>
          <w:spacing w:val="-2"/>
          <w:sz w:val="16"/>
          <w:szCs w:val="16"/>
          <w:lang w:val="ru-RU"/>
        </w:rPr>
      </w:r>
      <w:r>
        <w:rPr>
          <w:rFonts w:ascii="Liberation Sans" w:hAnsi="Liberation Sans" w:cs="Liberation Sans"/>
          <w:spacing w:val="-2"/>
          <w:sz w:val="16"/>
          <w:szCs w:val="16"/>
        </w:rPr>
      </w:r>
      <w:r>
        <w:rPr>
          <w:rFonts w:ascii="Liberation Sans" w:hAnsi="Liberation Sans" w:cs="Liberation Sans"/>
          <w:spacing w:val="-2"/>
          <w:sz w:val="16"/>
          <w:szCs w:val="16"/>
        </w:rPr>
      </w:r>
    </w:p>
    <w:p>
      <w:pPr>
        <w:contextualSpacing/>
        <w:jc w:val="center"/>
        <w:spacing w:after="0" w:line="240" w:lineRule="auto"/>
        <w:widowControl w:val="off"/>
        <w:rPr>
          <w:rFonts w:ascii="Liberation Sans" w:hAnsi="Liberation Sans" w:cs="Liberation Sans"/>
          <w:color w:val="000000"/>
          <w:spacing w:val="-2"/>
          <w:sz w:val="2"/>
          <w:szCs w:val="2"/>
          <w:lang w:val="ru-RU"/>
        </w:rPr>
      </w:pPr>
      <w:r>
        <w:rPr>
          <w:rFonts w:ascii="Liberation Sans" w:hAnsi="Liberation Sans" w:cs="Liberation Sans"/>
          <w:color w:val="000000"/>
          <w:spacing w:val="-2"/>
          <w:sz w:val="2"/>
          <w:szCs w:val="2"/>
          <w:lang w:val="ru-RU"/>
        </w:rPr>
      </w:r>
      <w:r>
        <w:rPr>
          <w:rFonts w:ascii="Liberation Sans" w:hAnsi="Liberation Sans" w:cs="Liberation Sans"/>
          <w:color w:val="000000"/>
          <w:spacing w:val="-2"/>
          <w:sz w:val="2"/>
          <w:szCs w:val="2"/>
          <w:lang w:val="ru-RU"/>
        </w:rPr>
      </w:r>
      <w:r>
        <w:rPr>
          <w:rFonts w:ascii="Liberation Sans" w:hAnsi="Liberation Sans" w:cs="Liberation Sans"/>
          <w:color w:val="000000"/>
          <w:spacing w:val="-2"/>
          <w:sz w:val="2"/>
          <w:szCs w:val="2"/>
          <w:lang w:val="ru-RU"/>
        </w:rPr>
      </w:r>
    </w:p>
    <w:tbl>
      <w:tblPr>
        <w:tblW w:w="15446" w:type="dxa"/>
        <w:tblInd w:w="-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43"/>
        <w:gridCol w:w="2834"/>
        <w:gridCol w:w="5811"/>
        <w:gridCol w:w="4108"/>
      </w:tblGrid>
      <w:tr>
        <w:tblPrEx/>
        <w:trPr>
          <w:trHeight w:val="313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2"/>
                <w:szCs w:val="22"/>
                <w:lang w:val="ru-RU"/>
              </w:rPr>
              <w:t xml:space="preserve">№ 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2"/>
                <w:szCs w:val="22"/>
                <w:lang w:val="ru-RU"/>
              </w:rPr>
              <w:t xml:space="preserve">п/п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2"/>
                <w:szCs w:val="22"/>
                <w:lang w:val="ru-RU"/>
              </w:rPr>
              <w:t xml:space="preserve">Роль в проекте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lang w:val="ru-RU"/>
              </w:rPr>
              <w:t xml:space="preserve">Фамилия, имя, отчество 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lang w:val="ru-RU"/>
              </w:rPr>
              <w:t xml:space="preserve">Должность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lang w:val="ru-RU"/>
              </w:rPr>
              <w:t xml:space="preserve">Контактные данные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2"/>
                <w:szCs w:val="22"/>
                <w:lang w:val="ru-RU" w:eastAsia="en-US"/>
              </w:rPr>
              <w:t xml:space="preserve">(телефон, адрес электронной почты)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</w:p>
        </w:tc>
      </w:tr>
      <w:tr>
        <w:tblPrEx/>
        <w:trPr>
          <w:trHeight w:val="313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2"/>
                <w:szCs w:val="22"/>
                <w:lang w:val="ru-RU"/>
              </w:rPr>
              <w:t xml:space="preserve">3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2"/>
                <w:szCs w:val="22"/>
                <w:lang w:val="ru-RU"/>
              </w:rPr>
              <w:t xml:space="preserve">4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2"/>
                <w:szCs w:val="22"/>
                <w:lang w:val="ru-RU"/>
              </w:rPr>
              <w:t xml:space="preserve">5</w:t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/>
                <w:spacing w:val="-2"/>
                <w:sz w:val="22"/>
                <w:szCs w:val="22"/>
              </w:rPr>
            </w:r>
          </w:p>
        </w:tc>
      </w:tr>
    </w:tbl>
    <w:p>
      <w:pPr>
        <w:contextualSpacing/>
        <w:spacing w:after="0" w:line="240" w:lineRule="auto"/>
        <w:widowControl w:val="off"/>
        <w:rPr>
          <w:rFonts w:ascii="Liberation Sans" w:hAnsi="Liberation Sans" w:cs="Liberation Sans"/>
          <w:highlight w:val="yellow"/>
          <w:lang w:val="ru-RU"/>
        </w:rPr>
      </w:pPr>
      <w:r>
        <w:rPr>
          <w:rFonts w:ascii="Liberation Sans" w:hAnsi="Liberation Sans" w:cs="Liberation Sans"/>
          <w:highlight w:val="yellow"/>
          <w:lang w:val="ru-RU"/>
        </w:rPr>
      </w:r>
      <w:r>
        <w:rPr>
          <w:rFonts w:ascii="Liberation Sans" w:hAnsi="Liberation Sans" w:cs="Liberation Sans"/>
          <w:highlight w:val="yellow"/>
          <w:lang w:val="ru-RU"/>
        </w:rPr>
      </w:r>
      <w:r>
        <w:rPr>
          <w:rFonts w:ascii="Liberation Sans" w:hAnsi="Liberation Sans" w:cs="Liberation Sans"/>
          <w:highlight w:val="yellow"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993" w:right="678" w:bottom="850" w:left="1134" w:header="426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1803806"/>
      <w:docPartObj>
        <w:docPartGallery w:val="Page Numbers (Top of Page)"/>
        <w:docPartUnique w:val="true"/>
      </w:docPartObj>
      <w:rPr/>
    </w:sdtPr>
    <w:sdtContent>
      <w:p>
        <w:pPr>
          <w:pStyle w:val="9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1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40404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3 Char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741"/>
    <w:link w:val="754"/>
    <w:uiPriority w:val="10"/>
    <w:rPr>
      <w:sz w:val="48"/>
      <w:szCs w:val="48"/>
    </w:rPr>
  </w:style>
  <w:style w:type="character" w:styleId="708">
    <w:name w:val="Subtitle Char"/>
    <w:basedOn w:val="741"/>
    <w:link w:val="756"/>
    <w:uiPriority w:val="11"/>
    <w:rPr>
      <w:sz w:val="24"/>
      <w:szCs w:val="24"/>
    </w:rPr>
  </w:style>
  <w:style w:type="character" w:styleId="709">
    <w:name w:val="Quote Char"/>
    <w:link w:val="758"/>
    <w:uiPriority w:val="29"/>
    <w:rPr>
      <w:i/>
    </w:rPr>
  </w:style>
  <w:style w:type="character" w:styleId="710">
    <w:name w:val="Intense Quote Char"/>
    <w:link w:val="760"/>
    <w:uiPriority w:val="30"/>
    <w:rPr>
      <w:i/>
    </w:rPr>
  </w:style>
  <w:style w:type="table" w:styleId="711">
    <w:name w:val="Plain Table 1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5">
    <w:name w:val="List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9">
    <w:name w:val="List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30">
    <w:name w:val="Endnote Text Char"/>
    <w:link w:val="892"/>
    <w:uiPriority w:val="99"/>
    <w:rPr>
      <w:sz w:val="20"/>
    </w:rPr>
  </w:style>
  <w:style w:type="paragraph" w:styleId="731" w:default="1">
    <w:name w:val="Normal"/>
    <w:qFormat/>
    <w:pPr>
      <w:spacing w:after="200" w:line="276" w:lineRule="auto"/>
    </w:pPr>
    <w:rPr>
      <w:rFonts w:ascii="Times New Roman" w:hAnsi="Times New Roman" w:eastAsia="Times New Roman" w:cs="Times New Roman"/>
      <w:lang w:eastAsia="ru-RU"/>
    </w:rPr>
  </w:style>
  <w:style w:type="paragraph" w:styleId="732">
    <w:name w:val="Heading 1"/>
    <w:basedOn w:val="731"/>
    <w:next w:val="731"/>
    <w:link w:val="925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33">
    <w:name w:val="Heading 2"/>
    <w:basedOn w:val="731"/>
    <w:link w:val="923"/>
    <w:uiPriority w:val="9"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734">
    <w:name w:val="Heading 3"/>
    <w:basedOn w:val="731"/>
    <w:next w:val="731"/>
    <w:link w:val="74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74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4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74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8">
    <w:name w:val="Heading 7"/>
    <w:basedOn w:val="731"/>
    <w:next w:val="731"/>
    <w:link w:val="75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9">
    <w:name w:val="Heading 8"/>
    <w:basedOn w:val="731"/>
    <w:next w:val="731"/>
    <w:link w:val="75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0">
    <w:name w:val="Heading 9"/>
    <w:basedOn w:val="731"/>
    <w:next w:val="731"/>
    <w:link w:val="75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1 Char"/>
    <w:basedOn w:val="741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41"/>
    <w:uiPriority w:val="9"/>
    <w:rPr>
      <w:rFonts w:ascii="Arial" w:hAnsi="Arial" w:eastAsia="Arial" w:cs="Arial"/>
      <w:sz w:val="34"/>
    </w:rPr>
  </w:style>
  <w:style w:type="character" w:styleId="746" w:customStyle="1">
    <w:name w:val="Заголовок 3 Знак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No Spacing"/>
    <w:uiPriority w:val="1"/>
    <w:qFormat/>
    <w:pPr>
      <w:spacing w:after="0" w:line="240" w:lineRule="auto"/>
    </w:pPr>
  </w:style>
  <w:style w:type="paragraph" w:styleId="754">
    <w:name w:val="Title"/>
    <w:basedOn w:val="731"/>
    <w:next w:val="731"/>
    <w:link w:val="755"/>
    <w:uiPriority w:val="10"/>
    <w:qFormat/>
    <w:pPr>
      <w:contextualSpacing/>
      <w:spacing w:before="300"/>
    </w:pPr>
    <w:rPr>
      <w:sz w:val="48"/>
      <w:szCs w:val="48"/>
    </w:rPr>
  </w:style>
  <w:style w:type="character" w:styleId="755" w:customStyle="1">
    <w:name w:val="Заголовок Знак"/>
    <w:basedOn w:val="741"/>
    <w:link w:val="754"/>
    <w:uiPriority w:val="10"/>
    <w:rPr>
      <w:sz w:val="48"/>
      <w:szCs w:val="48"/>
    </w:rPr>
  </w:style>
  <w:style w:type="paragraph" w:styleId="756">
    <w:name w:val="Subtitle"/>
    <w:basedOn w:val="731"/>
    <w:next w:val="731"/>
    <w:link w:val="757"/>
    <w:uiPriority w:val="11"/>
    <w:qFormat/>
    <w:pPr>
      <w:spacing w:before="200"/>
    </w:pPr>
    <w:rPr>
      <w:sz w:val="24"/>
      <w:szCs w:val="24"/>
    </w:rPr>
  </w:style>
  <w:style w:type="character" w:styleId="757" w:customStyle="1">
    <w:name w:val="Подзаголовок Знак"/>
    <w:basedOn w:val="741"/>
    <w:link w:val="756"/>
    <w:uiPriority w:val="11"/>
    <w:rPr>
      <w:sz w:val="24"/>
      <w:szCs w:val="24"/>
    </w:rPr>
  </w:style>
  <w:style w:type="paragraph" w:styleId="758">
    <w:name w:val="Quote"/>
    <w:basedOn w:val="731"/>
    <w:next w:val="731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31"/>
    <w:next w:val="731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character" w:styleId="762" w:customStyle="1">
    <w:name w:val="Header Char"/>
    <w:basedOn w:val="741"/>
    <w:uiPriority w:val="99"/>
  </w:style>
  <w:style w:type="character" w:styleId="763" w:customStyle="1">
    <w:name w:val="Footer Char"/>
    <w:basedOn w:val="741"/>
    <w:uiPriority w:val="99"/>
  </w:style>
  <w:style w:type="paragraph" w:styleId="764">
    <w:name w:val="Caption"/>
    <w:basedOn w:val="731"/>
    <w:next w:val="731"/>
    <w:link w:val="76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65" w:customStyle="1">
    <w:name w:val="Caption Char"/>
    <w:uiPriority w:val="99"/>
  </w:style>
  <w:style w:type="table" w:styleId="766" w:customStyle="1">
    <w:name w:val="Table Grid Light"/>
    <w:basedOn w:val="7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7" w:customStyle="1">
    <w:name w:val="Таблица простая 11"/>
    <w:basedOn w:val="7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Таблица простая 21"/>
    <w:basedOn w:val="74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Таблица простая 31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 w:customStyle="1">
    <w:name w:val="Таблица простая 41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Таблица простая 51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 w:customStyle="1">
    <w:name w:val="Таблица-сетка 1 светлая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Таблица-сетка 2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Таблица-сетка 3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Таблица-сетка 41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5" w:customStyle="1">
    <w:name w:val="Grid Table 4 - Accent 2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6" w:customStyle="1">
    <w:name w:val="Grid Table 4 - Accent 3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7" w:customStyle="1">
    <w:name w:val="Grid Table 4 - Accent 4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8" w:customStyle="1">
    <w:name w:val="Grid Table 4 - Accent 5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9" w:customStyle="1">
    <w:name w:val="Grid Table 4 - Accent 6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0" w:customStyle="1">
    <w:name w:val="Таблица-сетка 5 темная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7" w:customStyle="1">
    <w:name w:val="Таблица-сетка 6 цветная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9" w:customStyle="1">
    <w:name w:val="Grid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0" w:customStyle="1">
    <w:name w:val="Grid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1" w:customStyle="1">
    <w:name w:val="Grid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2" w:customStyle="1">
    <w:name w:val="Grid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3" w:customStyle="1">
    <w:name w:val="Grid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4" w:customStyle="1">
    <w:name w:val="Таблица-сетка 7 цветная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Список-таблица 1 светлая1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Список-таблица 2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5" w:customStyle="1">
    <w:name w:val="Список-таблица 3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Список-таблица 4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Список-таблица 5 темная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Список-таблица 6 цветная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8" w:customStyle="1">
    <w:name w:val="List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9" w:customStyle="1">
    <w:name w:val="List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0" w:customStyle="1">
    <w:name w:val="List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1" w:customStyle="1">
    <w:name w:val="List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2" w:customStyle="1">
    <w:name w:val="List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3" w:customStyle="1">
    <w:name w:val="Список-таблица 7 цветная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ned - Accent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2" w:customStyle="1">
    <w:name w:val="Lined - Accent 2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3" w:customStyle="1">
    <w:name w:val="Lined - Accent 3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4" w:customStyle="1">
    <w:name w:val="Lined - Accent 4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5" w:customStyle="1">
    <w:name w:val="Lined - Accent 5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6" w:customStyle="1">
    <w:name w:val="Lined - Accent 6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7" w:customStyle="1">
    <w:name w:val="Bordered &amp; Lined - Accent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9" w:customStyle="1">
    <w:name w:val="Bordered &amp; Lined - Accent 2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Bordered &amp; Lined - Accent 3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Bordered &amp; Lined - Accent 4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Bordered &amp; Lined - Accent 5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3" w:customStyle="1">
    <w:name w:val="Bordered &amp; Lined - Accent 6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6" w:customStyle="1">
    <w:name w:val="Bordered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7" w:customStyle="1">
    <w:name w:val="Bordered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8" w:customStyle="1">
    <w:name w:val="Bordered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9" w:customStyle="1">
    <w:name w:val="Bordered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0" w:customStyle="1">
    <w:name w:val="Bordered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1" w:customStyle="1">
    <w:name w:val="Footnote Text Char"/>
    <w:uiPriority w:val="99"/>
    <w:rPr>
      <w:sz w:val="18"/>
    </w:rPr>
  </w:style>
  <w:style w:type="paragraph" w:styleId="892">
    <w:name w:val="endnote text"/>
    <w:basedOn w:val="731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basedOn w:val="741"/>
    <w:uiPriority w:val="99"/>
    <w:semiHidden/>
    <w:unhideWhenUsed/>
    <w:rPr>
      <w:vertAlign w:val="superscript"/>
    </w:rPr>
  </w:style>
  <w:style w:type="paragraph" w:styleId="895">
    <w:name w:val="toc 1"/>
    <w:basedOn w:val="731"/>
    <w:next w:val="731"/>
    <w:uiPriority w:val="39"/>
    <w:unhideWhenUsed/>
    <w:pPr>
      <w:spacing w:after="57"/>
    </w:pPr>
  </w:style>
  <w:style w:type="paragraph" w:styleId="896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897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898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899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900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01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02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03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731"/>
    <w:next w:val="731"/>
    <w:uiPriority w:val="99"/>
    <w:unhideWhenUsed/>
    <w:pPr>
      <w:spacing w:after="0"/>
    </w:pPr>
  </w:style>
  <w:style w:type="paragraph" w:styleId="906">
    <w:name w:val="List Paragraph"/>
    <w:basedOn w:val="731"/>
    <w:uiPriority w:val="34"/>
    <w:qFormat/>
    <w:pPr>
      <w:contextualSpacing/>
      <w:ind w:left="720"/>
    </w:pPr>
  </w:style>
  <w:style w:type="table" w:styleId="907">
    <w:name w:val="Table Grid"/>
    <w:basedOn w:val="742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8">
    <w:name w:val="footnote text"/>
    <w:basedOn w:val="731"/>
    <w:link w:val="90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9" w:customStyle="1">
    <w:name w:val="Текст сноски Знак"/>
    <w:basedOn w:val="741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0">
    <w:name w:val="footnote reference"/>
    <w:basedOn w:val="741"/>
    <w:uiPriority w:val="99"/>
    <w:semiHidden/>
    <w:unhideWhenUsed/>
    <w:rPr>
      <w:vertAlign w:val="superscript"/>
    </w:rPr>
  </w:style>
  <w:style w:type="paragraph" w:styleId="911">
    <w:name w:val="Balloon Text"/>
    <w:basedOn w:val="731"/>
    <w:link w:val="91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basedOn w:val="741"/>
    <w:link w:val="91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13">
    <w:name w:val="Hyperlink"/>
    <w:basedOn w:val="741"/>
    <w:uiPriority w:val="99"/>
    <w:semiHidden/>
    <w:unhideWhenUsed/>
    <w:rPr>
      <w:color w:val="0000ff"/>
      <w:u w:val="single"/>
    </w:rPr>
  </w:style>
  <w:style w:type="character" w:styleId="914">
    <w:name w:val="annotation reference"/>
    <w:basedOn w:val="741"/>
    <w:uiPriority w:val="99"/>
    <w:semiHidden/>
    <w:unhideWhenUsed/>
    <w:rPr>
      <w:sz w:val="16"/>
      <w:szCs w:val="16"/>
    </w:rPr>
  </w:style>
  <w:style w:type="paragraph" w:styleId="915">
    <w:name w:val="annotation text"/>
    <w:basedOn w:val="731"/>
    <w:link w:val="916"/>
    <w:uiPriority w:val="99"/>
    <w:unhideWhenUsed/>
    <w:pPr>
      <w:spacing w:line="240" w:lineRule="auto"/>
    </w:pPr>
    <w:rPr>
      <w:sz w:val="20"/>
      <w:szCs w:val="20"/>
    </w:rPr>
  </w:style>
  <w:style w:type="character" w:styleId="916" w:customStyle="1">
    <w:name w:val="Текст примечания Знак"/>
    <w:basedOn w:val="741"/>
    <w:link w:val="91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7">
    <w:name w:val="annotation subject"/>
    <w:basedOn w:val="915"/>
    <w:next w:val="915"/>
    <w:link w:val="918"/>
    <w:uiPriority w:val="99"/>
    <w:semiHidden/>
    <w:unhideWhenUsed/>
    <w:rPr>
      <w:b/>
      <w:bCs/>
    </w:rPr>
  </w:style>
  <w:style w:type="character" w:styleId="918" w:customStyle="1">
    <w:name w:val="Тема примечания Знак"/>
    <w:basedOn w:val="916"/>
    <w:link w:val="91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19">
    <w:name w:val="Header"/>
    <w:basedOn w:val="731"/>
    <w:link w:val="9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 w:customStyle="1">
    <w:name w:val="Верхний колонтитул Знак"/>
    <w:basedOn w:val="741"/>
    <w:link w:val="919"/>
    <w:uiPriority w:val="99"/>
    <w:rPr>
      <w:rFonts w:ascii="Times New Roman" w:hAnsi="Times New Roman" w:eastAsia="Times New Roman" w:cs="Times New Roman"/>
      <w:lang w:eastAsia="ru-RU"/>
    </w:rPr>
  </w:style>
  <w:style w:type="paragraph" w:styleId="921">
    <w:name w:val="Footer"/>
    <w:basedOn w:val="731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741"/>
    <w:link w:val="921"/>
    <w:uiPriority w:val="99"/>
    <w:rPr>
      <w:rFonts w:ascii="Times New Roman" w:hAnsi="Times New Roman" w:eastAsia="Times New Roman" w:cs="Times New Roman"/>
      <w:lang w:eastAsia="ru-RU"/>
    </w:rPr>
  </w:style>
  <w:style w:type="character" w:styleId="923" w:customStyle="1">
    <w:name w:val="Заголовок 2 Знак"/>
    <w:basedOn w:val="741"/>
    <w:link w:val="73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924">
    <w:name w:val="Strong"/>
    <w:basedOn w:val="741"/>
    <w:uiPriority w:val="22"/>
    <w:qFormat/>
    <w:rPr>
      <w:b/>
      <w:bCs/>
    </w:rPr>
  </w:style>
  <w:style w:type="character" w:styleId="925" w:customStyle="1">
    <w:name w:val="Заголовок 1 Знак"/>
    <w:basedOn w:val="741"/>
    <w:link w:val="73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C299-BA4B-499A-9319-91254A01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Ирина Юрьевна</dc:creator>
  <cp:lastModifiedBy>lvkulibaba</cp:lastModifiedBy>
  <cp:revision>150</cp:revision>
  <dcterms:created xsi:type="dcterms:W3CDTF">2024-02-02T09:58:00Z</dcterms:created>
  <dcterms:modified xsi:type="dcterms:W3CDTF">2025-12-12T13:03:42Z</dcterms:modified>
</cp:coreProperties>
</file>