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СЕРВИС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after="0" w:afterAutospacing="0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информирования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застройщиков, технических заказчиков и лиц, осуществляющих строительство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(далее – клиенты),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 их персональном перечне обязательных требований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 о наличии  или отсутствии в государственных информационных ресурсах сведений, необходимых для подтверждения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after="0" w:afterAutospacing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соответствия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клиента обязательным требованиям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                  Уважаемые застройщики, технические заказчики и лица, осуществляющие строительство!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Получить информацию о персональном перечне обязательных требований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 о наличии или отсутствии в государственных информационных ресурсах сведений, необходимых для подтверждения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Вашего соответствия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обязательным требованиям,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Вы можете перейдя по ссылке в таблице ниже, выбрав подходящую Вам </w:t>
      </w:r>
      <w:r>
        <w:rPr>
          <w:rFonts w:ascii="Liberation Sans" w:hAnsi="Liberation Sans" w:cs="Liberation Sans"/>
          <w:color w:val="ff0000"/>
          <w:sz w:val="28"/>
          <w:szCs w:val="28"/>
        </w:rPr>
        <w:t xml:space="preserve">жизненную ситуацию</w:t>
      </w:r>
      <w:r>
        <w:rPr>
          <w:rFonts w:ascii="Liberation Sans" w:hAnsi="Liberation Sans" w:cs="Liberation Sans"/>
          <w:sz w:val="28"/>
          <w:szCs w:val="28"/>
        </w:rPr>
        <w:t xml:space="preserve">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tbl>
      <w:tblPr>
        <w:tblStyle w:val="712"/>
        <w:tblW w:w="0" w:type="auto"/>
        <w:tblLayout w:type="fixed"/>
        <w:tblLook w:val="04A0" w:firstRow="1" w:lastRow="0" w:firstColumn="1" w:lastColumn="0" w:noHBand="0" w:noVBand="1"/>
      </w:tblPr>
      <w:tblGrid>
        <w:gridCol w:w="3192"/>
        <w:gridCol w:w="1951"/>
        <w:gridCol w:w="1984"/>
        <w:gridCol w:w="2409"/>
        <w:gridCol w:w="1843"/>
      </w:tblGrid>
      <w:tr>
        <w:tblPrEx/>
        <w:trPr>
          <w:trHeight w:val="278"/>
        </w:trPr>
        <w:tc>
          <w:tcPr>
            <w:tcW w:w="3192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                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  <w:t xml:space="preserve">Клиенты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W w:w="81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  <w:t xml:space="preserve">Перечень обязательных требований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31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  <w:t xml:space="preserve">перед началом строительства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  <w:t xml:space="preserve">в период строительства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  <w:t xml:space="preserve">при приостановлении строительства</w:t>
            </w: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  <w:t xml:space="preserve">после завершения строительства</w:t>
            </w: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31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  <w:t xml:space="preserve">Застройщик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Файл «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12. OT-do-stroitelstva.docx»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Файл «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13.OT-pri-stroitelstve.docx»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Файл «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14.OT-priostanovlenie.docx»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Файл «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15. OT-posle-zaversheniya.docx»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31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  <w:t xml:space="preserve">Технический заказчик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Файл «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12. OT-do-stroitelstva.docx»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Файл «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13.OT-pri-stroitelstve.docx»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Файл «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14.OT-priostanovlenie.docx»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Файл «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15. OT-posle-zaversheniya.docx»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31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  <w:t xml:space="preserve">Лицо, осуществляющее строительство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Файл «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13.OT-pri-stroitelstve.docx»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Файл «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  <w:t xml:space="preserve">15. OT-posle-zaversheniya.docx»</w:t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70c0"/>
                <w:sz w:val="28"/>
                <w:szCs w:val="28"/>
                <w:highlight w:val="none"/>
              </w:rPr>
            </w:r>
          </w:p>
          <w:p>
            <w:r/>
            <w:r/>
          </w:p>
        </w:tc>
      </w:tr>
    </w:tbl>
    <w:p>
      <w:pPr>
        <w:ind w:left="0" w:right="0" w:firstLine="709"/>
        <w:jc w:val="both"/>
        <w:spacing w:after="0" w:afterAutospacing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sectPr>
      <w:footnotePr/>
      <w:endnotePr>
        <w:numFmt w:val="decimal"/>
        <w:numRestart w:val="continuous"/>
        <w:numStart w:val="1"/>
      </w:endnotePr>
      <w:type w:val="nextPage"/>
      <w:pgSz w:w="16838" w:h="11906" w:orient="landscape"/>
      <w:pgMar w:top="567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302020302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5"/>
    <w:next w:val="855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6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5"/>
    <w:next w:val="855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6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5"/>
    <w:next w:val="855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6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6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6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6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6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6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6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5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5"/>
    <w:next w:val="855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6"/>
    <w:link w:val="698"/>
    <w:uiPriority w:val="10"/>
    <w:rPr>
      <w:sz w:val="48"/>
      <w:szCs w:val="48"/>
    </w:rPr>
  </w:style>
  <w:style w:type="paragraph" w:styleId="700">
    <w:name w:val="Subtitle"/>
    <w:basedOn w:val="855"/>
    <w:next w:val="855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6"/>
    <w:link w:val="700"/>
    <w:uiPriority w:val="11"/>
    <w:rPr>
      <w:sz w:val="24"/>
      <w:szCs w:val="24"/>
    </w:rPr>
  </w:style>
  <w:style w:type="paragraph" w:styleId="702">
    <w:name w:val="Quote"/>
    <w:basedOn w:val="855"/>
    <w:next w:val="855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5"/>
    <w:next w:val="855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basedOn w:val="856"/>
    <w:link w:val="706"/>
    <w:uiPriority w:val="99"/>
  </w:style>
  <w:style w:type="paragraph" w:styleId="708">
    <w:name w:val="Footer"/>
    <w:basedOn w:val="855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basedOn w:val="856"/>
    <w:link w:val="708"/>
    <w:uiPriority w:val="99"/>
  </w:style>
  <w:style w:type="paragraph" w:styleId="710">
    <w:name w:val="Caption"/>
    <w:basedOn w:val="855"/>
    <w:next w:val="855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character" w:styleId="856" w:default="1">
    <w:name w:val="Default Paragraph Font"/>
    <w:uiPriority w:val="1"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0">
    <w:name w:val="Balloon Text"/>
    <w:basedOn w:val="855"/>
    <w:link w:val="8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basedOn w:val="856"/>
    <w:link w:val="860"/>
    <w:uiPriority w:val="99"/>
    <w:semiHidden/>
    <w:rPr>
      <w:rFonts w:ascii="Segoe UI" w:hAnsi="Segoe UI" w:cs="Segoe UI"/>
      <w:sz w:val="18"/>
      <w:szCs w:val="18"/>
    </w:rPr>
  </w:style>
  <w:style w:type="character" w:styleId="862">
    <w:name w:val="Hyperlink"/>
    <w:basedOn w:val="856"/>
    <w:uiPriority w:val="99"/>
    <w:unhideWhenUsed/>
    <w:rPr>
      <w:color w:val="0563c1" w:themeColor="hyperlink"/>
      <w:u w:val="single"/>
    </w:rPr>
  </w:style>
  <w:style w:type="paragraph" w:styleId="863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4" w:customStyle="1">
    <w:name w:val="Основной текст 2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66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67" w:customStyle="1">
    <w:name w:val="1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Liberation Sans" w:cs="Liberation Sans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Vinnichenko Dasha</dc:creator>
  <cp:keywords/>
  <dc:description/>
  <cp:lastModifiedBy>lvkulibaba</cp:lastModifiedBy>
  <cp:revision>37</cp:revision>
  <dcterms:created xsi:type="dcterms:W3CDTF">2020-11-19T04:50:00Z</dcterms:created>
  <dcterms:modified xsi:type="dcterms:W3CDTF">2025-12-22T09:43:36Z</dcterms:modified>
</cp:coreProperties>
</file>