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Вологодской области от 01.03.2021 N 233</w:t>
              <w:br/>
              <w:t xml:space="preserve">(ред. от 14.07.2025, с изм. от 19.01.2026)</w:t>
              <w:br/>
              <w:t xml:space="preserve">"О единовременной выплате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места жительства"</w:t>
              <w:br/>
              <w:t xml:space="preserve">(вместе с "Правилами предоставления единовременной выплаты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места жительства (далее - Правила)")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ВОЛОГОДСКОЙ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марта 2021 г. N 233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ЕДИНОВРЕМЕННОЙ ВЫПЛАТЕ ГРАЖДАНАМ ПРИ ТРУДОУСТРОЙСТВЕ</w:t>
      </w:r>
    </w:p>
    <w:p>
      <w:pPr>
        <w:pStyle w:val="2"/>
        <w:jc w:val="center"/>
      </w:pPr>
      <w:r>
        <w:rPr>
          <w:sz w:val="24"/>
        </w:rPr>
        <w:t xml:space="preserve">ПО НАПРАВЛЕНИЮ ОРГАНОВ СЛУЖБЫ ЗАНЯТОСТИ НАСЕЛЕНИЯ В ДРУГОМ</w:t>
      </w:r>
    </w:p>
    <w:p>
      <w:pPr>
        <w:pStyle w:val="2"/>
        <w:jc w:val="center"/>
      </w:pPr>
      <w:r>
        <w:rPr>
          <w:sz w:val="24"/>
        </w:rPr>
        <w:t xml:space="preserve">МУНИЦИПАЛЬНОМ ИЛИ ГОРОДСКОМ ОКРУГЕ ОБЛАСТИ, ОТЛИЧНОМ ОТ ИХ</w:t>
      </w:r>
    </w:p>
    <w:p>
      <w:pPr>
        <w:pStyle w:val="2"/>
        <w:jc w:val="center"/>
      </w:pPr>
      <w:r>
        <w:rPr>
          <w:sz w:val="24"/>
        </w:rPr>
        <w:t xml:space="preserve">МЕСТА ЖИТЕЛЬСТВА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14.02.2022 </w:t>
            </w:r>
            <w:hyperlink w:history="0" r:id="rId8" w:tooltip="Постановление Правительства Вологодской области от 14.02.2022 N 202 &quot;О внесении изменений в постановление Правительства области от 1 марта 2021 года N 233&quot; {КонсультантПлюс}">
              <w:r>
                <w:rPr>
                  <w:sz w:val="24"/>
                  <w:color w:val="0000ff"/>
                </w:rPr>
                <w:t xml:space="preserve">N 202</w:t>
              </w:r>
            </w:hyperlink>
            <w:r>
              <w:rPr>
                <w:sz w:val="24"/>
                <w:color w:val="392c69"/>
              </w:rPr>
              <w:t xml:space="preserve">, от 04.07.2022 </w:t>
            </w:r>
            <w:hyperlink w:history="0" r:id="rId9" w:tooltip="Постановление Правительства Вологодской области от 04.07.2022 N 830 &quot;О внесении изменений в постановление Правительства области от 1 марта 2021 года N 233&quot; {КонсультантПлюс}">
              <w:r>
                <w:rPr>
                  <w:sz w:val="24"/>
                  <w:color w:val="0000ff"/>
                </w:rPr>
                <w:t xml:space="preserve">N 830</w:t>
              </w:r>
            </w:hyperlink>
            <w:r>
              <w:rPr>
                <w:sz w:val="24"/>
                <w:color w:val="392c69"/>
              </w:rPr>
              <w:t xml:space="preserve">, от 29.05.2023 </w:t>
            </w:r>
            <w:hyperlink w:history="0" r:id="rId10" w:tooltip="Постановление Правительства Вологодской области от 29.05.2023 N 622 &quot;О внесении изменений в постановление Правительства области от 1 марта 2021 года N 233&quot; {КонсультантПлюс}">
              <w:r>
                <w:rPr>
                  <w:sz w:val="24"/>
                  <w:color w:val="0000ff"/>
                </w:rPr>
                <w:t xml:space="preserve">N 622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28.02.2024 </w:t>
            </w:r>
            <w:hyperlink w:history="0" r:id="rId11" w:tooltip="Постановление Правительства Вологодской области от 28.02.2024 N 222 &quot;О внесении изменений в постановление Правительства области от 1 марта 2021 года N 233&quot; {КонсультантПлюс}">
              <w:r>
                <w:rPr>
                  <w:sz w:val="24"/>
                  <w:color w:val="0000ff"/>
                </w:rPr>
                <w:t xml:space="preserve">N 222</w:t>
              </w:r>
            </w:hyperlink>
            <w:r>
              <w:rPr>
                <w:sz w:val="24"/>
                <w:color w:val="392c69"/>
              </w:rPr>
              <w:t xml:space="preserve">, от 25.11.2024 </w:t>
            </w:r>
            <w:hyperlink w:history="0" r:id="rId12" w:tooltip="Постановление Правительства Вологодской области от 25.11.2024 N 1391 &quot;О внесении изменения в постановление Правительства области от 1 марта 2021 года N 233&quot; {КонсультантПлюс}">
              <w:r>
                <w:rPr>
                  <w:sz w:val="24"/>
                  <w:color w:val="0000ff"/>
                </w:rPr>
                <w:t xml:space="preserve">N 1391</w:t>
              </w:r>
            </w:hyperlink>
            <w:r>
              <w:rPr>
                <w:sz w:val="24"/>
                <w:color w:val="392c69"/>
              </w:rPr>
              <w:t xml:space="preserve">, от 10.03.2025 </w:t>
            </w:r>
            <w:hyperlink w:history="0" r:id="rId13" w:tooltip="Постановление Правительства Вологодской области от 10.03.2025 N 345 &quot;О внесении изменения в постановление Правительства области от 1 марта 2021 года N 233&quot; (вместе с &quot;Правилами предоставления единовременной выплаты гражданам при трудоустройстве по направлению органов службы занятости населения в другом муниципальном районе (муниципальном или городском округе) области, отличном от их места жительства (далее - Правила)&quot;) {КонсультантПлюс}">
              <w:r>
                <w:rPr>
                  <w:sz w:val="24"/>
                  <w:color w:val="0000ff"/>
                </w:rPr>
                <w:t xml:space="preserve">N 345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14.07.2025 </w:t>
            </w:r>
            <w:hyperlink w:history="0" r:id="rId14" w:tooltip="Постановление Правительства Вологодской области от 14.07.2025 N 1016 &quot;О внесении изменений в постановление Правительства области от 1 марта 2021 года N 233&quot; {КонсультантПлюс}">
              <w:r>
                <w:rPr>
                  <w:sz w:val="24"/>
                  <w:color w:val="0000ff"/>
                </w:rPr>
                <w:t xml:space="preserve">N 1016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5" w:tooltip="Постановление Правительства Вологодской области от 19.01.2026 N 24 &quot;О приостановлении действия пункта 1(1) постановления Правительства области от 1 марта 2021 года N 23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19.01.2026 N 24)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меру социальной поддержки в виде единовременной выплаты в размере 60650 рублей гражданам, трудоустроившимся до 1 сентября 2023 года по направлению органов службы занятости населения в другом муниципальном районе (муниципальном или городском округе) области, отличном от их места жительства.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Вологодской области от 04.07.2022 </w:t>
      </w:r>
      <w:hyperlink w:history="0" r:id="rId16" w:tooltip="Постановление Правительства Вологодской области от 04.07.2022 N 830 &quot;О внесении изменений в постановление Правительства области от 1 марта 2021 года N 233&quot; {КонсультантПлюс}">
        <w:r>
          <w:rPr>
            <w:sz w:val="24"/>
            <w:color w:val="0000ff"/>
          </w:rPr>
          <w:t xml:space="preserve">N 830</w:t>
        </w:r>
      </w:hyperlink>
      <w:r>
        <w:rPr>
          <w:sz w:val="24"/>
        </w:rPr>
        <w:t xml:space="preserve">, от 29.05.2023 </w:t>
      </w:r>
      <w:hyperlink w:history="0" r:id="rId17" w:tooltip="Постановление Правительства Вологодской области от 29.05.2023 N 622 &quot;О внесении изменений в постановление Правительства области от 1 марта 2021 года N 233&quot; {КонсультантПлюс}">
        <w:r>
          <w:rPr>
            <w:sz w:val="24"/>
            <w:color w:val="0000ff"/>
          </w:rPr>
          <w:t xml:space="preserve">N 622</w:t>
        </w:r>
      </w:hyperlink>
      <w:r>
        <w:rPr>
          <w:sz w:val="24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п. 1(1) приостановлено до 31.12.2026 </w:t>
            </w:r>
            <w:hyperlink w:history="0" r:id="rId18" w:tooltip="Постановление Правительства Вологодской области от 19.01.2026 N 24 &quot;О приостановлении действия пункта 1(1) постановления Правительства области от 1 марта 2021 года N 233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Вологодской области от 19.01.2026 N 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1(1). Установить меру социальной поддержки в виде единовременной выплаты в размере 60650 рублей гражданам, трудоустроившимся в период с 1 сентября 2023 года до 1 сентября 2026 года по направлению органов службы занятости населения в другом муниципальном или городском округе области, отличном от их места жительства.</w:t>
      </w:r>
    </w:p>
    <w:p>
      <w:pPr>
        <w:pStyle w:val="0"/>
        <w:jc w:val="both"/>
      </w:pPr>
      <w:r>
        <w:rPr>
          <w:sz w:val="24"/>
        </w:rPr>
        <w:t xml:space="preserve">(п. 1(1) введен </w:t>
      </w:r>
      <w:hyperlink w:history="0" r:id="rId19" w:tooltip="Постановление Правительства Вологодской области от 28.02.2024 N 222 &quot;О внесении изменений в постановление Правительства области от 1 марта 2021 года N 2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Вологодской области от 28.02.2024 N 222; в ред. </w:t>
      </w:r>
      <w:hyperlink w:history="0" r:id="rId20" w:tooltip="Постановление Правительства Вологодской области от 14.07.2025 N 1016 &quot;О внесении изменений в постановление Правительства области от 1 марта 2021 года N 2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14.07.2025 N 1016)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42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единовременной выплаты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места жительства (прилагается).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Вологодской области от 04.07.2022 </w:t>
      </w:r>
      <w:hyperlink w:history="0" r:id="rId21" w:tooltip="Постановление Правительства Вологодской области от 04.07.2022 N 830 &quot;О внесении изменений в постановление Правительства области от 1 марта 2021 года N 233&quot; {КонсультантПлюс}">
        <w:r>
          <w:rPr>
            <w:sz w:val="24"/>
            <w:color w:val="0000ff"/>
          </w:rPr>
          <w:t xml:space="preserve">N 830</w:t>
        </w:r>
      </w:hyperlink>
      <w:r>
        <w:rPr>
          <w:sz w:val="24"/>
        </w:rPr>
        <w:t xml:space="preserve">, от 14.07.2025 </w:t>
      </w:r>
      <w:hyperlink w:history="0" r:id="rId22" w:tooltip="Постановление Правительства Вологодской области от 14.07.2025 N 1016 &quot;О внесении изменений в постановление Правительства области от 1 марта 2021 года N 233&quot; {КонсультантПлюс}">
        <w:r>
          <w:rPr>
            <w:sz w:val="24"/>
            <w:color w:val="0000ff"/>
          </w:rPr>
          <w:t xml:space="preserve">N 1016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июля 2021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По поручению Губернатора области</w:t>
      </w:r>
    </w:p>
    <w:p>
      <w:pPr>
        <w:pStyle w:val="0"/>
        <w:jc w:val="right"/>
      </w:pPr>
      <w:r>
        <w:rPr>
          <w:sz w:val="24"/>
        </w:rPr>
        <w:t xml:space="preserve">первый заместитель Губернатора области,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 области</w:t>
      </w:r>
    </w:p>
    <w:p>
      <w:pPr>
        <w:pStyle w:val="0"/>
        <w:jc w:val="right"/>
      </w:pPr>
      <w:r>
        <w:rPr>
          <w:sz w:val="24"/>
        </w:rPr>
        <w:t xml:space="preserve">А.В.КОЛЬЦОВ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области</w:t>
      </w:r>
    </w:p>
    <w:p>
      <w:pPr>
        <w:pStyle w:val="0"/>
        <w:jc w:val="right"/>
      </w:pPr>
      <w:r>
        <w:rPr>
          <w:sz w:val="24"/>
        </w:rPr>
        <w:t xml:space="preserve">от 1 марта 2021 г. N 233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ЕДИНОВРЕМЕННОЙ ВЫПЛАТЫ ГРАЖДАНАМ</w:t>
      </w:r>
    </w:p>
    <w:p>
      <w:pPr>
        <w:pStyle w:val="2"/>
        <w:jc w:val="center"/>
      </w:pPr>
      <w:r>
        <w:rPr>
          <w:sz w:val="24"/>
        </w:rPr>
        <w:t xml:space="preserve">ПРИ ТРУДОУСТРОЙСТВЕ ПО НАПРАВЛЕНИЮ ОРГАНОВ СЛУЖБЫ ЗАНЯТОСТИ</w:t>
      </w:r>
    </w:p>
    <w:p>
      <w:pPr>
        <w:pStyle w:val="2"/>
        <w:jc w:val="center"/>
      </w:pPr>
      <w:r>
        <w:rPr>
          <w:sz w:val="24"/>
        </w:rPr>
        <w:t xml:space="preserve">НАСЕЛЕНИЯ В ДРУГОМ МУНИЦИПАЛЬНОМ ИЛИ ГОРОДСКОМ ОКРУГЕ</w:t>
      </w:r>
    </w:p>
    <w:p>
      <w:pPr>
        <w:pStyle w:val="2"/>
        <w:jc w:val="center"/>
      </w:pPr>
      <w:r>
        <w:rPr>
          <w:sz w:val="24"/>
        </w:rPr>
        <w:t xml:space="preserve">ОБЛАСТИ, ОТЛИЧНОМ ОТ ИХ МЕСТА ЖИТЕЛЬСТВА (ДАЛЕЕ - ПРАВИЛА)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10.03.2025 </w:t>
            </w:r>
            <w:hyperlink w:history="0" r:id="rId23" w:tooltip="Постановление Правительства Вологодской области от 10.03.2025 N 345 &quot;О внесении изменения в постановление Правительства области от 1 марта 2021 года N 233&quot; (вместе с &quot;Правилами предоставления единовременной выплаты гражданам при трудоустройстве по направлению органов службы занятости населения в другом муниципальном районе (муниципальном или городском округе) области, отличном от их места жительства (далее - Правила)&quot;) {КонсультантПлюс}">
              <w:r>
                <w:rPr>
                  <w:sz w:val="24"/>
                  <w:color w:val="0000ff"/>
                </w:rPr>
                <w:t xml:space="preserve">N 345</w:t>
              </w:r>
            </w:hyperlink>
            <w:r>
              <w:rPr>
                <w:sz w:val="24"/>
                <w:color w:val="392c69"/>
              </w:rPr>
              <w:t xml:space="preserve">, от 14.07.2025 </w:t>
            </w:r>
            <w:hyperlink w:history="0" r:id="rId24" w:tooltip="Постановление Правительства Вологодской области от 14.07.2025 N 1016 &quot;О внесении изменений в постановление Правительства области от 1 марта 2021 года N 233&quot; {КонсультантПлюс}">
              <w:r>
                <w:rPr>
                  <w:sz w:val="24"/>
                  <w:color w:val="0000ff"/>
                </w:rPr>
                <w:t xml:space="preserve">N 1016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и условия предоставления единовременной выплаты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места жительства (далее - единовременная выплата).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Вологодской области от 14.07.2025 N 1016 &quot;О внесении изменений в постановление Правительства области от 1 марта 2021 года N 2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14.07.2025 N 1016)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Гражданин может реализовать свое право на получение единовременной выплаты не позднее четырех месяцев со дня заключения с ним трудового договора при соблюдении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иметь место жительства на территории Вологодской области на дату получения направления казенного учреждения Вологодской области "Центр занятости населения Вологодской области" (далее - центр занятости населения);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трудоустроиться по направлению центра занятости населения по востребованным специальностям (профессиям), перечень которых утверждается правовым актом Министерства труда и занятости населения области (далее - Министерство);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дату подачи заявления о предоставлении единовременной выплаты осуществлять трудовую деятельность в соответствии с выданным направлением не менее 1 месяца.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Единовременная выплата предоставляется гражданину однократно.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Условием предоставления единовременной выплаты является осуществление гражданином трудовой деятельности в соответствии с выданным направлением в течение одного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Процессы назначения и предоставления единовременной выплаты осуществляются в электронном виде в государственной информационной системе программный комплекс "Катарсис".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получения единовременной выплаты гражданин (далее также - заявитель) представляет в Министерство </w:t>
      </w:r>
      <w:hyperlink w:history="0" w:anchor="P111" w:tooltip="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предоставлении единовременной выплаты по форме согласно приложению к настоящим Правилам (далее - заявление).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Заявитель вправе представить в Министерство следующие документы (сведения):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подтверждающие регистрацию по месту жительства заявителя на дату получения направления центра занятости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копию трудового договора, заверенную работодателем.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Заявление и прилагаемые документы представляются в Министерство путем личного обращения.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 представляются с предъявлением подлинников либо заверенными нотариально.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представлении копий документов с подлинниками специалист Министерства, осуществляющий прием документов, делает на копиях отметку об их соответствии подлинникам и возвращает подлинники заявителю в день их представления.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Заявление и прилагаемые к нему документы регистрируются специалистом Министерства в день их поступления в государственной информационной системе программный комплекс "Катарсис".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Специалист Министерства в день регистрации заявления направляет заявителю способом, позволяющим подтвердить факт и дату направления, информацию о необходимости доработки заявления в течение 5 рабочих дней со дня получения заявителем указанной информации - в случае установления Министерством наличия в заявлении недостоверной и (или) неполной информации, и (или) заявление составлено не по установленной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случае если с заявлением не представлены документы, указанные в </w:t>
      </w:r>
      <w:hyperlink w:history="0" w:anchor="P61" w:tooltip="6. Заявитель вправе представить в Министерство следующие документы (сведения)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специалист Министерства, осуществляющий прием документов, в течение одного рабочего дня со дня регистрации заявления направляет в установленном порядке соответствующий межведомственный запрос о предоставлении необходимых документов (сведений):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регистрации по месту жительства гражданина Российской Федерации в пределах Российской Федерации - в Министерство внутренних дел России (далее - МВД России) посредством вида сведений "Регистрация по месту жительства", предусмотренных </w:t>
      </w:r>
      <w:hyperlink w:history="0" r:id="rId26" w:tooltip="Постановление Правительства РФ от 09.10.2021 N 1723 (ред. от 17.06.2025) &quot;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&quot; (с изм. и доп., вступ. в силу с 01.07.2025) {КонсультантПлюс}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r:id="rId27" w:tooltip="Постановление Правительства РФ от 09.10.2021 N 1723 (ред. от 17.06.2025) &quot;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&quot; (с изм. и доп., вступ. в силу с 01.07.2025) {КонсультантПлюс}">
        <w:r>
          <w:rPr>
            <w:sz w:val="24"/>
            <w:color w:val="0000ff"/>
          </w:rPr>
          <w:t xml:space="preserve">"б" пункта 3</w:t>
        </w:r>
      </w:hyperlink>
      <w:r>
        <w:rPr>
          <w:sz w:val="24"/>
        </w:rPr>
        <w:t xml:space="preserve"> приложения 1 Правил &lt;1&gt; из единого федерального информационного регистра, содержащего сведения о населении Российской Федерации (далее - ФГИС ЕРН), - в Федеральную налоговую службу (далее - ФНС России);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28" w:tooltip="Постановление Правительства РФ от 09.10.2021 N 1723 (ред. от 17.06.2025) &quot;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&quot; (с изм. и доп., вступ. в силу с 01.07.2025)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перечень указанных сведений и сроки их предоставления, утвержденные постановлением Правительства Российской Федерации от 9 октября 2021 года N 1723.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трудовой деятельности - в Социальном фонде России посредством вида сведений "Сведения о факте осуществления трудовой деятельности";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документе, удостоверяющем личность физического лица - в МВД России посредством вида сведений "Проверка действительности паспорта (расширенная)", предусмотренных </w:t>
      </w:r>
      <w:hyperlink w:history="0" r:id="rId29" w:tooltip="Постановление Правительства РФ от 09.10.2021 N 1723 (ред. от 17.06.2025) &quot;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&quot; (с изм. и доп., вступ. в силу с 01.07.2025) {КонсультантПлюс}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приложения 1 Правил &lt;1&gt; из ФГИС ЕРН, - в ФНС России посредством вида сведений "Предоставление из ФГИС ЕРН по запросу сведений о физическом лице", о документе, удостоверяющем личность физического лица в МВД России, предусмотренных </w:t>
      </w:r>
      <w:hyperlink w:history="0" r:id="rId30" w:tooltip="Постановление Правительства РФ от 09.10.2021 N 1723 (ред. от 17.06.2025) &quot;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&quot; (с изм. и доп., вступ. в силу с 01.07.2025) {КонсультантПлюс}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приложения 1 Правил &lt;1&gt; из ФГИС ЕРН.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31" w:tooltip="Постановление Правительства РФ от 09.10.2021 N 1723 (ред. от 17.06.2025) &quot;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&quot; (с изм. и доп., вступ. в силу с 01.07.2025)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перечень указанных сведений и сроки их предоставления, утвержденные постановлением Правительства Российской Федерации от 9 октября 2021 года N 1723.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Решение о предоставлении единовременной выплаты (об отказе в ее предоставлении) принимается Министерством не позднее второго рабочего дня со дня получения Министерством всех необходимых для принятия соответствующего решения документов (копий документов) и (или)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предоставлении (отказе в предоставлении) единовременной выплаты оформляется правовым актом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Министерство сообщает заявителю о принятом решении не позднее 3 рабочих дней со дня принятия решения о предоставлении (отказе в предоставлении) единовременной выплаты путем вручения или направления по почте уведомления о принятом решении.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принятия решения об отказе в предоставлении единовременной выплаты в уведомлении указываются основания отказа и порядок его обжалования.</w:t>
      </w:r>
    </w:p>
    <w:bookmarkStart w:id="83" w:name="P83"/>
    <w:bookmarkEnd w:id="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случае принятия решения о предоставлении единовременной выплаты Министерство в течение 5 рабочих дней со дня принятия такого решения направляет в государственное казенное учреждение Вологодской области "Областное казначейство" копию правового акта Министерства о предоставлении единовременной выплаты и копию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Единовременная выплата перечисляется на счет заявителя в кредитной организации согласно указанным в заявлении реквизитам в течение 5 рабочих дней со дня направления в государственное казенное учреждение Вологодской области "Областное казначейство" документов, предусмотренных </w:t>
      </w:r>
      <w:hyperlink w:history="0" w:anchor="P83" w:tooltip="13. В случае принятия решения о предоставлении единовременной выплаты Министерство в течение 5 рабочих дней со дня принятия такого решения направляет в государственное казенное учреждение Вологодской области &quot;Областное казначейство&quot; копию правового акта Министерства о предоставлении единовременной выплаты и копию заявления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Основаниями для принятия решения об отказе в предоставлении единовременной выплаты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несоблюдение условий предоставления выплаты, предусмотренных </w:t>
      </w:r>
      <w:hyperlink w:history="0" w:anchor="P53" w:tooltip="2. Гражданин может реализовать свое право на получение единовременной выплаты не позднее четырех месяцев со дня заключения с ним трудового договора при соблюдении следующих условий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единовременной выплаты ранее;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непредставление заявителем в Министерство доработанного заявления в течение 5 рабочих дней со дня получения заявителем информации о необходимости доработки заявления в связи с наличием в нем недостоверной и (или) неполной информации, и (или) несоблюдением установленной формы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выявление противоречий в сведениях, содержащихся в представленных документах (сведениях).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По истечении одного года со дня трудоустройства заявителя Министерство посредством межведомственного информационного взаимодействия или взаимодействия с работодателем устанавливает факт осуществления трудовой деятельности заявителем либо расторжения с ним трудового договора.</w:t>
      </w:r>
    </w:p>
    <w:bookmarkStart w:id="91" w:name="P91"/>
    <w:bookmarkEnd w:id="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получения информации о расторжении трудового договора до истечения одного года со дня его заключения Министерство не позднее 7 рабочих дней со дня получения указанной информации направляет заявителю письменное требование о возврате единовременной выплаты в областной бюджет в полном объеме не позднее 30 дней со дня получения указанного требования.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непоступления средств в указанный срок Министерство в срок, не превышающий 60 календарных дней со дня истечения установленного в требовании срока возврата единовременной выплаты, принимает меры к их взысканию в судебном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Требования, указанные в </w:t>
      </w:r>
      <w:hyperlink w:history="0" w:anchor="P58" w:tooltip="Условием предоставления единовременной выплаты является осуществление гражданином трудовой деятельности в соответствии с выданным направлением в течение одного года.">
        <w:r>
          <w:rPr>
            <w:sz w:val="24"/>
            <w:color w:val="0000ff"/>
          </w:rPr>
          <w:t xml:space="preserve">абзаце втором пункта 3</w:t>
        </w:r>
      </w:hyperlink>
      <w:r>
        <w:rPr>
          <w:sz w:val="24"/>
        </w:rPr>
        <w:t xml:space="preserve"> и </w:t>
      </w:r>
      <w:hyperlink w:history="0" w:anchor="P91" w:tooltip="17. В случае получения информации о расторжении трудового договора до истечения одного года со дня его заключения Министерство не позднее 7 рабочих дней со дня получения указанной информации направляет заявителю письменное требование о возврате единовременной выплаты в областной бюджет в полном объеме не позднее 30 дней со дня получения указанного требования.">
        <w:r>
          <w:rPr>
            <w:sz w:val="24"/>
            <w:color w:val="0000ff"/>
          </w:rPr>
          <w:t xml:space="preserve">пункте 17</w:t>
        </w:r>
      </w:hyperlink>
      <w:r>
        <w:rPr>
          <w:sz w:val="24"/>
        </w:rPr>
        <w:t xml:space="preserve"> настоящих Правил, не распространяются на граждан, уволенных на основании </w:t>
      </w:r>
      <w:hyperlink w:history="0" r:id="rId32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пункта 8 части первой статьи 77</w:t>
        </w:r>
      </w:hyperlink>
      <w:r>
        <w:rPr>
          <w:sz w:val="24"/>
        </w:rPr>
        <w:t xml:space="preserve">, </w:t>
      </w:r>
      <w:hyperlink w:history="0" r:id="rId33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пунктов 1</w:t>
        </w:r>
      </w:hyperlink>
      <w:r>
        <w:rPr>
          <w:sz w:val="24"/>
        </w:rPr>
        <w:t xml:space="preserve">, </w:t>
      </w:r>
      <w:hyperlink w:history="0" r:id="rId34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2 части первой статьи 81</w:t>
        </w:r>
      </w:hyperlink>
      <w:r>
        <w:rPr>
          <w:sz w:val="24"/>
        </w:rPr>
        <w:t xml:space="preserve">, </w:t>
      </w:r>
      <w:hyperlink w:history="0" r:id="rId35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пунктов 2</w:t>
        </w:r>
      </w:hyperlink>
      <w:r>
        <w:rPr>
          <w:sz w:val="24"/>
        </w:rPr>
        <w:t xml:space="preserve">, </w:t>
      </w:r>
      <w:hyperlink w:history="0" r:id="rId36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- </w:t>
      </w:r>
      <w:hyperlink w:history="0" r:id="rId37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7 части первой статьи 83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Выплаты, необоснованно произведенные заявителю вследствие его злоупотребления (представление документов с заведомо ложными сведениями, сокрытие данных, влияющих на право получения единовременной выплаты), возмещаются им добровольно или взыскиваются Министерством в судебном порядке в соответствии с </w:t>
      </w:r>
      <w:hyperlink w:history="0" w:anchor="P91" w:tooltip="17. В случае получения информации о расторжении трудового договора до истечения одного года со дня его заключения Министерство не позднее 7 рабочих дней со дня получения указанной информации направляет заявителю письменное требование о возврате единовременной выплаты в областной бюджет в полном объеме не позднее 30 дней со дня получения указанного требования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Правилам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8" w:tooltip="Постановление Правительства Вологодской области от 14.07.2025 N 1016 &quot;О внесении изменений в постановление Правительства области от 1 марта 2021 года N 23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14.07.2025 N 1016)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3"/>
        <w:gridCol w:w="475"/>
        <w:gridCol w:w="510"/>
        <w:gridCol w:w="568"/>
        <w:gridCol w:w="340"/>
        <w:gridCol w:w="867"/>
        <w:gridCol w:w="410"/>
        <w:gridCol w:w="345"/>
        <w:gridCol w:w="360"/>
        <w:gridCol w:w="266"/>
        <w:gridCol w:w="340"/>
        <w:gridCol w:w="928"/>
        <w:gridCol w:w="505"/>
        <w:gridCol w:w="825"/>
        <w:gridCol w:w="340"/>
        <w:gridCol w:w="624"/>
        <w:gridCol w:w="340"/>
      </w:tblGrid>
      <w:tr>
        <w:tc>
          <w:tcPr>
            <w:gridSpan w:val="8"/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9"/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Министерство труда и занятости населения Вологодской области</w:t>
            </w:r>
          </w:p>
        </w:tc>
      </w:tr>
      <w:tr>
        <w:tc>
          <w:tcPr>
            <w:gridSpan w:val="17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7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bookmarkStart w:id="111" w:name="P111"/>
          <w:bookmarkEnd w:id="111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единовременной выплаты</w:t>
            </w:r>
          </w:p>
        </w:tc>
      </w:tr>
      <w:tr>
        <w:tc>
          <w:tcPr>
            <w:gridSpan w:val="17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Я,</w:t>
            </w:r>
          </w:p>
        </w:tc>
        <w:tc>
          <w:tcPr>
            <w:gridSpan w:val="15"/>
            <w:tcW w:w="770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5"/>
            <w:tcW w:w="770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рождения: 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</w:t>
            </w:r>
          </w:p>
        </w:tc>
        <w:tc>
          <w:tcPr>
            <w:gridSpan w:val="5"/>
            <w:tcW w:w="22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4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г.,</w:t>
            </w:r>
          </w:p>
        </w:tc>
      </w:tr>
      <w:tr>
        <w:tc>
          <w:tcPr>
            <w:gridSpan w:val="9"/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документ, удостоверяющий личность,</w:t>
            </w:r>
          </w:p>
        </w:tc>
        <w:tc>
          <w:tcPr>
            <w:gridSpan w:val="8"/>
            <w:tcW w:w="41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6"/>
            <w:tcW w:w="87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16"/>
            <w:tcW w:w="870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(наименование, серия, номер, кем выдано, дата выдачи)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проживающий по адресу:</w:t>
            </w:r>
          </w:p>
        </w:tc>
        <w:tc>
          <w:tcPr>
            <w:gridSpan w:val="11"/>
            <w:tcW w:w="528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6"/>
            <w:tcW w:w="87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16"/>
            <w:tcW w:w="870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(указывается адрес фактического проживания)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телефон:</w:t>
            </w:r>
          </w:p>
        </w:tc>
        <w:tc>
          <w:tcPr>
            <w:gridSpan w:val="11"/>
            <w:tcW w:w="581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17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прошу предоставить мне в соответствии с постановлением Правительства области от 1 марта 2021 года N 233 "О единовременной выплате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места жительства" единовременную выплату.</w:t>
            </w:r>
          </w:p>
        </w:tc>
      </w:tr>
      <w:tr>
        <w:tc>
          <w:tcPr>
            <w:gridSpan w:val="12"/>
            <w:tcW w:w="64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перечислить единовременную выплату на счет N</w:t>
            </w:r>
          </w:p>
        </w:tc>
        <w:tc>
          <w:tcPr>
            <w:gridSpan w:val="4"/>
            <w:tcW w:w="229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2"/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открытый в</w:t>
            </w:r>
          </w:p>
        </w:tc>
        <w:tc>
          <w:tcPr>
            <w:gridSpan w:val="15"/>
            <w:tcW w:w="75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6"/>
            <w:tcW w:w="87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gridSpan w:val="16"/>
            <w:tcW w:w="870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(указываются реквизиты счета, наименование кредитной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7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 заявлению прилагаю копии следующих документов:</w:t>
            </w:r>
          </w:p>
        </w:tc>
      </w:tr>
      <w:tr>
        <w:tc>
          <w:tcPr>
            <w:gridSpan w:val="17"/>
            <w:tcW w:w="90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17"/>
            <w:tcW w:w="904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17"/>
            <w:tcW w:w="904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17"/>
            <w:tcW w:w="904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7"/>
            <w:tcW w:w="9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7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 условиями предоставления единовременной выплаты ознакомлен(а).</w:t>
            </w:r>
          </w:p>
        </w:tc>
      </w:tr>
      <w:tr>
        <w:tc>
          <w:tcPr>
            <w:gridSpan w:val="3"/>
            <w:tcW w:w="198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8"/>
            <w:tcW w:w="385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21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198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8"/>
            <w:tcW w:w="385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 заявителя)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21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(подпись заявителя)</w:t>
            </w:r>
          </w:p>
        </w:tc>
      </w:tr>
      <w:tr>
        <w:tc>
          <w:tcPr>
            <w:gridSpan w:val="17"/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Подпись специалиста</w:t>
            </w:r>
          </w:p>
        </w:tc>
        <w:tc>
          <w:tcPr>
            <w:gridSpan w:val="3"/>
            <w:tcW w:w="161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6"/>
            <w:tcW w:w="32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96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6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6"/>
            <w:tcW w:w="32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96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Вологодской области от 01.03.2021 N 233</w:t>
            <w:br/>
            <w:t>(ред. от 14.07.2025, с изм. от 19.01.2026)</w:t>
            <w:br/>
            <w:t>"О единов...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203471&amp;date=18.03.2026&amp;dst=100005&amp;field=134" TargetMode = "External"/><Relationship Id="rId9" Type="http://schemas.openxmlformats.org/officeDocument/2006/relationships/hyperlink" Target="https://login.consultant.ru/link/?req=doc&amp;base=RLAW095&amp;n=208117&amp;date=18.03.2026&amp;dst=100005&amp;field=134" TargetMode = "External"/><Relationship Id="rId10" Type="http://schemas.openxmlformats.org/officeDocument/2006/relationships/hyperlink" Target="https://login.consultant.ru/link/?req=doc&amp;base=RLAW095&amp;n=220903&amp;date=18.03.2026&amp;dst=100005&amp;field=134" TargetMode = "External"/><Relationship Id="rId11" Type="http://schemas.openxmlformats.org/officeDocument/2006/relationships/hyperlink" Target="https://login.consultant.ru/link/?req=doc&amp;base=RLAW095&amp;n=230907&amp;date=18.03.2026&amp;dst=100005&amp;field=134" TargetMode = "External"/><Relationship Id="rId12" Type="http://schemas.openxmlformats.org/officeDocument/2006/relationships/hyperlink" Target="https://login.consultant.ru/link/?req=doc&amp;base=RLAW095&amp;n=242007&amp;date=18.03.2026&amp;dst=100005&amp;field=134" TargetMode = "External"/><Relationship Id="rId13" Type="http://schemas.openxmlformats.org/officeDocument/2006/relationships/hyperlink" Target="https://login.consultant.ru/link/?req=doc&amp;base=RLAW095&amp;n=248118&amp;date=18.03.2026&amp;dst=100005&amp;field=134" TargetMode = "External"/><Relationship Id="rId14" Type="http://schemas.openxmlformats.org/officeDocument/2006/relationships/hyperlink" Target="https://login.consultant.ru/link/?req=doc&amp;base=RLAW095&amp;n=253154&amp;date=18.03.2026&amp;dst=100005&amp;field=134" TargetMode = "External"/><Relationship Id="rId15" Type="http://schemas.openxmlformats.org/officeDocument/2006/relationships/hyperlink" Target="https://login.consultant.ru/link/?req=doc&amp;base=RLAW095&amp;n=261016&amp;date=18.03.2026&amp;dst=100005&amp;field=134" TargetMode = "External"/><Relationship Id="rId16" Type="http://schemas.openxmlformats.org/officeDocument/2006/relationships/hyperlink" Target="https://login.consultant.ru/link/?req=doc&amp;base=RLAW095&amp;n=208117&amp;date=18.03.2026&amp;dst=100007&amp;field=134" TargetMode = "External"/><Relationship Id="rId17" Type="http://schemas.openxmlformats.org/officeDocument/2006/relationships/hyperlink" Target="https://login.consultant.ru/link/?req=doc&amp;base=RLAW095&amp;n=220903&amp;date=18.03.2026&amp;dst=100006&amp;field=134" TargetMode = "External"/><Relationship Id="rId18" Type="http://schemas.openxmlformats.org/officeDocument/2006/relationships/hyperlink" Target="https://login.consultant.ru/link/?req=doc&amp;base=RLAW095&amp;n=261016&amp;date=18.03.2026&amp;dst=100005&amp;field=134" TargetMode = "External"/><Relationship Id="rId19" Type="http://schemas.openxmlformats.org/officeDocument/2006/relationships/hyperlink" Target="https://login.consultant.ru/link/?req=doc&amp;base=RLAW095&amp;n=230907&amp;date=18.03.2026&amp;dst=100006&amp;field=134" TargetMode = "External"/><Relationship Id="rId20" Type="http://schemas.openxmlformats.org/officeDocument/2006/relationships/hyperlink" Target="https://login.consultant.ru/link/?req=doc&amp;base=RLAW095&amp;n=253154&amp;date=18.03.2026&amp;dst=100007&amp;field=134" TargetMode = "External"/><Relationship Id="rId21" Type="http://schemas.openxmlformats.org/officeDocument/2006/relationships/hyperlink" Target="https://login.consultant.ru/link/?req=doc&amp;base=RLAW095&amp;n=208117&amp;date=18.03.2026&amp;dst=100008&amp;field=134" TargetMode = "External"/><Relationship Id="rId22" Type="http://schemas.openxmlformats.org/officeDocument/2006/relationships/hyperlink" Target="https://login.consultant.ru/link/?req=doc&amp;base=RLAW095&amp;n=253154&amp;date=18.03.2026&amp;dst=100008&amp;field=134" TargetMode = "External"/><Relationship Id="rId23" Type="http://schemas.openxmlformats.org/officeDocument/2006/relationships/hyperlink" Target="https://login.consultant.ru/link/?req=doc&amp;base=RLAW095&amp;n=248118&amp;date=18.03.2026&amp;dst=100005&amp;field=134" TargetMode = "External"/><Relationship Id="rId24" Type="http://schemas.openxmlformats.org/officeDocument/2006/relationships/hyperlink" Target="https://login.consultant.ru/link/?req=doc&amp;base=RLAW095&amp;n=253154&amp;date=18.03.2026&amp;dst=100009&amp;field=134" TargetMode = "External"/><Relationship Id="rId25" Type="http://schemas.openxmlformats.org/officeDocument/2006/relationships/hyperlink" Target="https://login.consultant.ru/link/?req=doc&amp;base=RLAW095&amp;n=253154&amp;date=18.03.2026&amp;dst=100011&amp;field=134" TargetMode = "External"/><Relationship Id="rId26" Type="http://schemas.openxmlformats.org/officeDocument/2006/relationships/hyperlink" Target="https://login.consultant.ru/link/?req=doc&amp;base=LAW&amp;n=508321&amp;date=18.03.2026&amp;dst=100252&amp;field=134" TargetMode = "External"/><Relationship Id="rId27" Type="http://schemas.openxmlformats.org/officeDocument/2006/relationships/hyperlink" Target="https://login.consultant.ru/link/?req=doc&amp;base=LAW&amp;n=508321&amp;date=18.03.2026&amp;dst=100256&amp;field=134" TargetMode = "External"/><Relationship Id="rId28" Type="http://schemas.openxmlformats.org/officeDocument/2006/relationships/hyperlink" Target="https://login.consultant.ru/link/?req=doc&amp;base=LAW&amp;n=508321&amp;date=18.03.2026&amp;dst=100017&amp;field=134" TargetMode = "External"/><Relationship Id="rId29" Type="http://schemas.openxmlformats.org/officeDocument/2006/relationships/hyperlink" Target="https://login.consultant.ru/link/?req=doc&amp;base=LAW&amp;n=508321&amp;date=18.03.2026&amp;dst=100182&amp;field=134" TargetMode = "External"/><Relationship Id="rId30" Type="http://schemas.openxmlformats.org/officeDocument/2006/relationships/hyperlink" Target="https://login.consultant.ru/link/?req=doc&amp;base=LAW&amp;n=508321&amp;date=18.03.2026&amp;dst=100182&amp;field=134" TargetMode = "External"/><Relationship Id="rId31" Type="http://schemas.openxmlformats.org/officeDocument/2006/relationships/hyperlink" Target="https://login.consultant.ru/link/?req=doc&amp;base=LAW&amp;n=508321&amp;date=18.03.2026&amp;dst=100017&amp;field=134" TargetMode = "External"/><Relationship Id="rId32" Type="http://schemas.openxmlformats.org/officeDocument/2006/relationships/hyperlink" Target="https://login.consultant.ru/link/?req=doc&amp;base=LAW&amp;n=519026&amp;date=18.03.2026&amp;dst=484&amp;field=134" TargetMode = "External"/><Relationship Id="rId33" Type="http://schemas.openxmlformats.org/officeDocument/2006/relationships/hyperlink" Target="https://login.consultant.ru/link/?req=doc&amp;base=LAW&amp;n=519026&amp;date=18.03.2026&amp;dst=496&amp;field=134" TargetMode = "External"/><Relationship Id="rId34" Type="http://schemas.openxmlformats.org/officeDocument/2006/relationships/hyperlink" Target="https://login.consultant.ru/link/?req=doc&amp;base=LAW&amp;n=519026&amp;date=18.03.2026&amp;dst=497&amp;field=134" TargetMode = "External"/><Relationship Id="rId35" Type="http://schemas.openxmlformats.org/officeDocument/2006/relationships/hyperlink" Target="https://login.consultant.ru/link/?req=doc&amp;base=LAW&amp;n=519026&amp;date=18.03.2026&amp;dst=100620&amp;field=134" TargetMode = "External"/><Relationship Id="rId36" Type="http://schemas.openxmlformats.org/officeDocument/2006/relationships/hyperlink" Target="https://login.consultant.ru/link/?req=doc&amp;base=LAW&amp;n=519026&amp;date=18.03.2026&amp;dst=516&amp;field=134" TargetMode = "External"/><Relationship Id="rId37" Type="http://schemas.openxmlformats.org/officeDocument/2006/relationships/hyperlink" Target="https://login.consultant.ru/link/?req=doc&amp;base=LAW&amp;n=519026&amp;date=18.03.2026&amp;dst=3235&amp;field=134" TargetMode = "External"/><Relationship Id="rId38" Type="http://schemas.openxmlformats.org/officeDocument/2006/relationships/hyperlink" Target="https://login.consultant.ru/link/?req=doc&amp;base=RLAW095&amp;n=253154&amp;date=18.03.2026&amp;dst=1000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01.03.2021 N 233
(ред. от 14.07.2025, с изм. от 19.01.2026)
"О единовременной выплате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места жительства"
(вместе с "Правилами предоставления единовременной выплаты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</dc:title>
  <dcterms:created xsi:type="dcterms:W3CDTF">2026-03-18T10:49:23Z</dcterms:created>
</cp:coreProperties>
</file>